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4499" w14:textId="77777777" w:rsidR="00595F97" w:rsidRDefault="00BA5B4D" w:rsidP="00595F97">
      <w:pPr>
        <w:spacing w:after="0"/>
      </w:pPr>
      <w:r>
        <w:t xml:space="preserve">RRES Press Release 4 March 2020 </w:t>
      </w:r>
      <w:r w:rsidRPr="00BA5B4D">
        <w:rPr>
          <w:b/>
          <w:bCs/>
        </w:rPr>
        <w:t>British moths declining but aphid numbers stable</w:t>
      </w:r>
    </w:p>
    <w:p w14:paraId="071A9221" w14:textId="6EED3D1C" w:rsidR="00BA5B4D" w:rsidRDefault="00BA5B4D" w:rsidP="00595F97">
      <w:pPr>
        <w:spacing w:after="0"/>
      </w:pPr>
      <w:r w:rsidRPr="00BA5B4D">
        <w:rPr>
          <w:i/>
          <w:iCs/>
        </w:rPr>
        <w:t>Analysis of 24 million individual insects paints a complicated picture of changing population dynamics</w:t>
      </w:r>
    </w:p>
    <w:p w14:paraId="7E2B746D" w14:textId="4CE6649E" w:rsidR="00BA5B4D" w:rsidRDefault="00BA5B4D" w:rsidP="00595F97">
      <w:pPr>
        <w:shd w:val="clear" w:color="auto" w:fill="FFFFFF"/>
        <w:spacing w:after="0" w:line="240" w:lineRule="auto"/>
        <w:textAlignment w:val="baseline"/>
        <w:rPr>
          <w:rFonts w:eastAsia="Times New Roman" w:cstheme="minorHAnsi"/>
          <w:color w:val="000000"/>
          <w:lang w:eastAsia="en-GB"/>
        </w:rPr>
      </w:pPr>
      <w:r w:rsidRPr="00BA5B4D">
        <w:rPr>
          <w:rFonts w:eastAsia="Times New Roman" w:cstheme="minorHAnsi"/>
          <w:color w:val="000000"/>
          <w:lang w:eastAsia="en-GB"/>
        </w:rPr>
        <w:t>Suggestions of an imminent ‘</w:t>
      </w:r>
      <w:proofErr w:type="spellStart"/>
      <w:r w:rsidRPr="00BA5B4D">
        <w:rPr>
          <w:rFonts w:eastAsia="Times New Roman" w:cstheme="minorHAnsi"/>
          <w:color w:val="000000"/>
          <w:lang w:eastAsia="en-GB"/>
        </w:rPr>
        <w:t>insectageddon</w:t>
      </w:r>
      <w:proofErr w:type="spellEnd"/>
      <w:r w:rsidRPr="00BA5B4D">
        <w:rPr>
          <w:rFonts w:eastAsia="Times New Roman" w:cstheme="minorHAnsi"/>
          <w:color w:val="000000"/>
          <w:lang w:eastAsia="en-GB"/>
        </w:rPr>
        <w:t>’ have received a great deal of attention recently, but many scientists have questioned the accuracy of such predictions.</w:t>
      </w:r>
    </w:p>
    <w:p w14:paraId="3DAED6E5" w14:textId="77777777" w:rsidR="00595F97" w:rsidRPr="00BA5B4D" w:rsidRDefault="00595F97" w:rsidP="00595F97">
      <w:pPr>
        <w:shd w:val="clear" w:color="auto" w:fill="FFFFFF"/>
        <w:spacing w:after="0" w:line="240" w:lineRule="auto"/>
        <w:textAlignment w:val="baseline"/>
        <w:rPr>
          <w:rFonts w:eastAsia="Times New Roman" w:cstheme="minorHAnsi"/>
          <w:color w:val="000000"/>
          <w:lang w:eastAsia="en-GB"/>
        </w:rPr>
      </w:pPr>
    </w:p>
    <w:p w14:paraId="641E6C03" w14:textId="77777777" w:rsidR="00BA5B4D" w:rsidRP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Now a study of more than 24 million individual insects caught over a period of almost half a century has revealed a greater understanding of their populations - and whether they really are being driven to an impending extinction.</w:t>
      </w:r>
    </w:p>
    <w:p w14:paraId="7E229703" w14:textId="7776D7CB" w:rsid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In this new report, data collected by the </w:t>
      </w:r>
      <w:hyperlink r:id="rId4" w:tgtFrame="_blank" w:history="1">
        <w:r w:rsidRPr="00BA5B4D">
          <w:rPr>
            <w:rFonts w:eastAsia="Times New Roman" w:cstheme="minorHAnsi"/>
            <w:color w:val="0E6633"/>
            <w:u w:val="single"/>
            <w:bdr w:val="none" w:sz="0" w:space="0" w:color="auto" w:frame="1"/>
            <w:lang w:eastAsia="en-GB"/>
          </w:rPr>
          <w:t>Rothamsted Insect Survey</w:t>
        </w:r>
      </w:hyperlink>
      <w:r w:rsidRPr="00BA5B4D">
        <w:rPr>
          <w:rFonts w:eastAsia="Times New Roman" w:cstheme="minorHAnsi"/>
          <w:color w:val="000000"/>
          <w:lang w:eastAsia="en-GB"/>
        </w:rPr>
        <w:t> from 137 insect traps sited across Great Britain between 1969 and 2016 provides very different narratives for the two insects groups under investigation.</w:t>
      </w:r>
    </w:p>
    <w:p w14:paraId="25418753"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10084BD3" w14:textId="5DF1494D" w:rsid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Comparing 47 years’ worth of data collected from 1969 onwards, moth numbers have declined by 31% - however, this long-term downward trend was punctuated by several shorter periods of partial recovery, painting a complicated picture of moth population dynamics.</w:t>
      </w:r>
    </w:p>
    <w:p w14:paraId="0C95FA20"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1F08D828" w14:textId="5952EDDC" w:rsid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For aphids, the story is very different, and despite their totals fluctuating wildly from one year to the next, their overall number has remained pretty much constant across the decades.</w:t>
      </w:r>
      <w:r w:rsidR="00595F97">
        <w:rPr>
          <w:rFonts w:eastAsia="Times New Roman" w:cstheme="minorHAnsi"/>
          <w:color w:val="000000"/>
          <w:lang w:eastAsia="en-GB"/>
        </w:rPr>
        <w:t xml:space="preserve"> </w:t>
      </w:r>
      <w:r w:rsidRPr="00BA5B4D">
        <w:rPr>
          <w:rFonts w:eastAsia="Times New Roman" w:cstheme="minorHAnsi"/>
          <w:color w:val="000000"/>
          <w:lang w:eastAsia="en-GB"/>
        </w:rPr>
        <w:t>Published in a special issue of the journal </w:t>
      </w:r>
      <w:r w:rsidRPr="00BA5B4D">
        <w:rPr>
          <w:rFonts w:eastAsia="Times New Roman" w:cstheme="minorHAnsi"/>
          <w:color w:val="000000"/>
          <w:bdr w:val="none" w:sz="0" w:space="0" w:color="auto" w:frame="1"/>
          <w:lang w:eastAsia="en-GB"/>
        </w:rPr>
        <w:t>Insect Conservation and Diversity </w:t>
      </w:r>
      <w:r w:rsidRPr="00BA5B4D">
        <w:rPr>
          <w:rFonts w:eastAsia="Times New Roman" w:cstheme="minorHAnsi"/>
          <w:color w:val="000000"/>
          <w:lang w:eastAsia="en-GB"/>
        </w:rPr>
        <w:t>which</w:t>
      </w:r>
      <w:r w:rsidRPr="00BA5B4D">
        <w:rPr>
          <w:rFonts w:eastAsia="Times New Roman" w:cstheme="minorHAnsi"/>
          <w:color w:val="000000"/>
          <w:bdr w:val="none" w:sz="0" w:space="0" w:color="auto" w:frame="1"/>
          <w:lang w:eastAsia="en-GB"/>
        </w:rPr>
        <w:t> </w:t>
      </w:r>
      <w:r w:rsidRPr="00BA5B4D">
        <w:rPr>
          <w:rFonts w:eastAsia="Times New Roman" w:cstheme="minorHAnsi"/>
          <w:color w:val="000000"/>
          <w:lang w:eastAsia="en-GB"/>
        </w:rPr>
        <w:t>focuses solely on the purported ‘</w:t>
      </w:r>
      <w:proofErr w:type="spellStart"/>
      <w:r w:rsidRPr="00BA5B4D">
        <w:rPr>
          <w:rFonts w:eastAsia="Times New Roman" w:cstheme="minorHAnsi"/>
          <w:color w:val="000000"/>
          <w:lang w:eastAsia="en-GB"/>
        </w:rPr>
        <w:t>insectageddon</w:t>
      </w:r>
      <w:proofErr w:type="spellEnd"/>
      <w:r w:rsidRPr="00BA5B4D">
        <w:rPr>
          <w:rFonts w:eastAsia="Times New Roman" w:cstheme="minorHAnsi"/>
          <w:color w:val="000000"/>
          <w:lang w:eastAsia="en-GB"/>
        </w:rPr>
        <w:t>’, the study perfectly illustrates the dangers of comparing data from just a handful of years.</w:t>
      </w:r>
      <w:r w:rsidR="00595F97">
        <w:rPr>
          <w:rFonts w:eastAsia="Times New Roman" w:cstheme="minorHAnsi"/>
          <w:color w:val="000000"/>
          <w:lang w:eastAsia="en-GB"/>
        </w:rPr>
        <w:t xml:space="preserve"> </w:t>
      </w:r>
      <w:r w:rsidRPr="00BA5B4D">
        <w:rPr>
          <w:rFonts w:eastAsia="Times New Roman" w:cstheme="minorHAnsi"/>
          <w:color w:val="000000"/>
          <w:lang w:eastAsia="en-GB"/>
        </w:rPr>
        <w:t>Lead author and head of the Rothamsted Insect Survey, Dr James Bell said: “Although we have known anecdotally that insects have been declining in Great Britain for more than 100 years, these declines have only been properly estimated over the last 20 years.</w:t>
      </w:r>
    </w:p>
    <w:p w14:paraId="348566C0"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31594428" w14:textId="7CC39CF4" w:rsid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“The problem with many previous studies, is that observed declines often depended on whether they started counting insects in a ‘good’ year or a ‘bad’ year, and as such their comparison with some end point might exaggerate, or not be representative of, any sort of long-term trend.</w:t>
      </w:r>
    </w:p>
    <w:p w14:paraId="7769283C"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48989343" w14:textId="18397FB5" w:rsid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 xml:space="preserve">“Luckily, the Rothamsted Insect Survey has deployed a series of standardised, light and suction traps across the country since the late 1960s. The data is systematically collected </w:t>
      </w:r>
      <w:proofErr w:type="gramStart"/>
      <w:r w:rsidRPr="00BA5B4D">
        <w:rPr>
          <w:rFonts w:eastAsia="Times New Roman" w:cstheme="minorHAnsi"/>
          <w:color w:val="000000"/>
          <w:lang w:eastAsia="en-GB"/>
        </w:rPr>
        <w:t>on a daily basis</w:t>
      </w:r>
      <w:proofErr w:type="gramEnd"/>
      <w:r w:rsidRPr="00BA5B4D">
        <w:rPr>
          <w:rFonts w:eastAsia="Times New Roman" w:cstheme="minorHAnsi"/>
          <w:color w:val="000000"/>
          <w:lang w:eastAsia="en-GB"/>
        </w:rPr>
        <w:t>, allowing us to investigate this question of insect decline in incredible detail.”</w:t>
      </w:r>
    </w:p>
    <w:p w14:paraId="70E50A9C"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2C6BF468" w14:textId="080A45E0" w:rsidR="00BA5B4D" w:rsidRPr="00595F97" w:rsidRDefault="00BA5B4D" w:rsidP="00595F97">
      <w:pPr>
        <w:shd w:val="clear" w:color="auto" w:fill="FFFFFF"/>
        <w:spacing w:after="0" w:line="306" w:lineRule="atLeast"/>
        <w:textAlignment w:val="baseline"/>
        <w:rPr>
          <w:rFonts w:eastAsia="Times New Roman" w:cstheme="minorHAnsi"/>
          <w:color w:val="000000"/>
          <w:bdr w:val="none" w:sz="0" w:space="0" w:color="auto" w:frame="1"/>
          <w:lang w:eastAsia="en-GB"/>
        </w:rPr>
      </w:pPr>
      <w:r w:rsidRPr="00BA5B4D">
        <w:rPr>
          <w:rFonts w:eastAsia="Times New Roman" w:cstheme="minorHAnsi"/>
          <w:color w:val="000000"/>
          <w:lang w:eastAsia="en-GB"/>
        </w:rPr>
        <w:t>What that level of detail is revealing is that, as well as a long-term, overall downward trend, moths have declined in coastal, urban and woodland habitats, but not agricultural, parkland or scrubland ones.</w:t>
      </w:r>
      <w:r w:rsidRPr="00BA5B4D">
        <w:rPr>
          <w:rFonts w:eastAsia="Times New Roman" w:cstheme="minorHAnsi"/>
          <w:color w:val="000000"/>
          <w:bdr w:val="none" w:sz="0" w:space="0" w:color="auto" w:frame="1"/>
          <w:lang w:eastAsia="en-GB"/>
        </w:rPr>
        <w:t> </w:t>
      </w:r>
      <w:r w:rsidRPr="00BA5B4D">
        <w:rPr>
          <w:rFonts w:eastAsia="Times New Roman" w:cstheme="minorHAnsi"/>
          <w:color w:val="000000"/>
          <w:lang w:eastAsia="en-GB"/>
        </w:rPr>
        <w:t>And whilst aphid numbers have held steady overall, the three most common species have all declined, with rarer aphid species holding steady, or slightly increasing, in number.</w:t>
      </w:r>
    </w:p>
    <w:p w14:paraId="3EA4BA04"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39459B51" w14:textId="3E643304" w:rsidR="00595F97" w:rsidRP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According to Dr Bell, unpicking the causes of these trends, for moths at least, is difficult.</w:t>
      </w:r>
    </w:p>
    <w:p w14:paraId="362C1100" w14:textId="5D7C02BD" w:rsidR="00595F97"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“It would seem unlikely that climate alone is responsible, and whilst land use change has been implicated in the past, it does not fully explain why moths are declining in seminatural environments, where other pressures, such as light pollution, urbanisation and disturbance may also play a part, particularly in southern Britain.</w:t>
      </w:r>
    </w:p>
    <w:p w14:paraId="7981E320"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14237B16" w14:textId="06F333FF" w:rsidR="00595F97"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“The problem of implicating these and other causes with any confidence is the absence of high-quality, long-term, land use and environmental data.”</w:t>
      </w:r>
    </w:p>
    <w:p w14:paraId="3B1E6A5F" w14:textId="77777777" w:rsidR="00595F97" w:rsidRPr="00BA5B4D" w:rsidRDefault="00595F97" w:rsidP="00595F97">
      <w:pPr>
        <w:shd w:val="clear" w:color="auto" w:fill="FFFFFF"/>
        <w:spacing w:after="0" w:line="306" w:lineRule="atLeast"/>
        <w:textAlignment w:val="baseline"/>
        <w:rPr>
          <w:rFonts w:eastAsia="Times New Roman" w:cstheme="minorHAnsi"/>
          <w:color w:val="000000"/>
          <w:lang w:eastAsia="en-GB"/>
        </w:rPr>
      </w:pPr>
    </w:p>
    <w:p w14:paraId="6B1F8B7B" w14:textId="6B507F8A" w:rsidR="00595F97" w:rsidRPr="00BA5B4D"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As for the three most abundant aphid species – the bird cherry-oat, the apple-grass, and the English grain aphid – Dr Bell says the fact all three are major crop pests suggests their disappearance may well be due to the rise in insecticide use as well as the emergence of resistant plant traits.</w:t>
      </w:r>
    </w:p>
    <w:p w14:paraId="40A53261" w14:textId="2C3AEADA" w:rsidR="00595F97" w:rsidRDefault="00BA5B4D" w:rsidP="00595F97">
      <w:pPr>
        <w:shd w:val="clear" w:color="auto" w:fill="FFFFFF"/>
        <w:spacing w:after="0" w:line="306" w:lineRule="atLeast"/>
        <w:textAlignment w:val="baseline"/>
        <w:rPr>
          <w:rFonts w:eastAsia="Times New Roman" w:cstheme="minorHAnsi"/>
          <w:color w:val="000000"/>
          <w:lang w:eastAsia="en-GB"/>
        </w:rPr>
      </w:pPr>
      <w:r w:rsidRPr="00BA5B4D">
        <w:rPr>
          <w:rFonts w:eastAsia="Times New Roman" w:cstheme="minorHAnsi"/>
          <w:color w:val="000000"/>
          <w:lang w:eastAsia="en-GB"/>
        </w:rPr>
        <w:t>“With many of these control treatments recently banned, numbers of these three species could well increase over coming years, although the investment in plant breeding technology and conservation biological control, as part of an integrated pest management strategy, will help dampen numbers considerably.”</w:t>
      </w:r>
    </w:p>
    <w:p w14:paraId="0B168126" w14:textId="6B060B85" w:rsidR="00595F97" w:rsidRPr="00595F97" w:rsidRDefault="00595F97" w:rsidP="00595F97">
      <w:pPr>
        <w:shd w:val="clear" w:color="auto" w:fill="FFFFFF"/>
        <w:spacing w:after="0" w:line="306" w:lineRule="atLeast"/>
        <w:textAlignment w:val="baseline"/>
        <w:rPr>
          <w:rFonts w:eastAsia="Times New Roman" w:cstheme="minorHAnsi"/>
          <w:b/>
          <w:bCs/>
          <w:color w:val="000000"/>
          <w:sz w:val="16"/>
          <w:szCs w:val="16"/>
          <w:lang w:eastAsia="en-GB"/>
        </w:rPr>
      </w:pPr>
      <w:bookmarkStart w:id="0" w:name="_GoBack"/>
      <w:r w:rsidRPr="00595F97">
        <w:rPr>
          <w:rFonts w:ascii="Arial" w:hAnsi="Arial" w:cs="Arial"/>
          <w:b/>
          <w:bCs/>
          <w:color w:val="1C1D1E"/>
          <w:sz w:val="16"/>
          <w:szCs w:val="16"/>
          <w:shd w:val="clear" w:color="auto" w:fill="FFFFFF"/>
        </w:rPr>
        <w:t>Bell, J.R., Blumgart, D. and Shortall, C.R. (2020), Are insects declining and at what rate? An analysis of standardised, systematic catches of aphid and moth abundances across Great Britain. Insect Conserv</w:t>
      </w:r>
      <w:r w:rsidRPr="00595F97">
        <w:rPr>
          <w:rFonts w:ascii="Arial" w:hAnsi="Arial" w:cs="Arial"/>
          <w:b/>
          <w:bCs/>
          <w:color w:val="1C1D1E"/>
          <w:sz w:val="16"/>
          <w:szCs w:val="16"/>
          <w:shd w:val="clear" w:color="auto" w:fill="FFFFFF"/>
        </w:rPr>
        <w:t>ation &amp;</w:t>
      </w:r>
      <w:r w:rsidRPr="00595F97">
        <w:rPr>
          <w:rFonts w:ascii="Arial" w:hAnsi="Arial" w:cs="Arial"/>
          <w:b/>
          <w:bCs/>
          <w:color w:val="1C1D1E"/>
          <w:sz w:val="16"/>
          <w:szCs w:val="16"/>
          <w:shd w:val="clear" w:color="auto" w:fill="FFFFFF"/>
        </w:rPr>
        <w:t xml:space="preserve"> Divers</w:t>
      </w:r>
      <w:r w:rsidRPr="00595F97">
        <w:rPr>
          <w:rFonts w:ascii="Arial" w:hAnsi="Arial" w:cs="Arial"/>
          <w:b/>
          <w:bCs/>
          <w:color w:val="1C1D1E"/>
          <w:sz w:val="16"/>
          <w:szCs w:val="16"/>
          <w:shd w:val="clear" w:color="auto" w:fill="FFFFFF"/>
        </w:rPr>
        <w:t>ity</w:t>
      </w:r>
      <w:r w:rsidRPr="00595F97">
        <w:rPr>
          <w:rFonts w:ascii="Arial" w:hAnsi="Arial" w:cs="Arial"/>
          <w:b/>
          <w:bCs/>
          <w:color w:val="1C1D1E"/>
          <w:sz w:val="16"/>
          <w:szCs w:val="16"/>
          <w:shd w:val="clear" w:color="auto" w:fill="FFFFFF"/>
        </w:rPr>
        <w:t>, 13: 115-126. doi:</w:t>
      </w:r>
      <w:hyperlink r:id="rId5" w:history="1">
        <w:r w:rsidRPr="00595F97">
          <w:rPr>
            <w:rStyle w:val="Hyperlink"/>
            <w:rFonts w:ascii="Arial" w:hAnsi="Arial" w:cs="Arial"/>
            <w:b/>
            <w:bCs/>
            <w:color w:val="005274"/>
            <w:sz w:val="16"/>
            <w:szCs w:val="16"/>
            <w:shd w:val="clear" w:color="auto" w:fill="FFFFFF"/>
          </w:rPr>
          <w:t>10.1111/icad.12412</w:t>
        </w:r>
      </w:hyperlink>
      <w:bookmarkEnd w:id="0"/>
    </w:p>
    <w:sectPr w:rsidR="00595F97" w:rsidRPr="00595F97" w:rsidSect="00BA5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4D"/>
    <w:rsid w:val="00595F97"/>
    <w:rsid w:val="00BA5B4D"/>
    <w:rsid w:val="00E4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BB14"/>
  <w15:chartTrackingRefBased/>
  <w15:docId w15:val="{D98C444B-B9B7-4263-9D76-D2BE633F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9410">
      <w:bodyDiv w:val="1"/>
      <w:marLeft w:val="0"/>
      <w:marRight w:val="0"/>
      <w:marTop w:val="0"/>
      <w:marBottom w:val="0"/>
      <w:divBdr>
        <w:top w:val="none" w:sz="0" w:space="0" w:color="auto"/>
        <w:left w:val="none" w:sz="0" w:space="0" w:color="auto"/>
        <w:bottom w:val="none" w:sz="0" w:space="0" w:color="auto"/>
        <w:right w:val="none" w:sz="0" w:space="0" w:color="auto"/>
      </w:divBdr>
    </w:div>
    <w:div w:id="11939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icad.12412" TargetMode="External"/><Relationship Id="rId4" Type="http://schemas.openxmlformats.org/officeDocument/2006/relationships/hyperlink" Target="https://insect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2020-03-05T09:05:00Z</dcterms:created>
  <dcterms:modified xsi:type="dcterms:W3CDTF">2020-03-05T09:45:00Z</dcterms:modified>
</cp:coreProperties>
</file>