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74C413" w14:textId="3BCC739D" w:rsidR="000D4E55" w:rsidRPr="00B96EF3" w:rsidRDefault="00B4125F" w:rsidP="00746B17">
      <w:pPr>
        <w:pStyle w:val="PlainText"/>
        <w:spacing w:line="360" w:lineRule="auto"/>
        <w:jc w:val="both"/>
        <w:rPr>
          <w:rFonts w:ascii="Arial" w:hAnsi="Arial" w:cs="Arial"/>
          <w:b/>
          <w:szCs w:val="22"/>
        </w:rPr>
      </w:pPr>
      <w:r>
        <w:rPr>
          <w:rFonts w:ascii="Arial" w:hAnsi="Arial" w:cs="Arial"/>
          <w:b/>
          <w:szCs w:val="22"/>
        </w:rPr>
        <w:t xml:space="preserve">DISTINGUISHING BETWEEN </w:t>
      </w:r>
      <w:r w:rsidR="0046502C">
        <w:rPr>
          <w:rFonts w:ascii="Arial" w:hAnsi="Arial" w:cs="Arial"/>
          <w:b/>
          <w:szCs w:val="22"/>
        </w:rPr>
        <w:t xml:space="preserve">APPARENT AND ACTUAL </w:t>
      </w:r>
      <w:r>
        <w:rPr>
          <w:rFonts w:ascii="Arial" w:hAnsi="Arial" w:cs="Arial"/>
          <w:b/>
          <w:szCs w:val="22"/>
        </w:rPr>
        <w:t>RANDOM</w:t>
      </w:r>
      <w:r w:rsidR="0046502C">
        <w:rPr>
          <w:rFonts w:ascii="Arial" w:hAnsi="Arial" w:cs="Arial"/>
          <w:b/>
          <w:szCs w:val="22"/>
        </w:rPr>
        <w:t>NESS</w:t>
      </w:r>
      <w:r w:rsidR="00B07BAB">
        <w:rPr>
          <w:rFonts w:ascii="Arial" w:hAnsi="Arial" w:cs="Arial"/>
          <w:b/>
          <w:szCs w:val="22"/>
        </w:rPr>
        <w:t>: A PRELIMINARY EXAMINATION</w:t>
      </w:r>
      <w:r w:rsidR="008D1933">
        <w:rPr>
          <w:rFonts w:ascii="Arial" w:hAnsi="Arial" w:cs="Arial"/>
          <w:b/>
          <w:szCs w:val="22"/>
        </w:rPr>
        <w:t xml:space="preserve"> WITH </w:t>
      </w:r>
      <w:r w:rsidR="00112B8D" w:rsidRPr="00112B8D">
        <w:rPr>
          <w:rFonts w:ascii="Arial" w:hAnsi="Arial" w:cs="Arial"/>
          <w:b/>
          <w:color w:val="000000"/>
        </w:rPr>
        <w:t>AUSTRALIAN ANTS</w:t>
      </w:r>
    </w:p>
    <w:p w14:paraId="4F92D6DB" w14:textId="77777777" w:rsidR="000D4E55" w:rsidRPr="00746B17" w:rsidRDefault="000D4E55" w:rsidP="00746B17">
      <w:pPr>
        <w:pStyle w:val="PlainText"/>
        <w:spacing w:line="360" w:lineRule="auto"/>
        <w:jc w:val="both"/>
        <w:rPr>
          <w:rFonts w:ascii="Arial" w:hAnsi="Arial" w:cs="Arial"/>
          <w:szCs w:val="22"/>
        </w:rPr>
      </w:pPr>
    </w:p>
    <w:p w14:paraId="7F7A0E75" w14:textId="77777777" w:rsidR="007254A1" w:rsidRDefault="007254A1" w:rsidP="0010047D">
      <w:pPr>
        <w:spacing w:after="0" w:line="480" w:lineRule="auto"/>
        <w:rPr>
          <w:rFonts w:ascii="Arial" w:eastAsia="Times New Roman" w:hAnsi="Arial" w:cs="Arial"/>
        </w:rPr>
      </w:pPr>
    </w:p>
    <w:p w14:paraId="35EB5504" w14:textId="130123F7" w:rsidR="007254A1" w:rsidRPr="007254A1" w:rsidRDefault="007B37BA" w:rsidP="00E80AA8">
      <w:pPr>
        <w:spacing w:after="0" w:line="480" w:lineRule="auto"/>
        <w:outlineLvl w:val="0"/>
        <w:rPr>
          <w:rFonts w:ascii="Arial" w:eastAsia="Times New Roman" w:hAnsi="Arial" w:cs="Arial"/>
        </w:rPr>
      </w:pPr>
      <w:proofErr w:type="spellStart"/>
      <w:r>
        <w:rPr>
          <w:rFonts w:ascii="Arial" w:eastAsia="Times New Roman" w:hAnsi="Arial" w:cs="Arial"/>
        </w:rPr>
        <w:t>Mst</w:t>
      </w:r>
      <w:proofErr w:type="spellEnd"/>
      <w:r>
        <w:rPr>
          <w:rFonts w:ascii="Arial" w:eastAsia="Times New Roman" w:hAnsi="Arial" w:cs="Arial"/>
        </w:rPr>
        <w:t xml:space="preserve"> </w:t>
      </w:r>
      <w:proofErr w:type="spellStart"/>
      <w:r w:rsidR="00D9700E">
        <w:rPr>
          <w:rFonts w:ascii="Arial" w:eastAsia="Times New Roman" w:hAnsi="Arial" w:cs="Arial"/>
        </w:rPr>
        <w:t>Jannatul</w:t>
      </w:r>
      <w:proofErr w:type="spellEnd"/>
      <w:r w:rsidR="00D9700E">
        <w:rPr>
          <w:rFonts w:ascii="Arial" w:eastAsia="Times New Roman" w:hAnsi="Arial" w:cs="Arial"/>
        </w:rPr>
        <w:t xml:space="preserve"> </w:t>
      </w:r>
      <w:proofErr w:type="spellStart"/>
      <w:r w:rsidR="00D9700E">
        <w:rPr>
          <w:rFonts w:ascii="Arial" w:eastAsia="Times New Roman" w:hAnsi="Arial" w:cs="Arial"/>
        </w:rPr>
        <w:t>Ferdous</w:t>
      </w:r>
      <w:proofErr w:type="spellEnd"/>
      <w:r w:rsidR="00D9700E" w:rsidRPr="007254A1">
        <w:rPr>
          <w:rFonts w:ascii="Arial" w:eastAsia="Calibri" w:hAnsi="Arial" w:cs="Arial"/>
          <w:vertAlign w:val="superscript"/>
          <w:lang w:val="en-US"/>
        </w:rPr>
        <w:t>2</w:t>
      </w:r>
      <w:r w:rsidR="00D9700E">
        <w:rPr>
          <w:rFonts w:ascii="Arial" w:eastAsia="Times New Roman" w:hAnsi="Arial" w:cs="Arial"/>
        </w:rPr>
        <w:t xml:space="preserve">, </w:t>
      </w:r>
      <w:r w:rsidR="007254A1" w:rsidRPr="007254A1">
        <w:rPr>
          <w:rFonts w:ascii="Arial" w:eastAsia="Times New Roman" w:hAnsi="Arial" w:cs="Arial"/>
        </w:rPr>
        <w:t>A</w:t>
      </w:r>
      <w:r w:rsidR="00D9700E">
        <w:rPr>
          <w:rFonts w:ascii="Arial" w:eastAsia="Times New Roman" w:hAnsi="Arial" w:cs="Arial"/>
        </w:rPr>
        <w:t xml:space="preserve">ndy </w:t>
      </w:r>
      <w:r w:rsidR="007254A1" w:rsidRPr="007254A1">
        <w:rPr>
          <w:rFonts w:ascii="Arial" w:eastAsia="Times New Roman" w:hAnsi="Arial" w:cs="Arial"/>
        </w:rPr>
        <w:t>M. Reynolds</w:t>
      </w:r>
      <w:r w:rsidR="007254A1" w:rsidRPr="007254A1">
        <w:rPr>
          <w:rFonts w:ascii="Arial" w:eastAsia="Times New Roman" w:hAnsi="Arial" w:cs="Arial"/>
          <w:vertAlign w:val="superscript"/>
        </w:rPr>
        <w:t>1*</w:t>
      </w:r>
      <w:r w:rsidR="007254A1" w:rsidRPr="007254A1">
        <w:rPr>
          <w:rFonts w:ascii="Arial" w:eastAsia="Calibri" w:hAnsi="Arial" w:cs="Arial"/>
          <w:lang w:val="en-US"/>
        </w:rPr>
        <w:t xml:space="preserve"> and K</w:t>
      </w:r>
      <w:r w:rsidR="00D9700E">
        <w:rPr>
          <w:rFonts w:ascii="Arial" w:eastAsia="Calibri" w:hAnsi="Arial" w:cs="Arial"/>
          <w:lang w:val="en-US"/>
        </w:rPr>
        <w:t>en</w:t>
      </w:r>
      <w:r w:rsidR="007254A1" w:rsidRPr="007254A1">
        <w:rPr>
          <w:rFonts w:ascii="Arial" w:eastAsia="Calibri" w:hAnsi="Arial" w:cs="Arial"/>
          <w:lang w:val="en-US"/>
        </w:rPr>
        <w:t xml:space="preserve"> Cheng</w:t>
      </w:r>
      <w:r w:rsidR="007254A1" w:rsidRPr="007254A1">
        <w:rPr>
          <w:rFonts w:ascii="Arial" w:eastAsia="Calibri" w:hAnsi="Arial" w:cs="Arial"/>
          <w:vertAlign w:val="superscript"/>
          <w:lang w:val="en-US"/>
        </w:rPr>
        <w:t>2</w:t>
      </w:r>
    </w:p>
    <w:p w14:paraId="202954E5" w14:textId="77777777" w:rsidR="007254A1" w:rsidRPr="007254A1" w:rsidRDefault="007254A1" w:rsidP="007254A1">
      <w:pPr>
        <w:spacing w:line="480" w:lineRule="auto"/>
        <w:jc w:val="both"/>
        <w:rPr>
          <w:rFonts w:ascii="Arial" w:eastAsia="Times New Roman" w:hAnsi="Arial" w:cs="Arial"/>
        </w:rPr>
      </w:pPr>
    </w:p>
    <w:p w14:paraId="6CAA91E2" w14:textId="77777777" w:rsidR="007254A1" w:rsidRPr="007254A1" w:rsidRDefault="007254A1" w:rsidP="00E80AA8">
      <w:pPr>
        <w:spacing w:after="0" w:line="480" w:lineRule="auto"/>
        <w:jc w:val="both"/>
        <w:outlineLvl w:val="0"/>
        <w:rPr>
          <w:rFonts w:ascii="Arial" w:eastAsia="Times New Roman" w:hAnsi="Arial" w:cs="Arial"/>
          <w:szCs w:val="24"/>
          <w:lang w:val="en-US" w:eastAsia="en-GB"/>
        </w:rPr>
      </w:pPr>
      <w:r w:rsidRPr="007254A1">
        <w:rPr>
          <w:rFonts w:ascii="Arial" w:eastAsia="Times New Roman" w:hAnsi="Arial" w:cs="Arial"/>
          <w:szCs w:val="24"/>
          <w:vertAlign w:val="superscript"/>
          <w:lang w:val="en-US" w:eastAsia="en-GB"/>
        </w:rPr>
        <w:t>1</w:t>
      </w:r>
      <w:r w:rsidRPr="007254A1">
        <w:rPr>
          <w:rFonts w:ascii="Arial" w:eastAsia="Times New Roman" w:hAnsi="Arial" w:cs="Arial"/>
          <w:szCs w:val="24"/>
          <w:lang w:val="en-US" w:eastAsia="en-GB"/>
        </w:rPr>
        <w:t xml:space="preserve">Rothamsted Research, </w:t>
      </w:r>
      <w:proofErr w:type="spellStart"/>
      <w:r w:rsidRPr="007254A1">
        <w:rPr>
          <w:rFonts w:ascii="Arial" w:eastAsia="Times New Roman" w:hAnsi="Arial" w:cs="Arial"/>
          <w:szCs w:val="24"/>
          <w:lang w:val="en-US" w:eastAsia="en-GB"/>
        </w:rPr>
        <w:t>Harpenden</w:t>
      </w:r>
      <w:proofErr w:type="spellEnd"/>
      <w:r w:rsidRPr="007254A1">
        <w:rPr>
          <w:rFonts w:ascii="Arial" w:eastAsia="Times New Roman" w:hAnsi="Arial" w:cs="Arial"/>
          <w:szCs w:val="24"/>
          <w:lang w:val="en-US" w:eastAsia="en-GB"/>
        </w:rPr>
        <w:t>, Hertfordshire, AL5 2JQ, UK</w:t>
      </w:r>
    </w:p>
    <w:p w14:paraId="66AB69E2" w14:textId="77777777" w:rsidR="007254A1" w:rsidRPr="007254A1" w:rsidRDefault="007254A1" w:rsidP="007254A1">
      <w:pPr>
        <w:spacing w:after="0" w:line="480" w:lineRule="auto"/>
        <w:jc w:val="both"/>
        <w:rPr>
          <w:rFonts w:ascii="Arial" w:eastAsia="Calibri" w:hAnsi="Arial" w:cs="Arial"/>
          <w:b/>
          <w:lang w:val="en-US"/>
        </w:rPr>
      </w:pPr>
      <w:r w:rsidRPr="007254A1">
        <w:rPr>
          <w:rFonts w:ascii="Arial" w:eastAsia="Calibri" w:hAnsi="Arial" w:cs="Arial"/>
          <w:vertAlign w:val="superscript"/>
          <w:lang w:val="en-US"/>
        </w:rPr>
        <w:t>2</w:t>
      </w:r>
      <w:r w:rsidRPr="007254A1">
        <w:rPr>
          <w:rFonts w:ascii="Arial" w:eastAsia="Calibri" w:hAnsi="Arial" w:cs="Arial"/>
          <w:lang w:val="en-US"/>
        </w:rPr>
        <w:t>Department of Biological Sciences, Macquarie University, Sydney NSW 2109, Australia</w:t>
      </w:r>
    </w:p>
    <w:p w14:paraId="30362452" w14:textId="77777777" w:rsidR="007254A1" w:rsidRDefault="007254A1" w:rsidP="007254A1">
      <w:pPr>
        <w:spacing w:after="0" w:line="480" w:lineRule="auto"/>
        <w:jc w:val="both"/>
        <w:rPr>
          <w:rFonts w:ascii="Arial" w:eastAsia="Calibri" w:hAnsi="Arial" w:cs="Arial"/>
          <w:b/>
          <w:lang w:val="en-US"/>
        </w:rPr>
      </w:pPr>
    </w:p>
    <w:p w14:paraId="47C62984" w14:textId="77777777" w:rsidR="007254A1" w:rsidRPr="007254A1" w:rsidRDefault="007254A1" w:rsidP="00E80AA8">
      <w:pPr>
        <w:spacing w:after="0" w:line="480" w:lineRule="auto"/>
        <w:jc w:val="both"/>
        <w:outlineLvl w:val="0"/>
        <w:rPr>
          <w:rFonts w:ascii="Arial" w:eastAsia="Calibri" w:hAnsi="Arial" w:cs="Arial"/>
          <w:b/>
          <w:lang w:val="en-US"/>
        </w:rPr>
      </w:pPr>
      <w:r w:rsidRPr="007254A1">
        <w:rPr>
          <w:rFonts w:ascii="Arial" w:eastAsia="Calibri" w:hAnsi="Arial" w:cs="Arial"/>
          <w:b/>
          <w:lang w:val="en-US"/>
        </w:rPr>
        <w:t>Corresponding Author Details*</w:t>
      </w:r>
    </w:p>
    <w:p w14:paraId="183388E5" w14:textId="77777777" w:rsidR="007254A1" w:rsidRPr="007254A1" w:rsidRDefault="007254A1" w:rsidP="00E80AA8">
      <w:pPr>
        <w:spacing w:line="480" w:lineRule="auto"/>
        <w:jc w:val="both"/>
        <w:outlineLvl w:val="0"/>
        <w:rPr>
          <w:rFonts w:ascii="Arial" w:eastAsia="Calibri" w:hAnsi="Arial" w:cs="Arial"/>
        </w:rPr>
      </w:pPr>
      <w:r w:rsidRPr="007254A1">
        <w:rPr>
          <w:rFonts w:ascii="Arial" w:eastAsia="Calibri" w:hAnsi="Arial" w:cs="Arial"/>
        </w:rPr>
        <w:t>A.M. Reynolds</w:t>
      </w:r>
    </w:p>
    <w:p w14:paraId="0C1767CD" w14:textId="77777777" w:rsidR="007254A1" w:rsidRPr="007254A1" w:rsidRDefault="007254A1" w:rsidP="007254A1">
      <w:pPr>
        <w:spacing w:after="120" w:line="480" w:lineRule="auto"/>
        <w:jc w:val="both"/>
        <w:rPr>
          <w:rFonts w:ascii="Arial" w:eastAsia="Times New Roman" w:hAnsi="Arial" w:cs="Arial"/>
          <w:lang w:val="x-none" w:eastAsia="en-GB"/>
        </w:rPr>
      </w:pPr>
      <w:proofErr w:type="spellStart"/>
      <w:r w:rsidRPr="007254A1">
        <w:rPr>
          <w:rFonts w:ascii="Arial" w:eastAsia="Times New Roman" w:hAnsi="Arial" w:cs="Arial"/>
          <w:lang w:val="x-none" w:eastAsia="en-GB"/>
        </w:rPr>
        <w:t>Rothamsted</w:t>
      </w:r>
      <w:proofErr w:type="spellEnd"/>
      <w:r w:rsidRPr="007254A1">
        <w:rPr>
          <w:rFonts w:ascii="Arial" w:eastAsia="Times New Roman" w:hAnsi="Arial" w:cs="Arial"/>
          <w:lang w:val="x-none" w:eastAsia="en-GB"/>
        </w:rPr>
        <w:t xml:space="preserve"> Research, Harpenden, Hertfordshire, AL5 2JQ, UK</w:t>
      </w:r>
    </w:p>
    <w:p w14:paraId="78F5D632" w14:textId="77777777" w:rsidR="007254A1" w:rsidRPr="007254A1" w:rsidRDefault="007254A1" w:rsidP="00E80AA8">
      <w:pPr>
        <w:spacing w:line="480" w:lineRule="auto"/>
        <w:jc w:val="both"/>
        <w:outlineLvl w:val="0"/>
        <w:rPr>
          <w:rFonts w:ascii="Arial" w:eastAsia="Calibri" w:hAnsi="Arial" w:cs="Arial"/>
          <w:lang w:val="fr-FR"/>
        </w:rPr>
      </w:pPr>
      <w:r w:rsidRPr="007254A1">
        <w:rPr>
          <w:rFonts w:ascii="Arial" w:eastAsia="Calibri" w:hAnsi="Arial" w:cs="Arial"/>
          <w:lang w:val="fr-FR"/>
        </w:rPr>
        <w:t>Email andy.reynolds@rothamsted.ac.uk</w:t>
      </w:r>
    </w:p>
    <w:p w14:paraId="0A273B3F" w14:textId="77777777" w:rsidR="007254A1" w:rsidRPr="007254A1" w:rsidRDefault="007254A1" w:rsidP="007254A1">
      <w:pPr>
        <w:spacing w:line="480" w:lineRule="auto"/>
        <w:jc w:val="both"/>
        <w:rPr>
          <w:rFonts w:ascii="Arial" w:eastAsia="Calibri" w:hAnsi="Arial" w:cs="Arial"/>
          <w:lang w:val="fr-FR"/>
        </w:rPr>
      </w:pPr>
      <w:r w:rsidRPr="007254A1">
        <w:rPr>
          <w:rFonts w:ascii="Arial" w:eastAsia="Calibri" w:hAnsi="Arial" w:cs="Arial"/>
          <w:lang w:val="fr-FR"/>
        </w:rPr>
        <w:t xml:space="preserve">Tel +44 (0)1582 763133 </w:t>
      </w:r>
      <w:r w:rsidRPr="007254A1">
        <w:rPr>
          <w:rFonts w:ascii="Arial" w:eastAsia="Calibri" w:hAnsi="Arial" w:cs="Arial"/>
          <w:lang w:val="fr-FR"/>
        </w:rPr>
        <w:tab/>
      </w:r>
      <w:r w:rsidRPr="007254A1">
        <w:rPr>
          <w:rFonts w:ascii="Arial" w:eastAsia="Calibri" w:hAnsi="Arial" w:cs="Arial"/>
          <w:lang w:val="fr-FR"/>
        </w:rPr>
        <w:tab/>
      </w:r>
      <w:r w:rsidRPr="007254A1">
        <w:rPr>
          <w:rFonts w:ascii="Arial" w:eastAsia="Calibri" w:hAnsi="Arial" w:cs="Arial"/>
          <w:lang w:val="fr-FR"/>
        </w:rPr>
        <w:tab/>
      </w:r>
      <w:r w:rsidRPr="007254A1">
        <w:rPr>
          <w:rFonts w:ascii="Arial" w:eastAsia="Calibri" w:hAnsi="Arial" w:cs="Arial"/>
          <w:lang w:val="fr-FR"/>
        </w:rPr>
        <w:tab/>
      </w:r>
      <w:r w:rsidRPr="007254A1">
        <w:rPr>
          <w:rFonts w:ascii="Arial" w:eastAsia="Calibri" w:hAnsi="Arial" w:cs="Arial"/>
          <w:lang w:val="fr-FR"/>
        </w:rPr>
        <w:tab/>
      </w:r>
      <w:r w:rsidRPr="007254A1">
        <w:rPr>
          <w:rFonts w:ascii="Arial" w:eastAsia="Calibri" w:hAnsi="Arial" w:cs="Arial"/>
          <w:lang w:val="fr-FR"/>
        </w:rPr>
        <w:tab/>
      </w:r>
    </w:p>
    <w:p w14:paraId="34BC1B8F" w14:textId="1E1895C3" w:rsidR="007254A1" w:rsidRDefault="007254A1" w:rsidP="007254A1">
      <w:pPr>
        <w:pStyle w:val="PlainText"/>
        <w:spacing w:line="360" w:lineRule="auto"/>
        <w:jc w:val="both"/>
        <w:rPr>
          <w:rFonts w:ascii="Arial" w:hAnsi="Arial" w:cs="Arial"/>
          <w:b/>
          <w:szCs w:val="22"/>
        </w:rPr>
      </w:pPr>
      <w:r w:rsidRPr="007254A1">
        <w:rPr>
          <w:rFonts w:ascii="Arial" w:eastAsia="Calibri" w:hAnsi="Arial" w:cs="Arial"/>
          <w:szCs w:val="22"/>
          <w:lang w:val="fr-FR"/>
        </w:rPr>
        <w:t>Fax +44 (0)1582 760981</w:t>
      </w:r>
    </w:p>
    <w:p w14:paraId="0889A9F3" w14:textId="77777777" w:rsidR="007254A1" w:rsidRDefault="007254A1" w:rsidP="00746B17">
      <w:pPr>
        <w:pStyle w:val="PlainText"/>
        <w:spacing w:line="360" w:lineRule="auto"/>
        <w:jc w:val="both"/>
        <w:rPr>
          <w:rFonts w:ascii="Arial" w:hAnsi="Arial" w:cs="Arial"/>
          <w:b/>
          <w:szCs w:val="22"/>
        </w:rPr>
      </w:pPr>
    </w:p>
    <w:p w14:paraId="335DB575" w14:textId="77777777" w:rsidR="007254A1" w:rsidRDefault="007254A1">
      <w:pPr>
        <w:rPr>
          <w:rFonts w:ascii="Arial" w:hAnsi="Arial" w:cs="Arial"/>
          <w:b/>
        </w:rPr>
      </w:pPr>
      <w:r>
        <w:rPr>
          <w:rFonts w:ascii="Arial" w:hAnsi="Arial" w:cs="Arial"/>
          <w:b/>
        </w:rPr>
        <w:br w:type="page"/>
      </w:r>
    </w:p>
    <w:p w14:paraId="2F184985" w14:textId="23944796" w:rsidR="00370CCE" w:rsidRDefault="00370CCE" w:rsidP="00E80AA8">
      <w:pPr>
        <w:pStyle w:val="PlainText"/>
        <w:spacing w:line="480" w:lineRule="auto"/>
        <w:jc w:val="both"/>
        <w:outlineLvl w:val="0"/>
        <w:rPr>
          <w:rFonts w:ascii="Arial" w:hAnsi="Arial" w:cs="Arial"/>
          <w:szCs w:val="22"/>
        </w:rPr>
      </w:pPr>
      <w:r>
        <w:rPr>
          <w:rFonts w:ascii="Arial" w:hAnsi="Arial" w:cs="Arial"/>
          <w:b/>
          <w:szCs w:val="22"/>
        </w:rPr>
        <w:lastRenderedPageBreak/>
        <w:t>Abstract</w:t>
      </w:r>
    </w:p>
    <w:p w14:paraId="5F97F24D" w14:textId="17DB446D" w:rsidR="007254A1" w:rsidRDefault="001B71F2" w:rsidP="008E36F4">
      <w:pPr>
        <w:pStyle w:val="PlainText"/>
        <w:spacing w:line="480" w:lineRule="auto"/>
        <w:jc w:val="both"/>
        <w:rPr>
          <w:rFonts w:ascii="Arial" w:hAnsi="Arial" w:cs="Arial"/>
          <w:szCs w:val="22"/>
        </w:rPr>
      </w:pPr>
      <w:r w:rsidRPr="00746B17">
        <w:rPr>
          <w:rFonts w:ascii="Arial" w:hAnsi="Arial" w:cs="Arial"/>
          <w:szCs w:val="22"/>
        </w:rPr>
        <w:t>The correlated random walk paradigm is the dominant conceptual</w:t>
      </w:r>
      <w:r w:rsidR="00780638" w:rsidRPr="00746B17">
        <w:rPr>
          <w:rFonts w:ascii="Arial" w:hAnsi="Arial" w:cs="Arial"/>
          <w:szCs w:val="22"/>
        </w:rPr>
        <w:t xml:space="preserve"> framework</w:t>
      </w:r>
      <w:r w:rsidR="00EE72CA">
        <w:rPr>
          <w:rFonts w:ascii="Arial" w:hAnsi="Arial" w:cs="Arial"/>
          <w:szCs w:val="22"/>
        </w:rPr>
        <w:t xml:space="preserve"> for </w:t>
      </w:r>
      <w:proofErr w:type="spellStart"/>
      <w:r w:rsidR="00EE72CA">
        <w:rPr>
          <w:rFonts w:ascii="Arial" w:hAnsi="Arial" w:cs="Arial"/>
          <w:szCs w:val="22"/>
        </w:rPr>
        <w:t>model</w:t>
      </w:r>
      <w:r w:rsidRPr="00746B17">
        <w:rPr>
          <w:rFonts w:ascii="Arial" w:hAnsi="Arial" w:cs="Arial"/>
          <w:szCs w:val="22"/>
        </w:rPr>
        <w:t>ing</w:t>
      </w:r>
      <w:proofErr w:type="spellEnd"/>
      <w:r w:rsidRPr="00746B17">
        <w:rPr>
          <w:rFonts w:ascii="Arial" w:hAnsi="Arial" w:cs="Arial"/>
          <w:szCs w:val="22"/>
        </w:rPr>
        <w:t xml:space="preserve"> animal movement patterns. </w:t>
      </w:r>
      <w:r w:rsidR="00B07BAB">
        <w:rPr>
          <w:rFonts w:ascii="Arial" w:hAnsi="Arial" w:cs="Arial"/>
          <w:szCs w:val="22"/>
        </w:rPr>
        <w:t>Nonetheless, we do</w:t>
      </w:r>
      <w:r w:rsidR="004A31B0">
        <w:rPr>
          <w:rFonts w:ascii="Arial" w:hAnsi="Arial" w:cs="Arial"/>
          <w:szCs w:val="22"/>
        </w:rPr>
        <w:t xml:space="preserve"> not</w:t>
      </w:r>
      <w:r w:rsidR="00B07BAB">
        <w:rPr>
          <w:rFonts w:ascii="Arial" w:hAnsi="Arial" w:cs="Arial"/>
          <w:szCs w:val="22"/>
        </w:rPr>
        <w:t xml:space="preserve"> know whether</w:t>
      </w:r>
      <w:r w:rsidR="00707EFC">
        <w:rPr>
          <w:rFonts w:ascii="Arial" w:hAnsi="Arial" w:cs="Arial"/>
          <w:szCs w:val="22"/>
        </w:rPr>
        <w:t xml:space="preserve"> the ra</w:t>
      </w:r>
      <w:r w:rsidR="004C35BB">
        <w:rPr>
          <w:rFonts w:ascii="Arial" w:hAnsi="Arial" w:cs="Arial"/>
          <w:szCs w:val="22"/>
        </w:rPr>
        <w:t>ndomness is apparent or actual.</w:t>
      </w:r>
      <w:r w:rsidR="004A31B0">
        <w:rPr>
          <w:rFonts w:ascii="Arial" w:hAnsi="Arial" w:cs="Arial"/>
          <w:szCs w:val="22"/>
        </w:rPr>
        <w:t xml:space="preserve"> Apparent randomness could</w:t>
      </w:r>
      <w:r w:rsidR="002E564B">
        <w:rPr>
          <w:rFonts w:ascii="Arial" w:hAnsi="Arial" w:cs="Arial"/>
          <w:szCs w:val="22"/>
        </w:rPr>
        <w:t xml:space="preserve"> result from individuals</w:t>
      </w:r>
      <w:r w:rsidR="00707EFC">
        <w:rPr>
          <w:rFonts w:ascii="Arial" w:hAnsi="Arial" w:cs="Arial"/>
          <w:szCs w:val="22"/>
        </w:rPr>
        <w:t xml:space="preserve"> </w:t>
      </w:r>
      <w:r w:rsidR="000D4E55" w:rsidRPr="00746B17">
        <w:rPr>
          <w:rFonts w:ascii="Arial" w:hAnsi="Arial" w:cs="Arial"/>
          <w:szCs w:val="22"/>
        </w:rPr>
        <w:t xml:space="preserve">reacting to environmental cues and </w:t>
      </w:r>
      <w:r w:rsidR="00B07BAB">
        <w:rPr>
          <w:rFonts w:ascii="Arial" w:hAnsi="Arial" w:cs="Arial"/>
          <w:szCs w:val="22"/>
        </w:rPr>
        <w:t>their</w:t>
      </w:r>
      <w:r w:rsidR="000D4E55" w:rsidRPr="00746B17">
        <w:rPr>
          <w:rFonts w:ascii="Arial" w:hAnsi="Arial" w:cs="Arial"/>
          <w:szCs w:val="22"/>
        </w:rPr>
        <w:t xml:space="preserve"> internal states in accordance with </w:t>
      </w:r>
      <w:r w:rsidR="008438B7" w:rsidRPr="00746B17">
        <w:rPr>
          <w:rFonts w:ascii="Arial" w:hAnsi="Arial" w:cs="Arial"/>
          <w:szCs w:val="22"/>
        </w:rPr>
        <w:t xml:space="preserve">some set of </w:t>
      </w:r>
      <w:proofErr w:type="spellStart"/>
      <w:r w:rsidR="008438B7" w:rsidRPr="00746B17">
        <w:rPr>
          <w:rFonts w:ascii="Arial" w:hAnsi="Arial" w:cs="Arial"/>
          <w:szCs w:val="22"/>
        </w:rPr>
        <w:t>behavioral</w:t>
      </w:r>
      <w:proofErr w:type="spellEnd"/>
      <w:r w:rsidR="008438B7" w:rsidRPr="00746B17">
        <w:rPr>
          <w:rFonts w:ascii="Arial" w:hAnsi="Arial" w:cs="Arial"/>
          <w:szCs w:val="22"/>
        </w:rPr>
        <w:t xml:space="preserve"> rules</w:t>
      </w:r>
      <w:r w:rsidR="00B07BAB">
        <w:rPr>
          <w:rFonts w:ascii="Arial" w:hAnsi="Arial" w:cs="Arial"/>
          <w:szCs w:val="22"/>
        </w:rPr>
        <w:t>.</w:t>
      </w:r>
      <w:r w:rsidR="000D4E55" w:rsidRPr="00746B17">
        <w:rPr>
          <w:rFonts w:ascii="Arial" w:hAnsi="Arial" w:cs="Arial"/>
          <w:szCs w:val="22"/>
        </w:rPr>
        <w:t xml:space="preserve"> </w:t>
      </w:r>
      <w:r w:rsidR="00707EFC">
        <w:rPr>
          <w:rFonts w:ascii="Arial" w:hAnsi="Arial" w:cs="Arial"/>
          <w:szCs w:val="22"/>
        </w:rPr>
        <w:t xml:space="preserve">Here we show how apparent randomness can result from </w:t>
      </w:r>
      <w:r w:rsidR="002448C7">
        <w:rPr>
          <w:rFonts w:ascii="Arial" w:hAnsi="Arial" w:cs="Arial"/>
          <w:szCs w:val="22"/>
        </w:rPr>
        <w:t>one simple</w:t>
      </w:r>
      <w:r w:rsidR="000D4E55" w:rsidRPr="00746B17">
        <w:rPr>
          <w:rFonts w:ascii="Arial" w:hAnsi="Arial" w:cs="Arial"/>
          <w:szCs w:val="22"/>
        </w:rPr>
        <w:t xml:space="preserve"> kind of </w:t>
      </w:r>
      <w:r w:rsidR="00707EFC">
        <w:rPr>
          <w:rFonts w:ascii="Arial" w:hAnsi="Arial" w:cs="Arial"/>
          <w:szCs w:val="22"/>
        </w:rPr>
        <w:t>algorithmic</w:t>
      </w:r>
      <w:r w:rsidR="00634FDC">
        <w:rPr>
          <w:rFonts w:ascii="Arial" w:hAnsi="Arial" w:cs="Arial"/>
          <w:szCs w:val="22"/>
        </w:rPr>
        <w:t xml:space="preserve"> </w:t>
      </w:r>
      <w:r w:rsidR="00597DA7">
        <w:rPr>
          <w:rFonts w:ascii="Arial" w:hAnsi="Arial" w:cs="Arial"/>
          <w:szCs w:val="22"/>
        </w:rPr>
        <w:t xml:space="preserve">response to </w:t>
      </w:r>
      <w:r w:rsidR="000D4E55" w:rsidRPr="00746B17">
        <w:rPr>
          <w:rFonts w:ascii="Arial" w:hAnsi="Arial" w:cs="Arial"/>
          <w:szCs w:val="22"/>
        </w:rPr>
        <w:t>environmental</w:t>
      </w:r>
      <w:r w:rsidR="00DE063F">
        <w:rPr>
          <w:rFonts w:ascii="Arial" w:hAnsi="Arial" w:cs="Arial"/>
          <w:szCs w:val="22"/>
        </w:rPr>
        <w:t xml:space="preserve"> </w:t>
      </w:r>
      <w:r w:rsidR="000D4E55" w:rsidRPr="00746B17">
        <w:rPr>
          <w:rFonts w:ascii="Arial" w:hAnsi="Arial" w:cs="Arial"/>
          <w:szCs w:val="22"/>
        </w:rPr>
        <w:t>cue</w:t>
      </w:r>
      <w:r w:rsidR="00597DA7">
        <w:rPr>
          <w:rFonts w:ascii="Arial" w:hAnsi="Arial" w:cs="Arial"/>
          <w:szCs w:val="22"/>
        </w:rPr>
        <w:t>s</w:t>
      </w:r>
      <w:r w:rsidR="002E564B">
        <w:rPr>
          <w:rFonts w:ascii="Arial" w:hAnsi="Arial" w:cs="Arial"/>
          <w:szCs w:val="22"/>
        </w:rPr>
        <w:t>.</w:t>
      </w:r>
      <w:r w:rsidR="00707EFC">
        <w:rPr>
          <w:rFonts w:ascii="Arial" w:hAnsi="Arial" w:cs="Arial"/>
          <w:szCs w:val="22"/>
        </w:rPr>
        <w:t xml:space="preserve"> This </w:t>
      </w:r>
      <w:r w:rsidR="000D4E55" w:rsidRPr="00746B17">
        <w:rPr>
          <w:rFonts w:ascii="Arial" w:hAnsi="Arial" w:cs="Arial"/>
          <w:szCs w:val="22"/>
        </w:rPr>
        <w:t>results in an exponential step-length distribution in h</w:t>
      </w:r>
      <w:r w:rsidR="009E27A5" w:rsidRPr="00746B17">
        <w:rPr>
          <w:rFonts w:ascii="Arial" w:hAnsi="Arial" w:cs="Arial"/>
          <w:szCs w:val="22"/>
        </w:rPr>
        <w:t xml:space="preserve">omogeneous environments and </w:t>
      </w:r>
      <w:r w:rsidR="002448C7">
        <w:rPr>
          <w:rFonts w:ascii="Arial" w:hAnsi="Arial" w:cs="Arial"/>
          <w:szCs w:val="22"/>
        </w:rPr>
        <w:t>in</w:t>
      </w:r>
      <w:r w:rsidR="000D4E55" w:rsidRPr="00746B17">
        <w:rPr>
          <w:rFonts w:ascii="Arial" w:hAnsi="Arial" w:cs="Arial"/>
          <w:szCs w:val="22"/>
        </w:rPr>
        <w:t xml:space="preserve"> generalized stretched exponential step-length distribution</w:t>
      </w:r>
      <w:r w:rsidR="009E27A5" w:rsidRPr="00746B17">
        <w:rPr>
          <w:rFonts w:ascii="Arial" w:hAnsi="Arial" w:cs="Arial"/>
          <w:szCs w:val="22"/>
        </w:rPr>
        <w:t>s</w:t>
      </w:r>
      <w:r w:rsidR="000D4E55" w:rsidRPr="00746B17">
        <w:rPr>
          <w:rFonts w:ascii="Arial" w:hAnsi="Arial" w:cs="Arial"/>
          <w:szCs w:val="22"/>
        </w:rPr>
        <w:t xml:space="preserve"> in more complex</w:t>
      </w:r>
      <w:r w:rsidR="00504F8F">
        <w:rPr>
          <w:rFonts w:ascii="Arial" w:hAnsi="Arial" w:cs="Arial"/>
          <w:szCs w:val="22"/>
        </w:rPr>
        <w:t xml:space="preserve"> fractal</w:t>
      </w:r>
      <w:r w:rsidR="000D4E55" w:rsidRPr="00746B17">
        <w:rPr>
          <w:rFonts w:ascii="Arial" w:hAnsi="Arial" w:cs="Arial"/>
          <w:szCs w:val="22"/>
        </w:rPr>
        <w:t xml:space="preserve"> environments. </w:t>
      </w:r>
      <w:r w:rsidR="009E27A5" w:rsidRPr="00746B17">
        <w:rPr>
          <w:rFonts w:ascii="Arial" w:hAnsi="Arial" w:cs="Arial"/>
          <w:szCs w:val="22"/>
        </w:rPr>
        <w:t xml:space="preserve">We find support </w:t>
      </w:r>
      <w:r w:rsidR="00C85326">
        <w:rPr>
          <w:rFonts w:ascii="Arial" w:hAnsi="Arial" w:cs="Arial"/>
          <w:szCs w:val="22"/>
        </w:rPr>
        <w:t xml:space="preserve">for </w:t>
      </w:r>
      <w:r w:rsidR="009E27A5" w:rsidRPr="00746B17">
        <w:rPr>
          <w:rFonts w:ascii="Arial" w:hAnsi="Arial" w:cs="Arial"/>
          <w:szCs w:val="22"/>
        </w:rPr>
        <w:t>these predictions</w:t>
      </w:r>
      <w:r w:rsidR="000D4E55" w:rsidRPr="00746B17">
        <w:rPr>
          <w:rFonts w:ascii="Arial" w:hAnsi="Arial" w:cs="Arial"/>
          <w:szCs w:val="22"/>
        </w:rPr>
        <w:t xml:space="preserve"> in </w:t>
      </w:r>
      <w:r w:rsidR="002448C7">
        <w:rPr>
          <w:rFonts w:ascii="Arial" w:hAnsi="Arial" w:cs="Arial"/>
          <w:szCs w:val="22"/>
        </w:rPr>
        <w:t xml:space="preserve">the </w:t>
      </w:r>
      <w:r w:rsidR="000D4E55" w:rsidRPr="00746B17">
        <w:rPr>
          <w:rFonts w:ascii="Arial" w:hAnsi="Arial" w:cs="Arial"/>
          <w:szCs w:val="22"/>
        </w:rPr>
        <w:t>movement pattern</w:t>
      </w:r>
      <w:r w:rsidR="002448C7">
        <w:rPr>
          <w:rFonts w:ascii="Arial" w:hAnsi="Arial" w:cs="Arial"/>
          <w:szCs w:val="22"/>
        </w:rPr>
        <w:t>s</w:t>
      </w:r>
      <w:r w:rsidR="000D4E55" w:rsidRPr="00746B17">
        <w:rPr>
          <w:rFonts w:ascii="Arial" w:hAnsi="Arial" w:cs="Arial"/>
          <w:szCs w:val="22"/>
        </w:rPr>
        <w:t xml:space="preserve"> </w:t>
      </w:r>
      <w:r w:rsidR="002448C7">
        <w:rPr>
          <w:rFonts w:ascii="Arial" w:hAnsi="Arial" w:cs="Arial"/>
          <w:szCs w:val="22"/>
        </w:rPr>
        <w:t>of the Australian bull ant</w:t>
      </w:r>
      <w:r w:rsidR="00AE20FE">
        <w:rPr>
          <w:rFonts w:ascii="Arial" w:hAnsi="Arial" w:cs="Arial"/>
          <w:szCs w:val="22"/>
        </w:rPr>
        <w:t xml:space="preserve"> </w:t>
      </w:r>
      <w:proofErr w:type="spellStart"/>
      <w:r w:rsidR="00AE20FE" w:rsidRPr="003455C1">
        <w:rPr>
          <w:rFonts w:ascii="Arial" w:hAnsi="Arial" w:cs="Arial"/>
          <w:i/>
          <w:szCs w:val="22"/>
        </w:rPr>
        <w:t>Myrmecia</w:t>
      </w:r>
      <w:proofErr w:type="spellEnd"/>
      <w:r w:rsidR="00AE20FE" w:rsidRPr="003455C1">
        <w:rPr>
          <w:rFonts w:ascii="Arial" w:hAnsi="Arial" w:cs="Arial"/>
          <w:i/>
          <w:szCs w:val="22"/>
        </w:rPr>
        <w:t xml:space="preserve"> </w:t>
      </w:r>
      <w:proofErr w:type="spellStart"/>
      <w:r w:rsidR="00AE20FE" w:rsidRPr="003455C1">
        <w:rPr>
          <w:rFonts w:ascii="Arial" w:hAnsi="Arial" w:cs="Arial"/>
          <w:i/>
          <w:szCs w:val="22"/>
        </w:rPr>
        <w:t>midas</w:t>
      </w:r>
      <w:proofErr w:type="spellEnd"/>
      <w:r w:rsidR="00AE20FE">
        <w:rPr>
          <w:rFonts w:ascii="Arial" w:hAnsi="Arial" w:cs="Arial"/>
          <w:szCs w:val="22"/>
        </w:rPr>
        <w:t xml:space="preserve"> </w:t>
      </w:r>
      <w:r w:rsidR="002448C7">
        <w:rPr>
          <w:rFonts w:ascii="Arial" w:hAnsi="Arial" w:cs="Arial"/>
          <w:szCs w:val="22"/>
        </w:rPr>
        <w:t>search</w:t>
      </w:r>
      <w:r w:rsidR="00AE20FE">
        <w:rPr>
          <w:rFonts w:ascii="Arial" w:hAnsi="Arial" w:cs="Arial"/>
          <w:szCs w:val="22"/>
        </w:rPr>
        <w:t>ing on natural surfaces and on artificial</w:t>
      </w:r>
      <w:r w:rsidR="002448C7">
        <w:rPr>
          <w:rFonts w:ascii="Arial" w:hAnsi="Arial" w:cs="Arial"/>
          <w:szCs w:val="22"/>
        </w:rPr>
        <w:t xml:space="preserve"> uniform and</w:t>
      </w:r>
      <w:r w:rsidR="00AE20FE">
        <w:rPr>
          <w:rFonts w:ascii="Arial" w:hAnsi="Arial" w:cs="Arial"/>
          <w:szCs w:val="22"/>
        </w:rPr>
        <w:t xml:space="preserve"> quasi-fractal surfaces.</w:t>
      </w:r>
      <w:r w:rsidR="004C35BB">
        <w:rPr>
          <w:rFonts w:ascii="Arial" w:hAnsi="Arial" w:cs="Arial"/>
          <w:szCs w:val="22"/>
        </w:rPr>
        <w:t xml:space="preserve"> The bull ants spread their search significantly farther on the quasi-fractal surface than on the uniform surface</w:t>
      </w:r>
      <w:r w:rsidR="0026768F">
        <w:rPr>
          <w:rFonts w:ascii="Arial" w:hAnsi="Arial" w:cs="Arial"/>
          <w:szCs w:val="22"/>
        </w:rPr>
        <w:t>, showing that search characteristics differed as a function of the substrate on which ants are searching.</w:t>
      </w:r>
      <w:r w:rsidR="00967BE0">
        <w:rPr>
          <w:rFonts w:ascii="Arial" w:hAnsi="Arial" w:cs="Arial"/>
          <w:szCs w:val="22"/>
        </w:rPr>
        <w:t xml:space="preserve"> </w:t>
      </w:r>
      <w:r w:rsidR="00AE20FE">
        <w:rPr>
          <w:rFonts w:ascii="Arial" w:hAnsi="Arial" w:cs="Arial"/>
          <w:szCs w:val="22"/>
        </w:rPr>
        <w:t xml:space="preserve">Further </w:t>
      </w:r>
      <w:r w:rsidR="006F6F8B">
        <w:rPr>
          <w:rFonts w:ascii="Arial" w:hAnsi="Arial" w:cs="Arial"/>
          <w:szCs w:val="22"/>
        </w:rPr>
        <w:t xml:space="preserve">tentative </w:t>
      </w:r>
      <w:r w:rsidR="00AE20FE">
        <w:rPr>
          <w:rFonts w:ascii="Arial" w:hAnsi="Arial" w:cs="Arial"/>
          <w:szCs w:val="22"/>
        </w:rPr>
        <w:t>support comes from</w:t>
      </w:r>
      <w:r w:rsidR="000D4E55" w:rsidRPr="00746B17">
        <w:rPr>
          <w:rFonts w:ascii="Arial" w:hAnsi="Arial" w:cs="Arial"/>
          <w:szCs w:val="22"/>
        </w:rPr>
        <w:t xml:space="preserve"> </w:t>
      </w:r>
      <w:r w:rsidR="00A01A32">
        <w:rPr>
          <w:rFonts w:ascii="Arial" w:hAnsi="Arial" w:cs="Arial"/>
          <w:szCs w:val="22"/>
        </w:rPr>
        <w:t>a re</w:t>
      </w:r>
      <w:r w:rsidR="007B37BA">
        <w:rPr>
          <w:rFonts w:ascii="Arial" w:hAnsi="Arial" w:cs="Arial"/>
          <w:szCs w:val="22"/>
        </w:rPr>
        <w:t>-</w:t>
      </w:r>
      <w:r w:rsidR="00A01A32">
        <w:rPr>
          <w:rFonts w:ascii="Arial" w:hAnsi="Arial" w:cs="Arial"/>
          <w:szCs w:val="22"/>
        </w:rPr>
        <w:t xml:space="preserve">analysis of </w:t>
      </w:r>
      <w:r w:rsidR="000D4E55" w:rsidRPr="00746B17">
        <w:rPr>
          <w:rFonts w:ascii="Arial" w:hAnsi="Arial" w:cs="Arial"/>
          <w:szCs w:val="22"/>
        </w:rPr>
        <w:t xml:space="preserve">Australian desert ants </w:t>
      </w:r>
      <w:proofErr w:type="spellStart"/>
      <w:r w:rsidR="00145E41" w:rsidRPr="005D19AC">
        <w:rPr>
          <w:rFonts w:ascii="Arial" w:hAnsi="Arial" w:cs="Arial"/>
          <w:i/>
        </w:rPr>
        <w:t>Melophorus</w:t>
      </w:r>
      <w:proofErr w:type="spellEnd"/>
      <w:r w:rsidR="000D4E55" w:rsidRPr="00746B17">
        <w:rPr>
          <w:rFonts w:ascii="Arial" w:hAnsi="Arial" w:cs="Arial"/>
          <w:i/>
          <w:szCs w:val="22"/>
        </w:rPr>
        <w:t xml:space="preserve"> </w:t>
      </w:r>
      <w:proofErr w:type="spellStart"/>
      <w:r w:rsidR="000D4E55" w:rsidRPr="00746B17">
        <w:rPr>
          <w:rFonts w:ascii="Arial" w:hAnsi="Arial" w:cs="Arial"/>
          <w:i/>
          <w:szCs w:val="22"/>
        </w:rPr>
        <w:t>bagoti</w:t>
      </w:r>
      <w:proofErr w:type="spellEnd"/>
      <w:r w:rsidR="00780638" w:rsidRPr="00746B17">
        <w:rPr>
          <w:rFonts w:ascii="Arial" w:hAnsi="Arial" w:cs="Arial"/>
          <w:szCs w:val="22"/>
        </w:rPr>
        <w:t xml:space="preserve"> moving on </w:t>
      </w:r>
      <w:r w:rsidR="00203196">
        <w:rPr>
          <w:rFonts w:ascii="Arial" w:hAnsi="Arial" w:cs="Arial"/>
          <w:szCs w:val="22"/>
        </w:rPr>
        <w:t>smoothed-</w:t>
      </w:r>
      <w:r w:rsidR="008A5B17">
        <w:rPr>
          <w:rFonts w:ascii="Arial" w:hAnsi="Arial" w:cs="Arial"/>
          <w:szCs w:val="22"/>
        </w:rPr>
        <w:t xml:space="preserve">over sand </w:t>
      </w:r>
      <w:r w:rsidR="00780638" w:rsidRPr="00746B17">
        <w:rPr>
          <w:rFonts w:ascii="Arial" w:hAnsi="Arial" w:cs="Arial"/>
          <w:szCs w:val="22"/>
        </w:rPr>
        <w:t xml:space="preserve">and </w:t>
      </w:r>
      <w:r w:rsidR="000D4E55" w:rsidRPr="00746B17">
        <w:rPr>
          <w:rFonts w:ascii="Arial" w:hAnsi="Arial" w:cs="Arial"/>
          <w:szCs w:val="22"/>
        </w:rPr>
        <w:t>on a more strongly textured</w:t>
      </w:r>
      <w:r w:rsidR="000F4DEE">
        <w:rPr>
          <w:rFonts w:ascii="Arial" w:hAnsi="Arial" w:cs="Arial"/>
          <w:szCs w:val="22"/>
        </w:rPr>
        <w:t xml:space="preserve"> surface</w:t>
      </w:r>
      <w:r w:rsidR="008D5465" w:rsidRPr="00746B17">
        <w:rPr>
          <w:rFonts w:ascii="Arial" w:hAnsi="Arial" w:cs="Arial"/>
          <w:szCs w:val="22"/>
        </w:rPr>
        <w:t>.</w:t>
      </w:r>
      <w:r w:rsidR="00EE72CA" w:rsidRPr="00EE72CA">
        <w:rPr>
          <w:rFonts w:ascii="Arial" w:hAnsi="Arial" w:cs="Arial"/>
          <w:szCs w:val="22"/>
        </w:rPr>
        <w:t xml:space="preserve"> </w:t>
      </w:r>
      <w:r w:rsidR="000D4E55" w:rsidRPr="00746B17">
        <w:rPr>
          <w:rFonts w:ascii="Arial" w:hAnsi="Arial" w:cs="Arial"/>
          <w:szCs w:val="22"/>
        </w:rPr>
        <w:t xml:space="preserve">Our findings </w:t>
      </w:r>
      <w:r w:rsidR="004F2E52">
        <w:rPr>
          <w:rFonts w:ascii="Arial" w:hAnsi="Arial" w:cs="Arial"/>
          <w:szCs w:val="22"/>
        </w:rPr>
        <w:t xml:space="preserve">call for </w:t>
      </w:r>
      <w:r w:rsidR="00967BE0">
        <w:rPr>
          <w:rFonts w:ascii="Arial" w:hAnsi="Arial" w:cs="Arial"/>
          <w:szCs w:val="22"/>
        </w:rPr>
        <w:t xml:space="preserve">more </w:t>
      </w:r>
      <w:r w:rsidR="004F2E52">
        <w:rPr>
          <w:rFonts w:ascii="Arial" w:hAnsi="Arial" w:cs="Arial"/>
          <w:szCs w:val="22"/>
        </w:rPr>
        <w:t xml:space="preserve">experimental studies on different surfaces to test the </w:t>
      </w:r>
      <w:r w:rsidR="009931FC">
        <w:rPr>
          <w:rFonts w:ascii="Arial" w:hAnsi="Arial" w:cs="Arial"/>
          <w:szCs w:val="22"/>
        </w:rPr>
        <w:t xml:space="preserve">surprising </w:t>
      </w:r>
      <w:r w:rsidR="004F2E52">
        <w:rPr>
          <w:rFonts w:ascii="Arial" w:hAnsi="Arial" w:cs="Arial"/>
          <w:szCs w:val="22"/>
        </w:rPr>
        <w:t>predicted linkage between fractal dimension and the exponent i</w:t>
      </w:r>
      <w:r w:rsidR="00967BE0">
        <w:rPr>
          <w:rFonts w:ascii="Arial" w:hAnsi="Arial" w:cs="Arial"/>
          <w:szCs w:val="22"/>
        </w:rPr>
        <w:t>n the step-length distribution.</w:t>
      </w:r>
    </w:p>
    <w:p w14:paraId="186AF1A5" w14:textId="77777777" w:rsidR="00370CCE" w:rsidRDefault="00370CCE" w:rsidP="008E36F4">
      <w:pPr>
        <w:pStyle w:val="PlainText"/>
        <w:spacing w:line="480" w:lineRule="auto"/>
        <w:jc w:val="both"/>
        <w:rPr>
          <w:rFonts w:ascii="Arial" w:hAnsi="Arial" w:cs="Arial"/>
          <w:szCs w:val="22"/>
        </w:rPr>
      </w:pPr>
    </w:p>
    <w:p w14:paraId="0A8B1405" w14:textId="6854F6C1" w:rsidR="00370CCE" w:rsidRPr="00370CCE" w:rsidRDefault="00370CCE" w:rsidP="00E80AA8">
      <w:pPr>
        <w:pStyle w:val="PlainText"/>
        <w:spacing w:line="480" w:lineRule="auto"/>
        <w:jc w:val="both"/>
        <w:outlineLvl w:val="0"/>
        <w:rPr>
          <w:rFonts w:ascii="Arial" w:hAnsi="Arial" w:cs="Arial"/>
          <w:b/>
          <w:szCs w:val="22"/>
        </w:rPr>
      </w:pPr>
      <w:r w:rsidRPr="00370CCE">
        <w:rPr>
          <w:rFonts w:ascii="Arial" w:hAnsi="Arial" w:cs="Arial"/>
          <w:b/>
          <w:szCs w:val="22"/>
        </w:rPr>
        <w:t>Significance</w:t>
      </w:r>
    </w:p>
    <w:p w14:paraId="148BC515" w14:textId="1CF7EBF2" w:rsidR="00370CCE" w:rsidRPr="00787EBE" w:rsidRDefault="00AF6D20" w:rsidP="00787EBE">
      <w:pPr>
        <w:spacing w:after="0" w:line="480" w:lineRule="auto"/>
        <w:jc w:val="both"/>
        <w:rPr>
          <w:rFonts w:ascii="Arial" w:eastAsia="Times New Roman" w:hAnsi="Arial" w:cs="Arial"/>
          <w:lang w:eastAsia="en-GB"/>
        </w:rPr>
      </w:pPr>
      <w:r>
        <w:rPr>
          <w:rFonts w:ascii="Arial" w:hAnsi="Arial" w:cs="Arial"/>
        </w:rPr>
        <w:t xml:space="preserve">Animal </w:t>
      </w:r>
      <w:r w:rsidR="00110332">
        <w:rPr>
          <w:rFonts w:ascii="Arial" w:hAnsi="Arial" w:cs="Arial"/>
        </w:rPr>
        <w:t xml:space="preserve">search </w:t>
      </w:r>
      <w:r>
        <w:rPr>
          <w:rFonts w:ascii="Arial" w:hAnsi="Arial" w:cs="Arial"/>
        </w:rPr>
        <w:t>patterns often appear to be irregular and erratic</w:t>
      </w:r>
      <w:r w:rsidR="00110332">
        <w:rPr>
          <w:rFonts w:ascii="Arial" w:hAnsi="Arial" w:cs="Arial"/>
        </w:rPr>
        <w:t xml:space="preserve">. This </w:t>
      </w:r>
      <w:proofErr w:type="spellStart"/>
      <w:r w:rsidR="00110332">
        <w:rPr>
          <w:rFonts w:ascii="Arial" w:hAnsi="Arial" w:cs="Arial"/>
        </w:rPr>
        <w:t>behavior</w:t>
      </w:r>
      <w:proofErr w:type="spellEnd"/>
      <w:r w:rsidR="00110332">
        <w:rPr>
          <w:rFonts w:ascii="Arial" w:hAnsi="Arial" w:cs="Arial"/>
        </w:rPr>
        <w:t xml:space="preserve"> is captured by random walk models. Despite their considerable successes,</w:t>
      </w:r>
      <w:r>
        <w:rPr>
          <w:rFonts w:ascii="Arial" w:hAnsi="Arial" w:cs="Arial"/>
        </w:rPr>
        <w:t xml:space="preserve"> </w:t>
      </w:r>
      <w:r w:rsidR="00962C0A">
        <w:rPr>
          <w:rFonts w:ascii="Arial" w:hAnsi="Arial" w:cs="Arial"/>
        </w:rPr>
        <w:t xml:space="preserve">extrapolation and prediction beyond observations remain questionable because </w:t>
      </w:r>
      <w:r w:rsidR="00110332" w:rsidRPr="00746B17">
        <w:rPr>
          <w:rFonts w:ascii="Arial" w:hAnsi="Arial" w:cs="Arial"/>
        </w:rPr>
        <w:t xml:space="preserve">the true nature and interpretation of the randomness in </w:t>
      </w:r>
      <w:r w:rsidR="00110332">
        <w:rPr>
          <w:rFonts w:ascii="Arial" w:hAnsi="Arial" w:cs="Arial"/>
        </w:rPr>
        <w:t xml:space="preserve">these </w:t>
      </w:r>
      <w:r w:rsidR="00D26A34">
        <w:rPr>
          <w:rFonts w:ascii="Arial" w:hAnsi="Arial" w:cs="Arial"/>
        </w:rPr>
        <w:t xml:space="preserve">models has until now </w:t>
      </w:r>
      <w:r w:rsidR="000D14A1">
        <w:rPr>
          <w:rFonts w:ascii="Arial" w:hAnsi="Arial" w:cs="Arial"/>
        </w:rPr>
        <w:t>been</w:t>
      </w:r>
      <w:r w:rsidR="00110332" w:rsidRPr="00746B17">
        <w:rPr>
          <w:rFonts w:ascii="Arial" w:hAnsi="Arial" w:cs="Arial"/>
        </w:rPr>
        <w:t xml:space="preserve"> elusive</w:t>
      </w:r>
      <w:r w:rsidR="00962C0A">
        <w:rPr>
          <w:rFonts w:ascii="Arial" w:hAnsi="Arial" w:cs="Arial"/>
        </w:rPr>
        <w:t>. H</w:t>
      </w:r>
      <w:r w:rsidR="002621BD">
        <w:rPr>
          <w:rFonts w:ascii="Arial" w:hAnsi="Arial" w:cs="Arial"/>
        </w:rPr>
        <w:t xml:space="preserve">ere we </w:t>
      </w:r>
      <w:r w:rsidR="00D26A34">
        <w:rPr>
          <w:rFonts w:ascii="Arial" w:hAnsi="Arial" w:cs="Arial"/>
        </w:rPr>
        <w:t>show how apparent random</w:t>
      </w:r>
      <w:r w:rsidR="00EE551A">
        <w:rPr>
          <w:rFonts w:ascii="Arial" w:hAnsi="Arial" w:cs="Arial"/>
        </w:rPr>
        <w:t>ness</w:t>
      </w:r>
      <w:r w:rsidR="006F6F8B">
        <w:rPr>
          <w:rFonts w:ascii="Arial" w:hAnsi="Arial" w:cs="Arial"/>
        </w:rPr>
        <w:t xml:space="preserve"> can result</w:t>
      </w:r>
      <w:r w:rsidR="00D26A34">
        <w:rPr>
          <w:rFonts w:ascii="Arial" w:hAnsi="Arial" w:cs="Arial"/>
        </w:rPr>
        <w:t xml:space="preserve"> </w:t>
      </w:r>
      <w:r w:rsidR="006F6F8B">
        <w:rPr>
          <w:rFonts w:ascii="Arial" w:hAnsi="Arial" w:cs="Arial"/>
        </w:rPr>
        <w:t>from simple algorithmic responses to environmental cues. Distinctive predictions from our theo</w:t>
      </w:r>
      <w:r w:rsidR="004C35BB">
        <w:rPr>
          <w:rFonts w:ascii="Arial" w:hAnsi="Arial" w:cs="Arial"/>
        </w:rPr>
        <w:t xml:space="preserve">ry find support in analyses of </w:t>
      </w:r>
      <w:r w:rsidR="002621BD">
        <w:rPr>
          <w:rFonts w:ascii="Arial" w:hAnsi="Arial" w:cs="Arial"/>
        </w:rPr>
        <w:t>the search patterns of two species of</w:t>
      </w:r>
      <w:r w:rsidR="00962C0A">
        <w:rPr>
          <w:rFonts w:ascii="Arial" w:hAnsi="Arial" w:cs="Arial"/>
        </w:rPr>
        <w:t xml:space="preserve"> Australia</w:t>
      </w:r>
      <w:r w:rsidR="002E564B">
        <w:rPr>
          <w:rFonts w:ascii="Arial" w:hAnsi="Arial" w:cs="Arial"/>
        </w:rPr>
        <w:t>n</w:t>
      </w:r>
      <w:r w:rsidR="00485243">
        <w:rPr>
          <w:rFonts w:ascii="Arial" w:hAnsi="Arial" w:cs="Arial"/>
        </w:rPr>
        <w:t xml:space="preserve"> ant</w:t>
      </w:r>
      <w:r w:rsidR="002E564B">
        <w:rPr>
          <w:rFonts w:ascii="Arial" w:hAnsi="Arial" w:cs="Arial"/>
        </w:rPr>
        <w:t>s</w:t>
      </w:r>
      <w:r w:rsidR="00D26A34">
        <w:rPr>
          <w:rFonts w:ascii="Arial" w:hAnsi="Arial" w:cs="Arial"/>
        </w:rPr>
        <w:t>.</w:t>
      </w:r>
    </w:p>
    <w:p w14:paraId="4E7C8BFA" w14:textId="77777777" w:rsidR="008E36F4" w:rsidRDefault="008E36F4" w:rsidP="008E36F4">
      <w:pPr>
        <w:pStyle w:val="PlainText"/>
        <w:spacing w:line="480" w:lineRule="auto"/>
        <w:jc w:val="both"/>
        <w:rPr>
          <w:rFonts w:ascii="Arial" w:hAnsi="Arial" w:cs="Arial"/>
          <w:szCs w:val="22"/>
        </w:rPr>
      </w:pPr>
    </w:p>
    <w:p w14:paraId="633765A8" w14:textId="6A39E090" w:rsidR="007254A1" w:rsidRPr="0010047D" w:rsidRDefault="007254A1" w:rsidP="00DC01EF">
      <w:pPr>
        <w:pStyle w:val="PlainText"/>
        <w:spacing w:line="480" w:lineRule="auto"/>
        <w:jc w:val="both"/>
        <w:rPr>
          <w:rFonts w:ascii="Arial" w:hAnsi="Arial" w:cs="Arial"/>
          <w:b/>
          <w:szCs w:val="22"/>
        </w:rPr>
      </w:pPr>
      <w:r w:rsidRPr="0010047D">
        <w:rPr>
          <w:rFonts w:ascii="Arial" w:hAnsi="Arial" w:cs="Arial"/>
          <w:b/>
          <w:szCs w:val="22"/>
        </w:rPr>
        <w:lastRenderedPageBreak/>
        <w:t xml:space="preserve">Keywords: </w:t>
      </w:r>
      <w:r w:rsidR="00EB7B88" w:rsidRPr="00746B17">
        <w:rPr>
          <w:rFonts w:ascii="Arial" w:hAnsi="Arial" w:cs="Arial"/>
          <w:szCs w:val="22"/>
        </w:rPr>
        <w:t>Australian ants</w:t>
      </w:r>
      <w:r w:rsidR="00EB7B88">
        <w:rPr>
          <w:rFonts w:ascii="Arial" w:hAnsi="Arial" w:cs="Arial"/>
          <w:szCs w:val="22"/>
        </w:rPr>
        <w:t>, correlated rando</w:t>
      </w:r>
      <w:r w:rsidR="00D023EF">
        <w:rPr>
          <w:rFonts w:ascii="Arial" w:hAnsi="Arial" w:cs="Arial"/>
          <w:szCs w:val="22"/>
        </w:rPr>
        <w:t>m walks, randomness, algorithmic</w:t>
      </w:r>
      <w:r w:rsidR="003455C1">
        <w:rPr>
          <w:rFonts w:ascii="Arial" w:hAnsi="Arial" w:cs="Arial"/>
          <w:szCs w:val="22"/>
        </w:rPr>
        <w:t>, search</w:t>
      </w:r>
      <w:r w:rsidR="00EE551A">
        <w:rPr>
          <w:rFonts w:ascii="Arial" w:hAnsi="Arial" w:cs="Arial"/>
          <w:szCs w:val="22"/>
        </w:rPr>
        <w:t xml:space="preserve">, </w:t>
      </w:r>
      <w:proofErr w:type="spellStart"/>
      <w:r w:rsidR="00EE551A" w:rsidRPr="00EE551A">
        <w:rPr>
          <w:rFonts w:ascii="Arial" w:hAnsi="Arial" w:cs="Arial"/>
          <w:i/>
          <w:szCs w:val="22"/>
        </w:rPr>
        <w:t>Myrmecia</w:t>
      </w:r>
      <w:proofErr w:type="spellEnd"/>
      <w:r w:rsidR="00EE551A" w:rsidRPr="00EE551A">
        <w:rPr>
          <w:rFonts w:ascii="Arial" w:hAnsi="Arial" w:cs="Arial"/>
          <w:i/>
          <w:szCs w:val="22"/>
        </w:rPr>
        <w:t xml:space="preserve"> </w:t>
      </w:r>
      <w:proofErr w:type="spellStart"/>
      <w:r w:rsidR="00EE551A" w:rsidRPr="00EE551A">
        <w:rPr>
          <w:rFonts w:ascii="Arial" w:hAnsi="Arial" w:cs="Arial"/>
          <w:i/>
          <w:szCs w:val="22"/>
        </w:rPr>
        <w:t>midas</w:t>
      </w:r>
      <w:proofErr w:type="spellEnd"/>
    </w:p>
    <w:p w14:paraId="3BA6C797" w14:textId="4C5DAA1D" w:rsidR="009E27A5" w:rsidRPr="00746B17" w:rsidRDefault="009E27A5" w:rsidP="00746B17">
      <w:pPr>
        <w:spacing w:line="360" w:lineRule="auto"/>
        <w:jc w:val="both"/>
        <w:rPr>
          <w:rFonts w:ascii="Arial" w:hAnsi="Arial" w:cs="Arial"/>
          <w:b/>
        </w:rPr>
      </w:pPr>
    </w:p>
    <w:p w14:paraId="0843B2BE" w14:textId="5EF9950F" w:rsidR="009C511C" w:rsidRPr="00C92745" w:rsidRDefault="00C57CF6" w:rsidP="00E80AA8">
      <w:pPr>
        <w:outlineLvl w:val="0"/>
        <w:rPr>
          <w:rFonts w:ascii="Arial" w:hAnsi="Arial" w:cs="Arial"/>
          <w:b/>
          <w:sz w:val="24"/>
          <w:szCs w:val="24"/>
        </w:rPr>
      </w:pPr>
      <w:r w:rsidRPr="00C92745">
        <w:rPr>
          <w:rFonts w:ascii="Arial" w:hAnsi="Arial" w:cs="Arial"/>
          <w:b/>
          <w:sz w:val="24"/>
          <w:szCs w:val="24"/>
        </w:rPr>
        <w:t>Introduction</w:t>
      </w:r>
    </w:p>
    <w:p w14:paraId="6FC3A669" w14:textId="06BE869C" w:rsidR="0092226A" w:rsidRDefault="0092226A" w:rsidP="008E36F4">
      <w:pPr>
        <w:spacing w:after="0" w:line="480" w:lineRule="auto"/>
        <w:jc w:val="both"/>
        <w:rPr>
          <w:rFonts w:ascii="Arial" w:hAnsi="Arial" w:cs="Arial"/>
        </w:rPr>
      </w:pPr>
      <w:r>
        <w:rPr>
          <w:rFonts w:ascii="Arial" w:hAnsi="Arial" w:cs="Arial"/>
        </w:rPr>
        <w:t>Systematic searching is found ubiquitously in insects</w:t>
      </w:r>
      <w:r w:rsidR="005E16EF">
        <w:rPr>
          <w:rFonts w:ascii="Arial" w:hAnsi="Arial" w:cs="Arial"/>
        </w:rPr>
        <w:t>. In navigating to a goal such as the nest, it serves</w:t>
      </w:r>
      <w:r>
        <w:rPr>
          <w:rFonts w:ascii="Arial" w:hAnsi="Arial" w:cs="Arial"/>
        </w:rPr>
        <w:t xml:space="preserve"> as a back-up system to their other strategies </w:t>
      </w:r>
      <w:r w:rsidR="00734D0B">
        <w:rPr>
          <w:rFonts w:ascii="Arial" w:hAnsi="Arial" w:cs="Arial"/>
        </w:rPr>
        <w:t>(Schultheiss et al. 2015)</w:t>
      </w:r>
      <w:r>
        <w:rPr>
          <w:rFonts w:ascii="Arial" w:hAnsi="Arial" w:cs="Arial"/>
        </w:rPr>
        <w:t xml:space="preserve">, such as path integration and landmark guidance </w:t>
      </w:r>
      <w:r w:rsidR="00734D0B">
        <w:rPr>
          <w:rFonts w:ascii="Arial" w:hAnsi="Arial" w:cs="Arial"/>
        </w:rPr>
        <w:t>(Cheng 2012; Collett et al. 2013)</w:t>
      </w:r>
      <w:r>
        <w:rPr>
          <w:rFonts w:ascii="Arial" w:hAnsi="Arial" w:cs="Arial"/>
        </w:rPr>
        <w:t xml:space="preserve">. Systematic searching has been especially well studied in hymenopteran insects, primarily in ants and bees. </w:t>
      </w:r>
      <w:r w:rsidR="00CD62C8">
        <w:rPr>
          <w:rFonts w:ascii="Arial" w:hAnsi="Arial" w:cs="Arial"/>
        </w:rPr>
        <w:t>Searching</w:t>
      </w:r>
      <w:r w:rsidR="00C66422">
        <w:rPr>
          <w:rFonts w:ascii="Arial" w:hAnsi="Arial" w:cs="Arial"/>
        </w:rPr>
        <w:t xml:space="preserve"> ants, the focus species of this </w:t>
      </w:r>
      <w:r w:rsidR="00CD62C8">
        <w:rPr>
          <w:rFonts w:ascii="Arial" w:hAnsi="Arial" w:cs="Arial"/>
        </w:rPr>
        <w:t>account</w:t>
      </w:r>
      <w:r w:rsidR="00C66422">
        <w:rPr>
          <w:rFonts w:ascii="Arial" w:hAnsi="Arial" w:cs="Arial"/>
        </w:rPr>
        <w:t xml:space="preserve">, perform loops that return occasionally to the starting point of search, with the loops increasing in size as the search goes on </w:t>
      </w:r>
      <w:r w:rsidR="00734D0B">
        <w:rPr>
          <w:rFonts w:ascii="Arial" w:hAnsi="Arial" w:cs="Arial"/>
        </w:rPr>
        <w:t xml:space="preserve">(Schultheiss and Cheng 2011; </w:t>
      </w:r>
      <w:proofErr w:type="spellStart"/>
      <w:r w:rsidR="00734D0B">
        <w:rPr>
          <w:rFonts w:ascii="Arial" w:hAnsi="Arial" w:cs="Arial"/>
        </w:rPr>
        <w:t>Wehner</w:t>
      </w:r>
      <w:proofErr w:type="spellEnd"/>
      <w:r w:rsidR="00734D0B">
        <w:rPr>
          <w:rFonts w:ascii="Arial" w:hAnsi="Arial" w:cs="Arial"/>
        </w:rPr>
        <w:t xml:space="preserve"> and Srinivasan 1981)</w:t>
      </w:r>
      <w:r w:rsidR="00C66422">
        <w:rPr>
          <w:rFonts w:ascii="Arial" w:hAnsi="Arial" w:cs="Arial"/>
        </w:rPr>
        <w:t xml:space="preserve">. The expanding pattern is found even when ants </w:t>
      </w:r>
      <w:r w:rsidR="005D19AC">
        <w:rPr>
          <w:rFonts w:ascii="Arial" w:hAnsi="Arial" w:cs="Arial"/>
        </w:rPr>
        <w:t xml:space="preserve">are searching in the restricted environment of a long narrow channel that essentially reduces the movement to one dimension </w:t>
      </w:r>
      <w:r w:rsidR="00734D0B">
        <w:rPr>
          <w:rFonts w:ascii="Arial" w:hAnsi="Arial" w:cs="Arial"/>
        </w:rPr>
        <w:t xml:space="preserve">(Cheng and </w:t>
      </w:r>
      <w:proofErr w:type="spellStart"/>
      <w:r w:rsidR="00734D0B">
        <w:rPr>
          <w:rFonts w:ascii="Arial" w:hAnsi="Arial" w:cs="Arial"/>
        </w:rPr>
        <w:t>Wehner</w:t>
      </w:r>
      <w:proofErr w:type="spellEnd"/>
      <w:r w:rsidR="00734D0B">
        <w:rPr>
          <w:rFonts w:ascii="Arial" w:hAnsi="Arial" w:cs="Arial"/>
        </w:rPr>
        <w:t xml:space="preserve"> 2002; Narendra et al. 2008)</w:t>
      </w:r>
      <w:r w:rsidR="005D19AC">
        <w:rPr>
          <w:rFonts w:ascii="Arial" w:hAnsi="Arial" w:cs="Arial"/>
        </w:rPr>
        <w:t>.</w:t>
      </w:r>
    </w:p>
    <w:p w14:paraId="1ACDEB6D" w14:textId="77777777" w:rsidR="00EB7B88" w:rsidRDefault="00EB7B88" w:rsidP="00746B17">
      <w:pPr>
        <w:spacing w:after="0" w:line="360" w:lineRule="auto"/>
        <w:jc w:val="both"/>
        <w:rPr>
          <w:rFonts w:ascii="Arial" w:hAnsi="Arial" w:cs="Arial"/>
        </w:rPr>
      </w:pPr>
    </w:p>
    <w:p w14:paraId="016518E5" w14:textId="6E236F57" w:rsidR="005D19AC" w:rsidRDefault="005D19AC" w:rsidP="008E36F4">
      <w:pPr>
        <w:spacing w:after="0" w:line="480" w:lineRule="auto"/>
        <w:jc w:val="both"/>
        <w:rPr>
          <w:rFonts w:ascii="Arial" w:hAnsi="Arial" w:cs="Arial"/>
        </w:rPr>
      </w:pPr>
      <w:r>
        <w:rPr>
          <w:rFonts w:ascii="Arial" w:hAnsi="Arial" w:cs="Arial"/>
        </w:rPr>
        <w:t xml:space="preserve">Search patterns have also been </w:t>
      </w:r>
      <w:proofErr w:type="spellStart"/>
      <w:r w:rsidR="00ED7A18">
        <w:rPr>
          <w:rFonts w:ascii="Arial" w:hAnsi="Arial" w:cs="Arial"/>
        </w:rPr>
        <w:t>analyzed</w:t>
      </w:r>
      <w:proofErr w:type="spellEnd"/>
      <w:r w:rsidR="00ED7A18">
        <w:rPr>
          <w:rFonts w:ascii="Arial" w:hAnsi="Arial" w:cs="Arial"/>
        </w:rPr>
        <w:t xml:space="preserve"> </w:t>
      </w:r>
      <w:r>
        <w:rPr>
          <w:rFonts w:ascii="Arial" w:hAnsi="Arial" w:cs="Arial"/>
        </w:rPr>
        <w:t>as a discrete collection of straight segments</w:t>
      </w:r>
      <w:r w:rsidR="00A56B9A">
        <w:rPr>
          <w:rFonts w:ascii="Arial" w:hAnsi="Arial" w:cs="Arial"/>
        </w:rPr>
        <w:t xml:space="preserve"> linking together consecutive significant turns</w:t>
      </w:r>
      <w:r>
        <w:rPr>
          <w:rFonts w:ascii="Arial" w:hAnsi="Arial" w:cs="Arial"/>
        </w:rPr>
        <w:t>, whose distr</w:t>
      </w:r>
      <w:r w:rsidR="00C5641B">
        <w:rPr>
          <w:rFonts w:ascii="Arial" w:hAnsi="Arial" w:cs="Arial"/>
        </w:rPr>
        <w:t xml:space="preserve">ibution of lengths can be </w:t>
      </w:r>
      <w:proofErr w:type="spellStart"/>
      <w:r w:rsidR="00C5641B">
        <w:rPr>
          <w:rFonts w:ascii="Arial" w:hAnsi="Arial" w:cs="Arial"/>
        </w:rPr>
        <w:t>analyz</w:t>
      </w:r>
      <w:r>
        <w:rPr>
          <w:rFonts w:ascii="Arial" w:hAnsi="Arial" w:cs="Arial"/>
        </w:rPr>
        <w:t>ed</w:t>
      </w:r>
      <w:proofErr w:type="spellEnd"/>
      <w:r w:rsidR="00A56B9A">
        <w:rPr>
          <w:rFonts w:ascii="Arial" w:hAnsi="Arial" w:cs="Arial"/>
        </w:rPr>
        <w:t xml:space="preserve"> </w:t>
      </w:r>
      <w:r w:rsidR="00734D0B">
        <w:rPr>
          <w:rFonts w:ascii="Arial" w:hAnsi="Arial" w:cs="Arial"/>
        </w:rPr>
        <w:t>(</w:t>
      </w:r>
      <w:proofErr w:type="spellStart"/>
      <w:r w:rsidR="00734D0B">
        <w:rPr>
          <w:rFonts w:ascii="Arial" w:hAnsi="Arial" w:cs="Arial"/>
        </w:rPr>
        <w:t>Turchin</w:t>
      </w:r>
      <w:proofErr w:type="spellEnd"/>
      <w:r w:rsidR="00734D0B">
        <w:rPr>
          <w:rFonts w:ascii="Arial" w:hAnsi="Arial" w:cs="Arial"/>
        </w:rPr>
        <w:t xml:space="preserve"> 1998)</w:t>
      </w:r>
      <w:r>
        <w:rPr>
          <w:rFonts w:ascii="Arial" w:hAnsi="Arial" w:cs="Arial"/>
        </w:rPr>
        <w:t>. The distributions for searching in desert ants (</w:t>
      </w:r>
      <w:proofErr w:type="spellStart"/>
      <w:r w:rsidRPr="005D19AC">
        <w:rPr>
          <w:rFonts w:ascii="Arial" w:hAnsi="Arial" w:cs="Arial"/>
          <w:i/>
        </w:rPr>
        <w:t>Melophorus</w:t>
      </w:r>
      <w:proofErr w:type="spellEnd"/>
      <w:r w:rsidRPr="005D19AC">
        <w:rPr>
          <w:rFonts w:ascii="Arial" w:hAnsi="Arial" w:cs="Arial"/>
          <w:i/>
        </w:rPr>
        <w:t xml:space="preserve"> </w:t>
      </w:r>
      <w:proofErr w:type="spellStart"/>
      <w:r w:rsidRPr="005D19AC">
        <w:rPr>
          <w:rFonts w:ascii="Arial" w:hAnsi="Arial" w:cs="Arial"/>
          <w:i/>
        </w:rPr>
        <w:t>bagoti</w:t>
      </w:r>
      <w:proofErr w:type="spellEnd"/>
      <w:r>
        <w:rPr>
          <w:rFonts w:ascii="Arial" w:hAnsi="Arial" w:cs="Arial"/>
        </w:rPr>
        <w:t>) can be characteri</w:t>
      </w:r>
      <w:r w:rsidR="00C5641B">
        <w:rPr>
          <w:rFonts w:ascii="Arial" w:hAnsi="Arial" w:cs="Arial"/>
        </w:rPr>
        <w:t>z</w:t>
      </w:r>
      <w:r>
        <w:rPr>
          <w:rFonts w:ascii="Arial" w:hAnsi="Arial" w:cs="Arial"/>
        </w:rPr>
        <w:t xml:space="preserve">ed as being composed of one </w:t>
      </w:r>
      <w:r w:rsidR="00734D0B">
        <w:rPr>
          <w:rFonts w:ascii="Arial" w:hAnsi="Arial" w:cs="Arial"/>
        </w:rPr>
        <w:t>(Schultheiss et al. 2013)</w:t>
      </w:r>
      <w:r>
        <w:rPr>
          <w:rFonts w:ascii="Arial" w:hAnsi="Arial" w:cs="Arial"/>
        </w:rPr>
        <w:t xml:space="preserve"> or sometimes more than one exponential distributions </w:t>
      </w:r>
      <w:r w:rsidR="00734D0B">
        <w:rPr>
          <w:rFonts w:ascii="Arial" w:hAnsi="Arial" w:cs="Arial"/>
        </w:rPr>
        <w:t>(Schultheiss and Cheng 2011)</w:t>
      </w:r>
      <w:r>
        <w:rPr>
          <w:rFonts w:ascii="Arial" w:hAnsi="Arial" w:cs="Arial"/>
        </w:rPr>
        <w:t xml:space="preserve">. Narendra et al.’s </w:t>
      </w:r>
      <w:r w:rsidR="00734D0B">
        <w:rPr>
          <w:rFonts w:ascii="Arial" w:hAnsi="Arial" w:cs="Arial"/>
        </w:rPr>
        <w:t>(2008)</w:t>
      </w:r>
      <w:r>
        <w:rPr>
          <w:rFonts w:ascii="Arial" w:hAnsi="Arial" w:cs="Arial"/>
        </w:rPr>
        <w:t xml:space="preserve"> results also suggested two exponential distributions for searching in a channel</w:t>
      </w:r>
      <w:r w:rsidR="00943166">
        <w:rPr>
          <w:rFonts w:ascii="Arial" w:hAnsi="Arial" w:cs="Arial"/>
        </w:rPr>
        <w:t>, although we</w:t>
      </w:r>
      <w:r w:rsidR="008C2550">
        <w:rPr>
          <w:rFonts w:ascii="Arial" w:hAnsi="Arial" w:cs="Arial"/>
        </w:rPr>
        <w:t xml:space="preserve"> show below that a stretched exponential provides a better fit</w:t>
      </w:r>
      <w:r>
        <w:rPr>
          <w:rFonts w:ascii="Arial" w:hAnsi="Arial" w:cs="Arial"/>
        </w:rPr>
        <w:t>.</w:t>
      </w:r>
    </w:p>
    <w:p w14:paraId="68CD7063" w14:textId="77777777" w:rsidR="00EB7B88" w:rsidRDefault="00EB7B88" w:rsidP="00746B17">
      <w:pPr>
        <w:spacing w:after="0" w:line="360" w:lineRule="auto"/>
        <w:jc w:val="both"/>
        <w:rPr>
          <w:rFonts w:ascii="Arial" w:hAnsi="Arial" w:cs="Arial"/>
        </w:rPr>
      </w:pPr>
    </w:p>
    <w:p w14:paraId="282CD00F" w14:textId="40E76045" w:rsidR="009E27A5" w:rsidRPr="00746B17" w:rsidRDefault="00D80ABB" w:rsidP="008E36F4">
      <w:pPr>
        <w:spacing w:after="0" w:line="480" w:lineRule="auto"/>
        <w:jc w:val="both"/>
        <w:rPr>
          <w:rFonts w:ascii="Arial" w:eastAsia="Times New Roman" w:hAnsi="Arial" w:cs="Arial"/>
          <w:lang w:eastAsia="en-GB"/>
        </w:rPr>
      </w:pPr>
      <w:r>
        <w:rPr>
          <w:rFonts w:ascii="Arial" w:hAnsi="Arial" w:cs="Arial"/>
        </w:rPr>
        <w:t>E</w:t>
      </w:r>
      <w:r w:rsidR="005D19AC">
        <w:rPr>
          <w:rFonts w:ascii="Arial" w:hAnsi="Arial" w:cs="Arial"/>
        </w:rPr>
        <w:t>xponential</w:t>
      </w:r>
      <w:r w:rsidR="00673BA2">
        <w:rPr>
          <w:rFonts w:ascii="Arial" w:hAnsi="Arial" w:cs="Arial"/>
        </w:rPr>
        <w:t>ly decaying</w:t>
      </w:r>
      <w:r>
        <w:rPr>
          <w:rFonts w:ascii="Arial" w:hAnsi="Arial" w:cs="Arial"/>
        </w:rPr>
        <w:t xml:space="preserve"> step-length</w:t>
      </w:r>
      <w:r w:rsidR="005D19AC">
        <w:rPr>
          <w:rFonts w:ascii="Arial" w:hAnsi="Arial" w:cs="Arial"/>
        </w:rPr>
        <w:t xml:space="preserve"> distribution</w:t>
      </w:r>
      <w:r w:rsidR="00673BA2">
        <w:rPr>
          <w:rFonts w:ascii="Arial" w:hAnsi="Arial" w:cs="Arial"/>
        </w:rPr>
        <w:t>s are</w:t>
      </w:r>
      <w:r>
        <w:rPr>
          <w:rFonts w:ascii="Arial" w:hAnsi="Arial" w:cs="Arial"/>
        </w:rPr>
        <w:t xml:space="preserve"> used in correlated random walk models</w:t>
      </w:r>
      <w:r w:rsidR="00A45256">
        <w:rPr>
          <w:rFonts w:ascii="Arial" w:hAnsi="Arial" w:cs="Arial"/>
        </w:rPr>
        <w:t>,</w:t>
      </w:r>
      <w:r w:rsidR="00673BA2">
        <w:rPr>
          <w:rFonts w:ascii="Arial" w:hAnsi="Arial" w:cs="Arial"/>
        </w:rPr>
        <w:t xml:space="preserve"> which provide</w:t>
      </w:r>
      <w:r>
        <w:rPr>
          <w:rFonts w:ascii="Arial" w:hAnsi="Arial" w:cs="Arial"/>
        </w:rPr>
        <w:t xml:space="preserve"> </w:t>
      </w:r>
      <w:r w:rsidR="00A60546" w:rsidRPr="00746B17">
        <w:rPr>
          <w:rFonts w:ascii="Arial" w:hAnsi="Arial" w:cs="Arial"/>
        </w:rPr>
        <w:t>the dominant con</w:t>
      </w:r>
      <w:r w:rsidR="00A45256">
        <w:rPr>
          <w:rFonts w:ascii="Arial" w:hAnsi="Arial" w:cs="Arial"/>
        </w:rPr>
        <w:t xml:space="preserve">ceptual framework for </w:t>
      </w:r>
      <w:proofErr w:type="spellStart"/>
      <w:r w:rsidR="00A45256">
        <w:rPr>
          <w:rFonts w:ascii="Arial" w:hAnsi="Arial" w:cs="Arial"/>
        </w:rPr>
        <w:t>model</w:t>
      </w:r>
      <w:r w:rsidR="00A60546" w:rsidRPr="00746B17">
        <w:rPr>
          <w:rFonts w:ascii="Arial" w:hAnsi="Arial" w:cs="Arial"/>
        </w:rPr>
        <w:t>in</w:t>
      </w:r>
      <w:r w:rsidR="00A45256">
        <w:rPr>
          <w:rFonts w:ascii="Arial" w:hAnsi="Arial" w:cs="Arial"/>
        </w:rPr>
        <w:t>g</w:t>
      </w:r>
      <w:proofErr w:type="spellEnd"/>
      <w:r w:rsidR="009E27A5" w:rsidRPr="00746B17">
        <w:rPr>
          <w:rFonts w:ascii="Arial" w:hAnsi="Arial" w:cs="Arial"/>
        </w:rPr>
        <w:t xml:space="preserve"> animal movement patterns</w:t>
      </w:r>
      <w:r w:rsidR="00A60546" w:rsidRPr="00746B17">
        <w:rPr>
          <w:rFonts w:ascii="Arial" w:hAnsi="Arial" w:cs="Arial"/>
        </w:rPr>
        <w:t xml:space="preserve"> </w:t>
      </w:r>
      <w:r w:rsidR="00734D0B">
        <w:rPr>
          <w:rFonts w:ascii="Arial" w:hAnsi="Arial" w:cs="Arial"/>
        </w:rPr>
        <w:t>(</w:t>
      </w:r>
      <w:proofErr w:type="spellStart"/>
      <w:r w:rsidR="00734D0B">
        <w:rPr>
          <w:rFonts w:ascii="Arial" w:hAnsi="Arial" w:cs="Arial"/>
        </w:rPr>
        <w:t>Turchin</w:t>
      </w:r>
      <w:proofErr w:type="spellEnd"/>
      <w:r w:rsidR="00734D0B">
        <w:rPr>
          <w:rFonts w:ascii="Arial" w:hAnsi="Arial" w:cs="Arial"/>
        </w:rPr>
        <w:t xml:space="preserve"> 1998)</w:t>
      </w:r>
      <w:r w:rsidR="00A60546" w:rsidRPr="00746B17">
        <w:rPr>
          <w:rFonts w:ascii="Arial" w:hAnsi="Arial" w:cs="Arial"/>
        </w:rPr>
        <w:t xml:space="preserve">. </w:t>
      </w:r>
      <w:r w:rsidR="001F43AD" w:rsidRPr="00746B17">
        <w:rPr>
          <w:rFonts w:ascii="Arial" w:hAnsi="Arial" w:cs="Arial"/>
        </w:rPr>
        <w:t>Despite their considerable successes, the true nature and interpretation of the randomness in correlated random walk models remain elusive.</w:t>
      </w:r>
      <w:r w:rsidR="001F43AD" w:rsidRPr="00746B17">
        <w:rPr>
          <w:rFonts w:ascii="Arial" w:eastAsia="Times New Roman" w:hAnsi="Arial" w:cs="Arial"/>
          <w:lang w:eastAsia="en-GB"/>
        </w:rPr>
        <w:t xml:space="preserve"> </w:t>
      </w:r>
      <w:r w:rsidR="009E27A5" w:rsidRPr="00746B17">
        <w:rPr>
          <w:rFonts w:ascii="Arial" w:eastAsia="Times New Roman" w:hAnsi="Arial" w:cs="Arial"/>
          <w:lang w:eastAsia="en-GB"/>
        </w:rPr>
        <w:t xml:space="preserve">Paraphrasing </w:t>
      </w:r>
      <w:proofErr w:type="spellStart"/>
      <w:r w:rsidR="001F43AD" w:rsidRPr="00746B17">
        <w:rPr>
          <w:rFonts w:ascii="Arial" w:eastAsia="Times New Roman" w:hAnsi="Arial" w:cs="Arial"/>
          <w:lang w:eastAsia="en-GB"/>
        </w:rPr>
        <w:t>Turchin</w:t>
      </w:r>
      <w:proofErr w:type="spellEnd"/>
      <w:r w:rsidR="001F43AD" w:rsidRPr="00746B17">
        <w:rPr>
          <w:rFonts w:ascii="Arial" w:eastAsia="Times New Roman" w:hAnsi="Arial" w:cs="Arial"/>
          <w:lang w:eastAsia="en-GB"/>
        </w:rPr>
        <w:t xml:space="preserve"> </w:t>
      </w:r>
      <w:r w:rsidR="00734D0B">
        <w:rPr>
          <w:rFonts w:ascii="Arial" w:eastAsia="Times New Roman" w:hAnsi="Arial" w:cs="Arial"/>
          <w:lang w:eastAsia="en-GB"/>
        </w:rPr>
        <w:t>(1998),</w:t>
      </w:r>
      <w:r w:rsidR="00A60546" w:rsidRPr="00746B17">
        <w:rPr>
          <w:rFonts w:ascii="Arial" w:eastAsia="Times New Roman" w:hAnsi="Arial" w:cs="Arial"/>
          <w:lang w:eastAsia="en-GB"/>
        </w:rPr>
        <w:t xml:space="preserve"> </w:t>
      </w:r>
      <w:r w:rsidR="009E27A5" w:rsidRPr="00746B17">
        <w:rPr>
          <w:rFonts w:ascii="Arial" w:eastAsia="Times New Roman" w:hAnsi="Arial" w:cs="Arial"/>
          <w:lang w:eastAsia="en-GB"/>
        </w:rPr>
        <w:t>randomness could b</w:t>
      </w:r>
      <w:r w:rsidR="00B768A7">
        <w:rPr>
          <w:rFonts w:ascii="Arial" w:eastAsia="Times New Roman" w:hAnsi="Arial" w:cs="Arial"/>
          <w:lang w:eastAsia="en-GB"/>
        </w:rPr>
        <w:t xml:space="preserve">e innate or it could be a </w:t>
      </w:r>
      <w:proofErr w:type="spellStart"/>
      <w:r w:rsidR="00B768A7">
        <w:rPr>
          <w:rFonts w:ascii="Arial" w:eastAsia="Times New Roman" w:hAnsi="Arial" w:cs="Arial"/>
          <w:lang w:eastAsia="en-GB"/>
        </w:rPr>
        <w:t>model</w:t>
      </w:r>
      <w:r w:rsidR="009E27A5" w:rsidRPr="00746B17">
        <w:rPr>
          <w:rFonts w:ascii="Arial" w:eastAsia="Times New Roman" w:hAnsi="Arial" w:cs="Arial"/>
          <w:lang w:eastAsia="en-GB"/>
        </w:rPr>
        <w:t>ing</w:t>
      </w:r>
      <w:proofErr w:type="spellEnd"/>
      <w:r w:rsidR="009E27A5" w:rsidRPr="00746B17">
        <w:rPr>
          <w:rFonts w:ascii="Arial" w:eastAsia="Times New Roman" w:hAnsi="Arial" w:cs="Arial"/>
          <w:lang w:eastAsia="en-GB"/>
        </w:rPr>
        <w:t xml:space="preserve"> convention because we </w:t>
      </w:r>
      <w:r w:rsidR="00B768A7">
        <w:rPr>
          <w:rFonts w:ascii="Arial" w:eastAsia="Times New Roman" w:hAnsi="Arial" w:cs="Arial"/>
          <w:lang w:eastAsia="en-GB"/>
        </w:rPr>
        <w:t>do</w:t>
      </w:r>
      <w:r w:rsidR="009E27A5" w:rsidRPr="00746B17">
        <w:rPr>
          <w:rFonts w:ascii="Arial" w:eastAsia="Times New Roman" w:hAnsi="Arial" w:cs="Arial"/>
          <w:lang w:eastAsia="en-GB"/>
        </w:rPr>
        <w:t xml:space="preserve"> not have </w:t>
      </w:r>
      <w:r w:rsidR="009E27A5" w:rsidRPr="00746B17">
        <w:rPr>
          <w:rFonts w:ascii="Arial" w:eastAsia="Times New Roman" w:hAnsi="Arial" w:cs="Arial"/>
          <w:lang w:eastAsia="en-GB"/>
        </w:rPr>
        <w:lastRenderedPageBreak/>
        <w:t xml:space="preserve">perfect knowledge of all the deterministic rules driving animals. </w:t>
      </w:r>
      <w:r w:rsidR="001F43AD" w:rsidRPr="00746B17">
        <w:rPr>
          <w:rFonts w:ascii="Arial" w:eastAsia="Times New Roman" w:hAnsi="Arial" w:cs="Arial"/>
          <w:lang w:val="en-US" w:eastAsia="en-GB"/>
        </w:rPr>
        <w:t xml:space="preserve">Understanding the true nature of the randomness will help to elucidate how complex movement patterns can arise in nature and allow us to predict with greater certainty </w:t>
      </w:r>
      <w:r w:rsidR="001F43AD" w:rsidRPr="00746B17">
        <w:rPr>
          <w:rFonts w:ascii="Arial" w:hAnsi="Arial" w:cs="Arial"/>
          <w:lang w:val="en-US"/>
        </w:rPr>
        <w:t>how animals will</w:t>
      </w:r>
      <w:r w:rsidR="00780638" w:rsidRPr="00746B17">
        <w:rPr>
          <w:rFonts w:ascii="Arial" w:hAnsi="Arial" w:cs="Arial"/>
          <w:lang w:val="en-US"/>
        </w:rPr>
        <w:t xml:space="preserve"> respond to a novel environment</w:t>
      </w:r>
      <w:r w:rsidR="001F43AD" w:rsidRPr="00746B17">
        <w:rPr>
          <w:rFonts w:ascii="Arial" w:hAnsi="Arial" w:cs="Arial"/>
          <w:lang w:val="en-US"/>
        </w:rPr>
        <w:t xml:space="preserve"> created</w:t>
      </w:r>
      <w:r w:rsidR="00780638" w:rsidRPr="00746B17">
        <w:rPr>
          <w:rFonts w:ascii="Arial" w:hAnsi="Arial" w:cs="Arial"/>
          <w:lang w:val="en-US"/>
        </w:rPr>
        <w:t>,</w:t>
      </w:r>
      <w:r w:rsidR="001F43AD" w:rsidRPr="00746B17">
        <w:rPr>
          <w:rFonts w:ascii="Arial" w:hAnsi="Arial" w:cs="Arial"/>
          <w:lang w:val="en-US"/>
        </w:rPr>
        <w:t xml:space="preserve"> </w:t>
      </w:r>
      <w:r w:rsidR="00780638" w:rsidRPr="00746B17">
        <w:rPr>
          <w:rFonts w:ascii="Arial" w:hAnsi="Arial" w:cs="Arial"/>
          <w:lang w:val="en-US"/>
        </w:rPr>
        <w:t xml:space="preserve">for instance, </w:t>
      </w:r>
      <w:r w:rsidR="001F43AD" w:rsidRPr="00746B17">
        <w:rPr>
          <w:rFonts w:ascii="Arial" w:hAnsi="Arial" w:cs="Arial"/>
          <w:lang w:val="en-US"/>
        </w:rPr>
        <w:t>by global clim</w:t>
      </w:r>
      <w:r w:rsidR="00734D0B">
        <w:rPr>
          <w:rFonts w:ascii="Arial" w:hAnsi="Arial" w:cs="Arial"/>
          <w:lang w:val="en-US"/>
        </w:rPr>
        <w:t xml:space="preserve">ate changes or by </w:t>
      </w:r>
      <w:r w:rsidR="00075C23" w:rsidRPr="003D4972">
        <w:rPr>
          <w:rFonts w:ascii="Arial" w:hAnsi="Arial" w:cs="Arial"/>
          <w:highlight w:val="yellow"/>
          <w:lang w:val="en-US"/>
        </w:rPr>
        <w:t>more local</w:t>
      </w:r>
      <w:r w:rsidR="00075C23">
        <w:rPr>
          <w:rFonts w:ascii="Arial" w:hAnsi="Arial" w:cs="Arial"/>
          <w:lang w:val="en-US"/>
        </w:rPr>
        <w:t xml:space="preserve"> </w:t>
      </w:r>
      <w:r w:rsidR="00734D0B">
        <w:rPr>
          <w:rFonts w:ascii="Arial" w:hAnsi="Arial" w:cs="Arial"/>
          <w:lang w:val="en-US"/>
        </w:rPr>
        <w:t>human impact</w:t>
      </w:r>
      <w:r w:rsidR="00075C23">
        <w:rPr>
          <w:rFonts w:ascii="Arial" w:hAnsi="Arial" w:cs="Arial"/>
          <w:lang w:val="en-US"/>
        </w:rPr>
        <w:t xml:space="preserve"> </w:t>
      </w:r>
      <w:r w:rsidR="00075C23" w:rsidRPr="003D4972">
        <w:rPr>
          <w:rFonts w:ascii="Arial" w:hAnsi="Arial" w:cs="Arial"/>
          <w:highlight w:val="yellow"/>
          <w:lang w:val="en-US"/>
        </w:rPr>
        <w:t>such as deforestation</w:t>
      </w:r>
      <w:r w:rsidR="00734D0B" w:rsidRPr="003D4972">
        <w:rPr>
          <w:rFonts w:ascii="Arial" w:hAnsi="Arial" w:cs="Arial"/>
          <w:highlight w:val="yellow"/>
          <w:lang w:val="en-US"/>
        </w:rPr>
        <w:t>.</w:t>
      </w:r>
    </w:p>
    <w:p w14:paraId="08B11A82" w14:textId="7E7CC32B" w:rsidR="00734D0B" w:rsidRDefault="009E27A5" w:rsidP="00A56B9A">
      <w:pPr>
        <w:spacing w:before="100" w:beforeAutospacing="1" w:after="100" w:afterAutospacing="1" w:line="480" w:lineRule="auto"/>
        <w:jc w:val="both"/>
        <w:rPr>
          <w:rFonts w:ascii="Arial" w:eastAsia="Times New Roman" w:hAnsi="Arial" w:cs="Arial"/>
          <w:lang w:eastAsia="en-GB"/>
        </w:rPr>
      </w:pPr>
      <w:r w:rsidRPr="00746B17">
        <w:rPr>
          <w:rFonts w:ascii="Arial" w:hAnsi="Arial" w:cs="Arial"/>
          <w:lang w:val="en-US"/>
        </w:rPr>
        <w:t xml:space="preserve">Here we </w:t>
      </w:r>
      <w:r w:rsidR="00734D0B">
        <w:rPr>
          <w:rFonts w:ascii="Arial" w:hAnsi="Arial" w:cs="Arial"/>
          <w:lang w:val="en-US"/>
        </w:rPr>
        <w:t>test the thesis</w:t>
      </w:r>
      <w:r w:rsidRPr="00746B17">
        <w:rPr>
          <w:rFonts w:ascii="Arial" w:hAnsi="Arial" w:cs="Arial"/>
          <w:lang w:val="en-US"/>
        </w:rPr>
        <w:t xml:space="preserve"> that</w:t>
      </w:r>
      <w:r w:rsidR="00597DA7">
        <w:rPr>
          <w:rFonts w:ascii="Arial" w:hAnsi="Arial" w:cs="Arial"/>
          <w:lang w:val="en-US"/>
        </w:rPr>
        <w:t xml:space="preserve"> one of </w:t>
      </w:r>
      <w:r w:rsidRPr="00746B17">
        <w:rPr>
          <w:rFonts w:ascii="Arial" w:hAnsi="Arial" w:cs="Arial"/>
          <w:lang w:val="en-US"/>
        </w:rPr>
        <w:t xml:space="preserve">the </w:t>
      </w:r>
      <w:r w:rsidRPr="00746B17">
        <w:rPr>
          <w:rFonts w:ascii="Arial" w:eastAsia="Times New Roman" w:hAnsi="Arial" w:cs="Arial"/>
          <w:lang w:eastAsia="en-GB"/>
        </w:rPr>
        <w:t>simplest kind</w:t>
      </w:r>
      <w:r w:rsidR="00597DA7">
        <w:rPr>
          <w:rFonts w:ascii="Arial" w:eastAsia="Times New Roman" w:hAnsi="Arial" w:cs="Arial"/>
          <w:lang w:eastAsia="en-GB"/>
        </w:rPr>
        <w:t>s</w:t>
      </w:r>
      <w:r w:rsidRPr="00746B17">
        <w:rPr>
          <w:rFonts w:ascii="Arial" w:eastAsia="Times New Roman" w:hAnsi="Arial" w:cs="Arial"/>
          <w:lang w:eastAsia="en-GB"/>
        </w:rPr>
        <w:t xml:space="preserve"> of </w:t>
      </w:r>
      <w:r w:rsidR="00597DA7">
        <w:rPr>
          <w:rFonts w:ascii="Arial" w:eastAsia="Times New Roman" w:hAnsi="Arial" w:cs="Arial"/>
          <w:lang w:eastAsia="en-GB"/>
        </w:rPr>
        <w:t>deterministic response to</w:t>
      </w:r>
      <w:r w:rsidR="00C347DC">
        <w:rPr>
          <w:rFonts w:ascii="Arial" w:eastAsia="Times New Roman" w:hAnsi="Arial" w:cs="Arial"/>
          <w:lang w:eastAsia="en-GB"/>
        </w:rPr>
        <w:t xml:space="preserve"> </w:t>
      </w:r>
      <w:r w:rsidR="00597DA7">
        <w:rPr>
          <w:rFonts w:ascii="Arial" w:hAnsi="Arial" w:cs="Arial"/>
        </w:rPr>
        <w:t xml:space="preserve">environmental cues </w:t>
      </w:r>
      <w:r w:rsidRPr="00746B17">
        <w:rPr>
          <w:rFonts w:ascii="Arial" w:hAnsi="Arial" w:cs="Arial"/>
        </w:rPr>
        <w:t xml:space="preserve">will result in </w:t>
      </w:r>
      <w:r w:rsidR="00C13B10" w:rsidRPr="003D4972">
        <w:rPr>
          <w:rFonts w:ascii="Arial" w:hAnsi="Arial" w:cs="Arial"/>
          <w:highlight w:val="yellow"/>
        </w:rPr>
        <w:t>characteristic</w:t>
      </w:r>
      <w:r w:rsidR="00C13B10">
        <w:rPr>
          <w:rFonts w:ascii="Arial" w:hAnsi="Arial" w:cs="Arial"/>
        </w:rPr>
        <w:t xml:space="preserve"> </w:t>
      </w:r>
      <w:r w:rsidRPr="00746B17">
        <w:rPr>
          <w:rFonts w:ascii="Arial" w:hAnsi="Arial" w:cs="Arial"/>
        </w:rPr>
        <w:t>exponential step-length</w:t>
      </w:r>
      <w:r w:rsidR="00EB757E" w:rsidRPr="00746B17">
        <w:rPr>
          <w:rFonts w:ascii="Arial" w:hAnsi="Arial" w:cs="Arial"/>
        </w:rPr>
        <w:t xml:space="preserve"> distribution</w:t>
      </w:r>
      <w:r w:rsidRPr="00746B17">
        <w:rPr>
          <w:rFonts w:ascii="Arial" w:hAnsi="Arial" w:cs="Arial"/>
        </w:rPr>
        <w:t>s</w:t>
      </w:r>
      <w:r w:rsidR="00C13B10" w:rsidRPr="003D4972">
        <w:rPr>
          <w:rFonts w:ascii="Arial" w:hAnsi="Arial" w:cs="Arial"/>
          <w:highlight w:val="yellow"/>
        </w:rPr>
        <w:t>:</w:t>
      </w:r>
      <w:r w:rsidR="003B5DA3" w:rsidRPr="003D4972">
        <w:rPr>
          <w:rFonts w:ascii="Arial" w:hAnsi="Arial" w:cs="Arial"/>
          <w:highlight w:val="yellow"/>
        </w:rPr>
        <w:t xml:space="preserve"> </w:t>
      </w:r>
      <w:r w:rsidR="00075C23" w:rsidRPr="003D4972">
        <w:rPr>
          <w:rFonts w:ascii="Arial" w:hAnsi="Arial" w:cs="Arial"/>
          <w:highlight w:val="yellow"/>
        </w:rPr>
        <w:t>(1) exponential distributions</w:t>
      </w:r>
      <w:r w:rsidRPr="00746B17">
        <w:rPr>
          <w:rFonts w:ascii="Arial" w:hAnsi="Arial" w:cs="Arial"/>
        </w:rPr>
        <w:t xml:space="preserve"> in homogeneous terrain</w:t>
      </w:r>
      <w:r w:rsidR="00075C23">
        <w:rPr>
          <w:rFonts w:ascii="Arial" w:hAnsi="Arial" w:cs="Arial"/>
        </w:rPr>
        <w:t xml:space="preserve"> </w:t>
      </w:r>
      <w:r w:rsidR="00075C23" w:rsidRPr="003D4972">
        <w:rPr>
          <w:rFonts w:ascii="Arial" w:hAnsi="Arial" w:cs="Arial"/>
          <w:highlight w:val="yellow"/>
        </w:rPr>
        <w:t>(2)</w:t>
      </w:r>
      <w:r w:rsidRPr="00746B17">
        <w:rPr>
          <w:rFonts w:ascii="Arial" w:hAnsi="Arial" w:cs="Arial"/>
        </w:rPr>
        <w:t xml:space="preserve"> distinctive generalized stretched exponential step-length distributions (define</w:t>
      </w:r>
      <w:r w:rsidR="00813522">
        <w:rPr>
          <w:rFonts w:ascii="Arial" w:hAnsi="Arial" w:cs="Arial"/>
        </w:rPr>
        <w:t>d</w:t>
      </w:r>
      <w:r w:rsidRPr="00746B17">
        <w:rPr>
          <w:rFonts w:ascii="Arial" w:hAnsi="Arial" w:cs="Arial"/>
        </w:rPr>
        <w:t xml:space="preserve"> </w:t>
      </w:r>
      <w:r w:rsidR="00CC7726">
        <w:rPr>
          <w:rFonts w:ascii="Arial" w:hAnsi="Arial" w:cs="Arial"/>
        </w:rPr>
        <w:t xml:space="preserve">and </w:t>
      </w:r>
      <w:proofErr w:type="spellStart"/>
      <w:r w:rsidR="00CC7726">
        <w:rPr>
          <w:rFonts w:ascii="Arial" w:hAnsi="Arial" w:cs="Arial"/>
        </w:rPr>
        <w:t>analyzed</w:t>
      </w:r>
      <w:proofErr w:type="spellEnd"/>
      <w:r w:rsidR="00CC7726">
        <w:rPr>
          <w:rFonts w:ascii="Arial" w:hAnsi="Arial" w:cs="Arial"/>
        </w:rPr>
        <w:t xml:space="preserve"> </w:t>
      </w:r>
      <w:r w:rsidRPr="00746B17">
        <w:rPr>
          <w:rFonts w:ascii="Arial" w:hAnsi="Arial" w:cs="Arial"/>
        </w:rPr>
        <w:t>later) in more complex environments. The former is a common facet of correlated random walk models that has previously been attributed to the presenc</w:t>
      </w:r>
      <w:r w:rsidR="0024233C" w:rsidRPr="00746B17">
        <w:rPr>
          <w:rFonts w:ascii="Arial" w:hAnsi="Arial" w:cs="Arial"/>
        </w:rPr>
        <w:t>e of intrinsic Poisson decision-</w:t>
      </w:r>
      <w:r w:rsidRPr="00746B17">
        <w:rPr>
          <w:rFonts w:ascii="Arial" w:hAnsi="Arial" w:cs="Arial"/>
        </w:rPr>
        <w:t>making processes</w:t>
      </w:r>
      <w:r w:rsidR="007B37BA">
        <w:rPr>
          <w:rFonts w:ascii="Arial" w:hAnsi="Arial" w:cs="Arial"/>
        </w:rPr>
        <w:t>,</w:t>
      </w:r>
      <w:r w:rsidR="0024233C" w:rsidRPr="00746B17">
        <w:rPr>
          <w:rFonts w:ascii="Arial" w:hAnsi="Arial" w:cs="Arial"/>
        </w:rPr>
        <w:t xml:space="preserve"> although recent studies indicate that intrinsic decision-making in invertebrates, at least, is non-Poisson </w:t>
      </w:r>
      <w:r w:rsidR="00734D0B">
        <w:rPr>
          <w:rFonts w:ascii="Arial" w:hAnsi="Arial" w:cs="Arial"/>
        </w:rPr>
        <w:t>(</w:t>
      </w:r>
      <w:proofErr w:type="spellStart"/>
      <w:r w:rsidR="00734D0B">
        <w:rPr>
          <w:rFonts w:ascii="Arial" w:hAnsi="Arial" w:cs="Arial"/>
        </w:rPr>
        <w:t>Basizi</w:t>
      </w:r>
      <w:proofErr w:type="spellEnd"/>
      <w:r w:rsidR="00734D0B">
        <w:rPr>
          <w:rFonts w:ascii="Arial" w:hAnsi="Arial" w:cs="Arial"/>
        </w:rPr>
        <w:t xml:space="preserve"> et al. 2012; Reynolds et al. 2015</w:t>
      </w:r>
      <w:r w:rsidR="004E09D3">
        <w:rPr>
          <w:rFonts w:ascii="Arial" w:hAnsi="Arial" w:cs="Arial"/>
        </w:rPr>
        <w:t>b</w:t>
      </w:r>
      <w:r w:rsidR="00734D0B">
        <w:rPr>
          <w:rFonts w:ascii="Arial" w:hAnsi="Arial" w:cs="Arial"/>
        </w:rPr>
        <w:t>)</w:t>
      </w:r>
      <w:r w:rsidRPr="00746B17">
        <w:rPr>
          <w:rFonts w:ascii="Arial" w:hAnsi="Arial" w:cs="Arial"/>
        </w:rPr>
        <w:t>. The</w:t>
      </w:r>
      <w:r w:rsidR="00780638" w:rsidRPr="00746B17">
        <w:rPr>
          <w:rFonts w:ascii="Arial" w:hAnsi="Arial" w:cs="Arial"/>
        </w:rPr>
        <w:t xml:space="preserve"> lat</w:t>
      </w:r>
      <w:r w:rsidR="00813522">
        <w:rPr>
          <w:rFonts w:ascii="Arial" w:hAnsi="Arial" w:cs="Arial"/>
        </w:rPr>
        <w:t>t</w:t>
      </w:r>
      <w:r w:rsidR="00780638" w:rsidRPr="00746B17">
        <w:rPr>
          <w:rFonts w:ascii="Arial" w:hAnsi="Arial" w:cs="Arial"/>
        </w:rPr>
        <w:t>er</w:t>
      </w:r>
      <w:r w:rsidR="00734D0B">
        <w:rPr>
          <w:rFonts w:ascii="Arial" w:hAnsi="Arial" w:cs="Arial"/>
        </w:rPr>
        <w:t>,</w:t>
      </w:r>
      <w:r w:rsidRPr="00746B17">
        <w:rPr>
          <w:rFonts w:ascii="Arial" w:hAnsi="Arial" w:cs="Arial"/>
        </w:rPr>
        <w:t xml:space="preserve"> if observed</w:t>
      </w:r>
      <w:r w:rsidR="00734D0B">
        <w:rPr>
          <w:rFonts w:ascii="Arial" w:hAnsi="Arial" w:cs="Arial"/>
        </w:rPr>
        <w:t>,</w:t>
      </w:r>
      <w:r w:rsidR="00C61FF3">
        <w:rPr>
          <w:rFonts w:ascii="Arial" w:hAnsi="Arial" w:cs="Arial"/>
        </w:rPr>
        <w:t xml:space="preserve"> would </w:t>
      </w:r>
      <w:r w:rsidRPr="00746B17">
        <w:rPr>
          <w:rFonts w:ascii="Arial" w:hAnsi="Arial" w:cs="Arial"/>
        </w:rPr>
        <w:t>provid</w:t>
      </w:r>
      <w:r w:rsidR="00E1177B">
        <w:rPr>
          <w:rFonts w:ascii="Arial" w:hAnsi="Arial" w:cs="Arial"/>
        </w:rPr>
        <w:t>e</w:t>
      </w:r>
      <w:r w:rsidRPr="00746B17">
        <w:rPr>
          <w:rFonts w:ascii="Arial" w:hAnsi="Arial" w:cs="Arial"/>
        </w:rPr>
        <w:t xml:space="preserve"> evidence that randomness </w:t>
      </w:r>
      <w:r w:rsidR="00A1729C" w:rsidRPr="003D4972">
        <w:rPr>
          <w:rFonts w:ascii="Arial" w:hAnsi="Arial" w:cs="Arial"/>
          <w:highlight w:val="yellow"/>
        </w:rPr>
        <w:t>ma</w:t>
      </w:r>
      <w:r w:rsidR="00A1729C">
        <w:rPr>
          <w:rFonts w:ascii="Arial" w:hAnsi="Arial" w:cs="Arial"/>
        </w:rPr>
        <w:t>y</w:t>
      </w:r>
      <w:r w:rsidRPr="00746B17">
        <w:rPr>
          <w:rFonts w:ascii="Arial" w:hAnsi="Arial" w:cs="Arial"/>
        </w:rPr>
        <w:t xml:space="preserve"> be</w:t>
      </w:r>
      <w:r w:rsidR="00A1729C">
        <w:rPr>
          <w:rFonts w:ascii="Arial" w:hAnsi="Arial" w:cs="Arial"/>
        </w:rPr>
        <w:t xml:space="preserve"> </w:t>
      </w:r>
      <w:r w:rsidR="00A1729C" w:rsidRPr="003D4972">
        <w:rPr>
          <w:rFonts w:ascii="Arial" w:hAnsi="Arial" w:cs="Arial"/>
          <w:highlight w:val="yellow"/>
        </w:rPr>
        <w:t>merely</w:t>
      </w:r>
      <w:r w:rsidRPr="00746B17">
        <w:rPr>
          <w:rFonts w:ascii="Arial" w:hAnsi="Arial" w:cs="Arial"/>
        </w:rPr>
        <w:t xml:space="preserve"> apparent, reflecting our imperfect knowledge of </w:t>
      </w:r>
      <w:r w:rsidRPr="00746B17">
        <w:rPr>
          <w:rFonts w:ascii="Arial" w:eastAsia="Times New Roman" w:hAnsi="Arial" w:cs="Arial"/>
          <w:lang w:eastAsia="en-GB"/>
        </w:rPr>
        <w:t xml:space="preserve">the rules driving animals. </w:t>
      </w:r>
      <w:r w:rsidR="000D3F22">
        <w:rPr>
          <w:rFonts w:ascii="Arial" w:eastAsia="Times New Roman" w:hAnsi="Arial" w:cs="Arial"/>
          <w:lang w:eastAsia="en-GB"/>
        </w:rPr>
        <w:t xml:space="preserve">We </w:t>
      </w:r>
      <w:r w:rsidR="00734D0B">
        <w:rPr>
          <w:rFonts w:ascii="Arial" w:eastAsia="Times New Roman" w:hAnsi="Arial" w:cs="Arial"/>
          <w:lang w:eastAsia="en-GB"/>
        </w:rPr>
        <w:t>first tested the thesis</w:t>
      </w:r>
      <w:r w:rsidR="00B66B3E">
        <w:rPr>
          <w:rFonts w:ascii="Arial" w:eastAsia="Times New Roman" w:hAnsi="Arial" w:cs="Arial"/>
          <w:lang w:eastAsia="en-GB"/>
        </w:rPr>
        <w:t xml:space="preserve"> </w:t>
      </w:r>
      <w:r w:rsidR="00190AB6">
        <w:rPr>
          <w:rFonts w:ascii="Arial" w:eastAsia="Times New Roman" w:hAnsi="Arial" w:cs="Arial"/>
          <w:lang w:eastAsia="en-GB"/>
        </w:rPr>
        <w:t xml:space="preserve">based on </w:t>
      </w:r>
      <w:r w:rsidR="00C5641B">
        <w:rPr>
          <w:rFonts w:ascii="Arial" w:eastAsia="Times New Roman" w:hAnsi="Arial" w:cs="Arial"/>
          <w:lang w:eastAsia="en-GB"/>
        </w:rPr>
        <w:t xml:space="preserve">a </w:t>
      </w:r>
      <w:r w:rsidR="00190AB6">
        <w:rPr>
          <w:rFonts w:ascii="Arial" w:eastAsia="Times New Roman" w:hAnsi="Arial" w:cs="Arial"/>
          <w:lang w:eastAsia="en-GB"/>
        </w:rPr>
        <w:t>re-analysis of already published data</w:t>
      </w:r>
      <w:r w:rsidR="00734D0B">
        <w:rPr>
          <w:rFonts w:ascii="Arial" w:eastAsia="Times New Roman" w:hAnsi="Arial" w:cs="Arial"/>
          <w:lang w:eastAsia="en-GB"/>
        </w:rPr>
        <w:t xml:space="preserve"> (Narendra et al. 2008)</w:t>
      </w:r>
      <w:r w:rsidRPr="00746B17">
        <w:rPr>
          <w:rFonts w:ascii="Arial" w:eastAsia="Times New Roman" w:hAnsi="Arial" w:cs="Arial"/>
          <w:lang w:eastAsia="en-GB"/>
        </w:rPr>
        <w:t>.</w:t>
      </w:r>
      <w:r w:rsidR="00734D0B">
        <w:rPr>
          <w:rFonts w:ascii="Arial" w:eastAsia="Times New Roman" w:hAnsi="Arial" w:cs="Arial"/>
          <w:lang w:eastAsia="en-GB"/>
        </w:rPr>
        <w:t xml:space="preserve"> Based on initial confirmation,</w:t>
      </w:r>
      <w:r w:rsidR="00734D0B" w:rsidRPr="00746B17">
        <w:rPr>
          <w:rFonts w:ascii="Arial" w:eastAsia="Times New Roman" w:hAnsi="Arial" w:cs="Arial"/>
          <w:lang w:eastAsia="en-GB"/>
        </w:rPr>
        <w:t xml:space="preserve"> </w:t>
      </w:r>
      <w:r w:rsidR="00734D0B">
        <w:rPr>
          <w:rFonts w:ascii="Arial" w:eastAsia="Times New Roman" w:hAnsi="Arial" w:cs="Arial"/>
          <w:lang w:eastAsia="en-GB"/>
        </w:rPr>
        <w:t xml:space="preserve">we then sought further evidence from a bespoke study of the movement patterns of the night active bull ant </w:t>
      </w:r>
      <w:proofErr w:type="spellStart"/>
      <w:r w:rsidR="00734D0B" w:rsidRPr="00A31931">
        <w:rPr>
          <w:rFonts w:ascii="Arial" w:hAnsi="Arial" w:cs="Arial"/>
          <w:i/>
        </w:rPr>
        <w:t>Myrmecia</w:t>
      </w:r>
      <w:proofErr w:type="spellEnd"/>
      <w:r w:rsidR="00734D0B" w:rsidRPr="00A31931">
        <w:rPr>
          <w:rFonts w:ascii="Arial" w:hAnsi="Arial" w:cs="Arial"/>
          <w:i/>
        </w:rPr>
        <w:t xml:space="preserve"> </w:t>
      </w:r>
      <w:proofErr w:type="spellStart"/>
      <w:r w:rsidR="00734D0B" w:rsidRPr="00A31931">
        <w:rPr>
          <w:rFonts w:ascii="Arial" w:hAnsi="Arial" w:cs="Arial"/>
          <w:i/>
        </w:rPr>
        <w:t>midas</w:t>
      </w:r>
      <w:proofErr w:type="spellEnd"/>
      <w:r w:rsidR="00734D0B">
        <w:rPr>
          <w:rFonts w:ascii="Arial" w:hAnsi="Arial" w:cs="Arial"/>
        </w:rPr>
        <w:t xml:space="preserve"> (</w:t>
      </w:r>
      <w:proofErr w:type="spellStart"/>
      <w:r w:rsidR="00734D0B">
        <w:rPr>
          <w:rFonts w:ascii="Arial" w:hAnsi="Arial" w:cs="Arial"/>
        </w:rPr>
        <w:t>Freas</w:t>
      </w:r>
      <w:proofErr w:type="spellEnd"/>
      <w:r w:rsidR="00734D0B">
        <w:rPr>
          <w:rFonts w:ascii="Arial" w:hAnsi="Arial" w:cs="Arial"/>
        </w:rPr>
        <w:t xml:space="preserve"> et al. 2017a) moving on natural surfaces and moving on artificial quasi-fractal surfaces, and characterize the searching</w:t>
      </w:r>
      <w:r w:rsidR="002D04D3">
        <w:rPr>
          <w:rFonts w:ascii="Arial" w:hAnsi="Arial" w:cs="Arial"/>
        </w:rPr>
        <w:t xml:space="preserve"> </w:t>
      </w:r>
      <w:proofErr w:type="spellStart"/>
      <w:r w:rsidR="002D04D3" w:rsidRPr="003D4972">
        <w:rPr>
          <w:rFonts w:ascii="Arial" w:hAnsi="Arial" w:cs="Arial"/>
          <w:highlight w:val="yellow"/>
        </w:rPr>
        <w:t>behavior</w:t>
      </w:r>
      <w:proofErr w:type="spellEnd"/>
      <w:r w:rsidR="00734D0B">
        <w:rPr>
          <w:rFonts w:ascii="Arial" w:hAnsi="Arial" w:cs="Arial"/>
        </w:rPr>
        <w:t xml:space="preserve"> of this species for the first time</w:t>
      </w:r>
      <w:r w:rsidR="00734D0B">
        <w:rPr>
          <w:rFonts w:ascii="Arial" w:eastAsia="Times New Roman" w:hAnsi="Arial" w:cs="Arial"/>
          <w:lang w:eastAsia="en-GB"/>
        </w:rPr>
        <w:t>.</w:t>
      </w:r>
    </w:p>
    <w:p w14:paraId="09C01655" w14:textId="34FE0349" w:rsidR="00A56B9A" w:rsidRPr="003455C1" w:rsidRDefault="009E27A5" w:rsidP="00A56B9A">
      <w:pPr>
        <w:spacing w:before="100" w:beforeAutospacing="1" w:after="100" w:afterAutospacing="1" w:line="480" w:lineRule="auto"/>
        <w:jc w:val="both"/>
        <w:rPr>
          <w:rFonts w:ascii="Arial" w:eastAsia="Times New Roman" w:hAnsi="Arial" w:cs="Arial"/>
          <w:lang w:eastAsia="en-GB"/>
        </w:rPr>
      </w:pPr>
      <w:r w:rsidRPr="00746B17">
        <w:rPr>
          <w:rFonts w:ascii="Arial" w:hAnsi="Arial" w:cs="Arial"/>
        </w:rPr>
        <w:t>Australian desert ants</w:t>
      </w:r>
      <w:r w:rsidR="00CB3126">
        <w:rPr>
          <w:rFonts w:ascii="Arial" w:hAnsi="Arial" w:cs="Arial"/>
        </w:rPr>
        <w:t xml:space="preserve"> </w:t>
      </w:r>
      <w:proofErr w:type="spellStart"/>
      <w:r w:rsidR="00CB3126" w:rsidRPr="00CB3126">
        <w:rPr>
          <w:rFonts w:ascii="Arial" w:hAnsi="Arial" w:cs="Arial"/>
          <w:i/>
        </w:rPr>
        <w:t>Melophorus</w:t>
      </w:r>
      <w:proofErr w:type="spellEnd"/>
      <w:r w:rsidR="00CB3126" w:rsidRPr="00CB3126">
        <w:rPr>
          <w:rFonts w:ascii="Arial" w:hAnsi="Arial" w:cs="Arial"/>
          <w:i/>
        </w:rPr>
        <w:t xml:space="preserve"> </w:t>
      </w:r>
      <w:proofErr w:type="spellStart"/>
      <w:r w:rsidR="00CB3126" w:rsidRPr="00CB3126">
        <w:rPr>
          <w:rFonts w:ascii="Arial" w:hAnsi="Arial" w:cs="Arial"/>
          <w:i/>
        </w:rPr>
        <w:t>bagoti</w:t>
      </w:r>
      <w:proofErr w:type="spellEnd"/>
      <w:r w:rsidRPr="00746B17">
        <w:rPr>
          <w:rFonts w:ascii="Arial" w:hAnsi="Arial" w:cs="Arial"/>
        </w:rPr>
        <w:t xml:space="preserve"> moving </w:t>
      </w:r>
      <w:r w:rsidR="00046C87">
        <w:rPr>
          <w:rFonts w:ascii="Arial" w:hAnsi="Arial" w:cs="Arial"/>
        </w:rPr>
        <w:t xml:space="preserve">close to their nest </w:t>
      </w:r>
      <w:r w:rsidR="008A5B17">
        <w:rPr>
          <w:rFonts w:ascii="Arial" w:hAnsi="Arial" w:cs="Arial"/>
        </w:rPr>
        <w:t xml:space="preserve">(&lt; 3m) </w:t>
      </w:r>
      <w:r w:rsidRPr="00746B17">
        <w:rPr>
          <w:rFonts w:ascii="Arial" w:hAnsi="Arial" w:cs="Arial"/>
        </w:rPr>
        <w:t>on</w:t>
      </w:r>
      <w:r w:rsidR="00046C87">
        <w:rPr>
          <w:rFonts w:ascii="Arial" w:hAnsi="Arial" w:cs="Arial"/>
        </w:rPr>
        <w:t xml:space="preserve"> smoothed</w:t>
      </w:r>
      <w:r w:rsidR="00203196">
        <w:rPr>
          <w:rFonts w:ascii="Arial" w:hAnsi="Arial" w:cs="Arial"/>
        </w:rPr>
        <w:t>-</w:t>
      </w:r>
      <w:r w:rsidR="00046C87">
        <w:rPr>
          <w:rFonts w:ascii="Arial" w:hAnsi="Arial" w:cs="Arial"/>
        </w:rPr>
        <w:t xml:space="preserve">over sand </w:t>
      </w:r>
      <w:r w:rsidR="00203196">
        <w:rPr>
          <w:rFonts w:ascii="Arial" w:hAnsi="Arial" w:cs="Arial"/>
        </w:rPr>
        <w:t xml:space="preserve">which presents a uniform surface </w:t>
      </w:r>
      <w:r w:rsidR="00046C87">
        <w:rPr>
          <w:rFonts w:ascii="Arial" w:hAnsi="Arial" w:cs="Arial"/>
        </w:rPr>
        <w:t>are known to have</w:t>
      </w:r>
      <w:r w:rsidRPr="00746B17">
        <w:rPr>
          <w:rFonts w:ascii="Arial" w:hAnsi="Arial" w:cs="Arial"/>
        </w:rPr>
        <w:t xml:space="preserve"> exponential step-length distributions </w:t>
      </w:r>
      <w:r w:rsidR="00CB3126">
        <w:rPr>
          <w:rFonts w:ascii="Arial" w:hAnsi="Arial" w:cs="Arial"/>
        </w:rPr>
        <w:t>(Schultheiss et al. 2013</w:t>
      </w:r>
      <w:r w:rsidR="000A3B91">
        <w:rPr>
          <w:rFonts w:ascii="Arial" w:hAnsi="Arial" w:cs="Arial"/>
        </w:rPr>
        <w:t>, Schultheiss et al. 2016</w:t>
      </w:r>
      <w:r w:rsidR="00CB3126">
        <w:rPr>
          <w:rFonts w:ascii="Arial" w:hAnsi="Arial" w:cs="Arial"/>
        </w:rPr>
        <w:t>)</w:t>
      </w:r>
      <w:r w:rsidR="000A3B91">
        <w:rPr>
          <w:rFonts w:ascii="Arial" w:hAnsi="Arial" w:cs="Arial"/>
        </w:rPr>
        <w:t xml:space="preserve">, as does a species of </w:t>
      </w:r>
      <w:proofErr w:type="spellStart"/>
      <w:r w:rsidR="000A3B91" w:rsidRPr="000A3B91">
        <w:rPr>
          <w:rFonts w:ascii="Arial" w:hAnsi="Arial" w:cs="Arial"/>
          <w:i/>
        </w:rPr>
        <w:t>Melophorus</w:t>
      </w:r>
      <w:proofErr w:type="spellEnd"/>
      <w:r w:rsidR="000A3B91">
        <w:rPr>
          <w:rFonts w:ascii="Arial" w:hAnsi="Arial" w:cs="Arial"/>
        </w:rPr>
        <w:t xml:space="preserve"> living on the salt pans of Australia (Schultheiss et al. 2016)</w:t>
      </w:r>
      <w:r w:rsidR="00CB3126">
        <w:rPr>
          <w:rFonts w:ascii="Arial" w:hAnsi="Arial" w:cs="Arial"/>
        </w:rPr>
        <w:t>.</w:t>
      </w:r>
      <w:r w:rsidR="008A5B17">
        <w:rPr>
          <w:rFonts w:ascii="Arial" w:hAnsi="Arial" w:cs="Arial"/>
        </w:rPr>
        <w:t xml:space="preserve"> </w:t>
      </w:r>
      <w:r w:rsidR="00CB3126">
        <w:rPr>
          <w:rFonts w:ascii="Arial" w:hAnsi="Arial" w:cs="Arial"/>
        </w:rPr>
        <w:t>H</w:t>
      </w:r>
      <w:r w:rsidR="008A5B17">
        <w:rPr>
          <w:rFonts w:ascii="Arial" w:hAnsi="Arial" w:cs="Arial"/>
        </w:rPr>
        <w:t xml:space="preserve">ere we </w:t>
      </w:r>
      <w:r w:rsidR="00CB3126">
        <w:rPr>
          <w:rFonts w:ascii="Arial" w:hAnsi="Arial" w:cs="Arial"/>
        </w:rPr>
        <w:t>test whether</w:t>
      </w:r>
      <w:r w:rsidR="008A5B17">
        <w:rPr>
          <w:rFonts w:ascii="Arial" w:hAnsi="Arial" w:cs="Arial"/>
        </w:rPr>
        <w:t xml:space="preserve"> </w:t>
      </w:r>
      <w:r w:rsidR="006E1A7B" w:rsidRPr="006E1A7B">
        <w:rPr>
          <w:rFonts w:ascii="Arial" w:hAnsi="Arial" w:cs="Arial"/>
          <w:i/>
        </w:rPr>
        <w:t xml:space="preserve">M. </w:t>
      </w:r>
      <w:proofErr w:type="spellStart"/>
      <w:r w:rsidR="006E1A7B" w:rsidRPr="006E1A7B">
        <w:rPr>
          <w:rFonts w:ascii="Arial" w:hAnsi="Arial" w:cs="Arial"/>
          <w:i/>
        </w:rPr>
        <w:t>bagoti</w:t>
      </w:r>
      <w:proofErr w:type="spellEnd"/>
      <w:r w:rsidRPr="00746B17">
        <w:rPr>
          <w:rFonts w:ascii="Arial" w:hAnsi="Arial" w:cs="Arial"/>
        </w:rPr>
        <w:t xml:space="preserve"> ha</w:t>
      </w:r>
      <w:r w:rsidR="006E1A7B">
        <w:rPr>
          <w:rFonts w:ascii="Arial" w:hAnsi="Arial" w:cs="Arial"/>
        </w:rPr>
        <w:t>s</w:t>
      </w:r>
      <w:r w:rsidRPr="00746B17">
        <w:rPr>
          <w:rFonts w:ascii="Arial" w:hAnsi="Arial" w:cs="Arial"/>
        </w:rPr>
        <w:t xml:space="preserve"> generalized stretched exponential step-length distributions</w:t>
      </w:r>
      <w:r w:rsidR="00EB757E" w:rsidRPr="00746B17">
        <w:rPr>
          <w:rFonts w:ascii="Arial" w:hAnsi="Arial" w:cs="Arial"/>
        </w:rPr>
        <w:t xml:space="preserve"> when moving </w:t>
      </w:r>
      <w:r w:rsidR="00203196">
        <w:rPr>
          <w:rFonts w:ascii="Arial" w:hAnsi="Arial" w:cs="Arial"/>
        </w:rPr>
        <w:t>o</w:t>
      </w:r>
      <w:r w:rsidR="00EB757E" w:rsidRPr="00746B17">
        <w:rPr>
          <w:rFonts w:ascii="Arial" w:hAnsi="Arial" w:cs="Arial"/>
        </w:rPr>
        <w:t xml:space="preserve">n a more strongly textured experimental </w:t>
      </w:r>
      <w:r w:rsidR="0097535A">
        <w:rPr>
          <w:rFonts w:ascii="Arial" w:hAnsi="Arial" w:cs="Arial"/>
        </w:rPr>
        <w:t>‘</w:t>
      </w:r>
      <w:r w:rsidR="00EB757E" w:rsidRPr="00746B17">
        <w:rPr>
          <w:rFonts w:ascii="Arial" w:hAnsi="Arial" w:cs="Arial"/>
        </w:rPr>
        <w:t>arena</w:t>
      </w:r>
      <w:r w:rsidR="0097535A">
        <w:rPr>
          <w:rFonts w:ascii="Arial" w:hAnsi="Arial" w:cs="Arial"/>
        </w:rPr>
        <w:t xml:space="preserve">’ in the form of a </w:t>
      </w:r>
      <w:r w:rsidR="008C2550">
        <w:rPr>
          <w:rFonts w:ascii="Arial" w:hAnsi="Arial" w:cs="Arial"/>
        </w:rPr>
        <w:t xml:space="preserve">narrow </w:t>
      </w:r>
      <w:r w:rsidR="0097535A">
        <w:rPr>
          <w:rFonts w:ascii="Arial" w:hAnsi="Arial" w:cs="Arial"/>
        </w:rPr>
        <w:t xml:space="preserve">channel </w:t>
      </w:r>
      <w:r w:rsidR="00CB3126">
        <w:rPr>
          <w:rFonts w:ascii="Arial" w:eastAsia="Calibri" w:hAnsi="Arial" w:cs="Arial"/>
          <w:lang w:eastAsia="en-GB"/>
        </w:rPr>
        <w:t>(Narendra et al. 2008)</w:t>
      </w:r>
      <w:r w:rsidRPr="00746B17">
        <w:rPr>
          <w:rFonts w:ascii="Arial" w:hAnsi="Arial" w:cs="Arial"/>
        </w:rPr>
        <w:t>.</w:t>
      </w:r>
      <w:r w:rsidR="00D53955" w:rsidRPr="00746B17">
        <w:rPr>
          <w:rFonts w:ascii="Arial" w:hAnsi="Arial" w:cs="Arial"/>
        </w:rPr>
        <w:t xml:space="preserve"> </w:t>
      </w:r>
      <w:r w:rsidR="0097535A">
        <w:rPr>
          <w:rFonts w:ascii="Arial" w:hAnsi="Arial" w:cs="Arial"/>
        </w:rPr>
        <w:t xml:space="preserve">Crucially, </w:t>
      </w:r>
      <w:r w:rsidR="0097535A">
        <w:rPr>
          <w:rFonts w:ascii="Arial" w:hAnsi="Arial" w:cs="Arial"/>
        </w:rPr>
        <w:lastRenderedPageBreak/>
        <w:t>t</w:t>
      </w:r>
      <w:r w:rsidR="00D53955" w:rsidRPr="00746B17">
        <w:rPr>
          <w:rFonts w:ascii="Arial" w:hAnsi="Arial" w:cs="Arial"/>
        </w:rPr>
        <w:t xml:space="preserve">he </w:t>
      </w:r>
      <w:r w:rsidR="0097535A">
        <w:rPr>
          <w:rFonts w:ascii="Arial" w:hAnsi="Arial" w:cs="Arial"/>
        </w:rPr>
        <w:t xml:space="preserve">test </w:t>
      </w:r>
      <w:r w:rsidR="00D53955" w:rsidRPr="00746B17">
        <w:rPr>
          <w:rFonts w:ascii="Arial" w:hAnsi="Arial" w:cs="Arial"/>
        </w:rPr>
        <w:t>channel (</w:t>
      </w:r>
      <w:r w:rsidR="0097535A">
        <w:rPr>
          <w:rFonts w:ascii="Arial" w:hAnsi="Arial" w:cs="Arial"/>
        </w:rPr>
        <w:t>3</w:t>
      </w:r>
      <w:r w:rsidR="00D53955" w:rsidRPr="00746B17">
        <w:rPr>
          <w:rFonts w:ascii="Arial" w:hAnsi="Arial" w:cs="Arial"/>
        </w:rPr>
        <w:t xml:space="preserve">2 m in length, 10 cm in height and 10 cm in width) </w:t>
      </w:r>
      <w:r w:rsidR="0097535A">
        <w:rPr>
          <w:rFonts w:ascii="Arial" w:hAnsi="Arial" w:cs="Arial"/>
        </w:rPr>
        <w:t>was provisioned with</w:t>
      </w:r>
      <w:r w:rsidR="00D53955" w:rsidRPr="00746B17">
        <w:rPr>
          <w:rFonts w:ascii="Arial" w:hAnsi="Arial" w:cs="Arial"/>
        </w:rPr>
        <w:t xml:space="preserve"> a thin layer of sand </w:t>
      </w:r>
      <w:r w:rsidR="0097535A">
        <w:rPr>
          <w:rFonts w:ascii="Arial" w:hAnsi="Arial" w:cs="Arial"/>
        </w:rPr>
        <w:t>from the habitat</w:t>
      </w:r>
      <w:r w:rsidR="00D53955" w:rsidRPr="00746B17">
        <w:rPr>
          <w:rFonts w:ascii="Arial" w:hAnsi="Arial" w:cs="Arial"/>
        </w:rPr>
        <w:t xml:space="preserve"> to give traction and to mimic the natural landscape. </w:t>
      </w:r>
      <w:r w:rsidR="0097535A">
        <w:rPr>
          <w:rFonts w:ascii="Arial" w:hAnsi="Arial" w:cs="Arial"/>
        </w:rPr>
        <w:t>Although this was not reported explicitly in the Methods</w:t>
      </w:r>
      <w:r w:rsidR="008C2550">
        <w:rPr>
          <w:rFonts w:ascii="Arial" w:hAnsi="Arial" w:cs="Arial"/>
        </w:rPr>
        <w:t xml:space="preserve"> of Narendra et al. </w:t>
      </w:r>
      <w:r w:rsidR="00CB3126">
        <w:rPr>
          <w:rFonts w:ascii="Arial" w:hAnsi="Arial" w:cs="Arial"/>
        </w:rPr>
        <w:t>(2008</w:t>
      </w:r>
      <w:r w:rsidR="008C2550">
        <w:rPr>
          <w:rFonts w:ascii="Arial" w:hAnsi="Arial" w:cs="Arial"/>
        </w:rPr>
        <w:t>)</w:t>
      </w:r>
      <w:r w:rsidR="0097535A">
        <w:rPr>
          <w:rFonts w:ascii="Arial" w:hAnsi="Arial" w:cs="Arial"/>
        </w:rPr>
        <w:t>, t</w:t>
      </w:r>
      <w:r w:rsidR="00D53955" w:rsidRPr="00746B17">
        <w:rPr>
          <w:rFonts w:ascii="Arial" w:hAnsi="Arial" w:cs="Arial"/>
        </w:rPr>
        <w:t>he sand got blown about to reveal bare patches</w:t>
      </w:r>
      <w:r w:rsidR="0097535A">
        <w:rPr>
          <w:rFonts w:ascii="Arial" w:hAnsi="Arial" w:cs="Arial"/>
        </w:rPr>
        <w:t xml:space="preserve"> in</w:t>
      </w:r>
      <w:r w:rsidR="0097535A" w:rsidRPr="0097535A">
        <w:rPr>
          <w:rFonts w:ascii="Arial" w:hAnsi="Arial" w:cs="Arial"/>
        </w:rPr>
        <w:t xml:space="preserve"> </w:t>
      </w:r>
      <w:r w:rsidR="0097535A">
        <w:rPr>
          <w:rFonts w:ascii="Arial" w:hAnsi="Arial" w:cs="Arial"/>
        </w:rPr>
        <w:t>some segments of the channel that had warped in the heat</w:t>
      </w:r>
      <w:r w:rsidR="00D53955" w:rsidRPr="00746B17">
        <w:rPr>
          <w:rFonts w:ascii="Arial" w:hAnsi="Arial" w:cs="Arial"/>
        </w:rPr>
        <w:t>.</w:t>
      </w:r>
      <w:r w:rsidR="005C580B">
        <w:rPr>
          <w:rFonts w:ascii="Arial" w:hAnsi="Arial" w:cs="Arial"/>
        </w:rPr>
        <w:t xml:space="preserve"> </w:t>
      </w:r>
      <w:r w:rsidR="00B61887">
        <w:rPr>
          <w:rFonts w:ascii="Arial" w:hAnsi="Arial" w:cs="Arial"/>
          <w:color w:val="000000"/>
        </w:rPr>
        <w:t>Movement pattern data were collected for ants which were</w:t>
      </w:r>
      <w:r w:rsidR="00B61887" w:rsidRPr="00054DA5">
        <w:rPr>
          <w:rFonts w:ascii="Arial" w:hAnsi="Arial" w:cs="Arial"/>
          <w:color w:val="000000"/>
        </w:rPr>
        <w:t xml:space="preserve"> searching for their nests after </w:t>
      </w:r>
      <w:r w:rsidR="00B61887">
        <w:rPr>
          <w:rFonts w:ascii="Arial" w:hAnsi="Arial" w:cs="Arial"/>
          <w:color w:val="000000"/>
        </w:rPr>
        <w:t>returning from foraging trips.</w:t>
      </w:r>
      <w:r w:rsidR="00A56B9A">
        <w:rPr>
          <w:rFonts w:ascii="Arial" w:hAnsi="Arial" w:cs="Arial"/>
          <w:color w:val="000000"/>
        </w:rPr>
        <w:t xml:space="preserve"> </w:t>
      </w:r>
      <w:r w:rsidR="00A56B9A" w:rsidRPr="000D6641">
        <w:rPr>
          <w:rFonts w:ascii="Arial" w:hAnsi="Arial" w:cs="Arial"/>
        </w:rPr>
        <w:t>A measuring tape placed besi</w:t>
      </w:r>
      <w:r w:rsidR="00A56B9A" w:rsidRPr="00A56B9A">
        <w:rPr>
          <w:rFonts w:ascii="Arial" w:hAnsi="Arial" w:cs="Arial"/>
        </w:rPr>
        <w:t>de the test</w:t>
      </w:r>
      <w:r w:rsidR="00A56B9A">
        <w:rPr>
          <w:rFonts w:ascii="Arial" w:hAnsi="Arial" w:cs="Arial"/>
        </w:rPr>
        <w:t xml:space="preserve"> </w:t>
      </w:r>
      <w:r w:rsidR="00A56B9A" w:rsidRPr="000D6641">
        <w:rPr>
          <w:rFonts w:ascii="Arial" w:hAnsi="Arial" w:cs="Arial"/>
        </w:rPr>
        <w:t>channel enabled the observer</w:t>
      </w:r>
      <w:r w:rsidR="00A56B9A" w:rsidRPr="00A56B9A">
        <w:rPr>
          <w:rFonts w:ascii="Arial" w:hAnsi="Arial" w:cs="Arial"/>
        </w:rPr>
        <w:t xml:space="preserve"> to read the turns taken by the</w:t>
      </w:r>
      <w:r w:rsidR="00A56B9A">
        <w:rPr>
          <w:rFonts w:ascii="Arial" w:hAnsi="Arial" w:cs="Arial"/>
        </w:rPr>
        <w:t xml:space="preserve"> </w:t>
      </w:r>
      <w:r w:rsidR="00A56B9A" w:rsidRPr="000D6641">
        <w:rPr>
          <w:rFonts w:ascii="Arial" w:hAnsi="Arial" w:cs="Arial"/>
        </w:rPr>
        <w:t xml:space="preserve">ants, to the nearest 0.1 m. The </w:t>
      </w:r>
      <w:r w:rsidR="00A56B9A" w:rsidRPr="00A56B9A">
        <w:rPr>
          <w:rFonts w:ascii="Arial" w:hAnsi="Arial" w:cs="Arial"/>
        </w:rPr>
        <w:t>search patterns</w:t>
      </w:r>
      <w:r w:rsidR="00A56B9A">
        <w:rPr>
          <w:rFonts w:ascii="Arial" w:hAnsi="Arial" w:cs="Arial"/>
        </w:rPr>
        <w:t xml:space="preserve"> </w:t>
      </w:r>
      <w:r w:rsidR="00A56B9A" w:rsidRPr="000D6641">
        <w:rPr>
          <w:rFonts w:ascii="Arial" w:hAnsi="Arial" w:cs="Arial"/>
        </w:rPr>
        <w:t>exhibited by ants were recorded either for a 5-minute</w:t>
      </w:r>
      <w:r w:rsidR="00A56B9A" w:rsidRPr="00A56B9A">
        <w:rPr>
          <w:rFonts w:ascii="Arial" w:hAnsi="Arial" w:cs="Arial"/>
        </w:rPr>
        <w:t xml:space="preserve"> period or till the</w:t>
      </w:r>
      <w:r w:rsidR="00A56B9A">
        <w:rPr>
          <w:rFonts w:ascii="Arial" w:hAnsi="Arial" w:cs="Arial"/>
        </w:rPr>
        <w:t xml:space="preserve"> </w:t>
      </w:r>
      <w:r w:rsidR="00A56B9A" w:rsidRPr="000D6641">
        <w:rPr>
          <w:rFonts w:ascii="Arial" w:hAnsi="Arial" w:cs="Arial"/>
        </w:rPr>
        <w:t>ants reached the end of the test channel.</w:t>
      </w:r>
    </w:p>
    <w:p w14:paraId="3231EB1D" w14:textId="6DC27282" w:rsidR="00B22B56" w:rsidRPr="0010047D" w:rsidRDefault="002D04D3" w:rsidP="008E36F4">
      <w:pPr>
        <w:pStyle w:val="BodyA"/>
        <w:spacing w:line="480" w:lineRule="auto"/>
        <w:jc w:val="both"/>
        <w:rPr>
          <w:rFonts w:ascii="Arial" w:hAnsi="Arial" w:cs="Arial"/>
          <w:color w:val="auto"/>
          <w:sz w:val="22"/>
          <w:szCs w:val="22"/>
        </w:rPr>
      </w:pPr>
      <w:r w:rsidRPr="003D4972">
        <w:rPr>
          <w:rFonts w:ascii="Arial" w:eastAsia="Times New Roman" w:hAnsi="Arial" w:cs="Arial"/>
          <w:sz w:val="22"/>
          <w:szCs w:val="22"/>
          <w:highlight w:val="yellow"/>
        </w:rPr>
        <w:t>Our</w:t>
      </w:r>
      <w:r w:rsidR="0009238B" w:rsidRPr="00746B17">
        <w:rPr>
          <w:rFonts w:ascii="Arial" w:eastAsia="Times New Roman" w:hAnsi="Arial" w:cs="Arial"/>
          <w:sz w:val="22"/>
          <w:szCs w:val="22"/>
        </w:rPr>
        <w:t xml:space="preserve"> focus is on micro-cues as potential modifiers of movement rather than on variations </w:t>
      </w:r>
      <w:r w:rsidR="00813522">
        <w:rPr>
          <w:rFonts w:ascii="Arial" w:eastAsia="Times New Roman" w:hAnsi="Arial" w:cs="Arial"/>
          <w:sz w:val="22"/>
          <w:szCs w:val="22"/>
        </w:rPr>
        <w:t xml:space="preserve">in </w:t>
      </w:r>
      <w:r w:rsidR="0009238B" w:rsidRPr="00746B17">
        <w:rPr>
          <w:rFonts w:ascii="Arial" w:eastAsia="Times New Roman" w:hAnsi="Arial" w:cs="Arial"/>
          <w:sz w:val="22"/>
          <w:szCs w:val="22"/>
        </w:rPr>
        <w:t xml:space="preserve">vegetative cover which modify movements by varying the </w:t>
      </w:r>
      <w:r w:rsidR="0009238B" w:rsidRPr="00746B17">
        <w:rPr>
          <w:rFonts w:ascii="Arial" w:hAnsi="Arial" w:cs="Arial"/>
          <w:sz w:val="22"/>
          <w:szCs w:val="22"/>
        </w:rPr>
        <w:t>exposure to risk and by creating physical impediments</w:t>
      </w:r>
      <w:r w:rsidR="00733B0A" w:rsidRPr="00746B17">
        <w:rPr>
          <w:rFonts w:ascii="Arial" w:eastAsia="Times New Roman" w:hAnsi="Arial" w:cs="Arial"/>
          <w:sz w:val="22"/>
          <w:szCs w:val="22"/>
        </w:rPr>
        <w:t xml:space="preserve"> </w:t>
      </w:r>
      <w:r w:rsidR="00CB3126">
        <w:rPr>
          <w:rFonts w:ascii="Arial" w:eastAsia="Times New Roman" w:hAnsi="Arial" w:cs="Arial"/>
          <w:sz w:val="22"/>
          <w:szCs w:val="22"/>
        </w:rPr>
        <w:t>(Wiens and Milne 1989; With et al. 1999)</w:t>
      </w:r>
      <w:r w:rsidR="0009238B" w:rsidRPr="00746B17">
        <w:rPr>
          <w:rFonts w:ascii="Arial" w:eastAsia="Times New Roman" w:hAnsi="Arial" w:cs="Arial"/>
          <w:sz w:val="22"/>
          <w:szCs w:val="22"/>
        </w:rPr>
        <w:t>.</w:t>
      </w:r>
      <w:r w:rsidR="00530AAB" w:rsidRPr="00746B17">
        <w:rPr>
          <w:rFonts w:ascii="Arial" w:hAnsi="Arial" w:cs="Arial"/>
          <w:color w:val="FF0000"/>
          <w:sz w:val="22"/>
          <w:szCs w:val="22"/>
        </w:rPr>
        <w:t xml:space="preserve"> </w:t>
      </w:r>
      <w:r w:rsidR="00E75639" w:rsidRPr="0010047D">
        <w:rPr>
          <w:rFonts w:ascii="Arial" w:hAnsi="Arial" w:cs="Arial"/>
          <w:color w:val="auto"/>
          <w:sz w:val="22"/>
          <w:szCs w:val="22"/>
        </w:rPr>
        <w:t xml:space="preserve">Desert ants of the genus </w:t>
      </w:r>
      <w:proofErr w:type="spellStart"/>
      <w:r w:rsidR="00E75639" w:rsidRPr="0010047D">
        <w:rPr>
          <w:rFonts w:ascii="Arial" w:hAnsi="Arial" w:cs="Arial"/>
          <w:i/>
          <w:color w:val="auto"/>
          <w:sz w:val="22"/>
          <w:szCs w:val="22"/>
        </w:rPr>
        <w:t>Cataglyphis</w:t>
      </w:r>
      <w:proofErr w:type="spellEnd"/>
      <w:r w:rsidR="00E75639" w:rsidRPr="0010047D">
        <w:rPr>
          <w:rFonts w:ascii="Arial" w:hAnsi="Arial" w:cs="Arial"/>
          <w:color w:val="auto"/>
          <w:sz w:val="22"/>
          <w:szCs w:val="22"/>
        </w:rPr>
        <w:t xml:space="preserve"> have been shown to be sensitive to ground textural cues as </w:t>
      </w:r>
      <w:r w:rsidR="00D25D8C" w:rsidRPr="0010047D">
        <w:rPr>
          <w:rFonts w:ascii="Arial" w:hAnsi="Arial" w:cs="Arial"/>
          <w:color w:val="auto"/>
          <w:sz w:val="22"/>
          <w:szCs w:val="22"/>
        </w:rPr>
        <w:t>landmarks indicating nest loca</w:t>
      </w:r>
      <w:r w:rsidR="00E75639" w:rsidRPr="0010047D">
        <w:rPr>
          <w:rFonts w:ascii="Arial" w:hAnsi="Arial" w:cs="Arial"/>
          <w:color w:val="auto"/>
          <w:sz w:val="22"/>
          <w:szCs w:val="22"/>
        </w:rPr>
        <w:t>t</w:t>
      </w:r>
      <w:r w:rsidR="00D25D8C" w:rsidRPr="0010047D">
        <w:rPr>
          <w:rFonts w:ascii="Arial" w:hAnsi="Arial" w:cs="Arial"/>
          <w:color w:val="auto"/>
          <w:sz w:val="22"/>
          <w:szCs w:val="22"/>
        </w:rPr>
        <w:t xml:space="preserve">ion </w:t>
      </w:r>
      <w:r w:rsidR="00CB3126">
        <w:rPr>
          <w:rFonts w:ascii="Arial" w:hAnsi="Arial" w:cs="Arial"/>
          <w:color w:val="auto"/>
          <w:sz w:val="22"/>
          <w:szCs w:val="22"/>
        </w:rPr>
        <w:t>(</w:t>
      </w:r>
      <w:proofErr w:type="spellStart"/>
      <w:r w:rsidR="00CB3126">
        <w:rPr>
          <w:rFonts w:ascii="Arial" w:hAnsi="Arial" w:cs="Arial"/>
          <w:color w:val="auto"/>
          <w:sz w:val="22"/>
          <w:szCs w:val="22"/>
        </w:rPr>
        <w:t>Seidl</w:t>
      </w:r>
      <w:proofErr w:type="spellEnd"/>
      <w:r w:rsidR="00CB3126">
        <w:rPr>
          <w:rFonts w:ascii="Arial" w:hAnsi="Arial" w:cs="Arial"/>
          <w:color w:val="auto"/>
          <w:sz w:val="22"/>
          <w:szCs w:val="22"/>
        </w:rPr>
        <w:t xml:space="preserve"> and </w:t>
      </w:r>
      <w:proofErr w:type="spellStart"/>
      <w:r w:rsidR="00CB3126">
        <w:rPr>
          <w:rFonts w:ascii="Arial" w:hAnsi="Arial" w:cs="Arial"/>
          <w:color w:val="auto"/>
          <w:sz w:val="22"/>
          <w:szCs w:val="22"/>
        </w:rPr>
        <w:t>Wehner</w:t>
      </w:r>
      <w:proofErr w:type="spellEnd"/>
      <w:r w:rsidR="00CB3126">
        <w:rPr>
          <w:rFonts w:ascii="Arial" w:hAnsi="Arial" w:cs="Arial"/>
          <w:color w:val="auto"/>
          <w:sz w:val="22"/>
          <w:szCs w:val="22"/>
        </w:rPr>
        <w:t xml:space="preserve"> 2006)</w:t>
      </w:r>
      <w:r w:rsidR="00E75639" w:rsidRPr="0010047D">
        <w:rPr>
          <w:rFonts w:ascii="Arial" w:hAnsi="Arial" w:cs="Arial"/>
          <w:color w:val="auto"/>
          <w:sz w:val="22"/>
          <w:szCs w:val="22"/>
        </w:rPr>
        <w:t>, so that it is reasonable to assume that desert ants might be influenced by the texture on the ground during their searching as well.</w:t>
      </w:r>
    </w:p>
    <w:p w14:paraId="16D89D27" w14:textId="77777777" w:rsidR="00B22B56" w:rsidRPr="0010047D" w:rsidRDefault="00B22B56" w:rsidP="00746B17">
      <w:pPr>
        <w:pStyle w:val="BodyA"/>
        <w:spacing w:line="360" w:lineRule="auto"/>
        <w:jc w:val="both"/>
        <w:rPr>
          <w:rFonts w:ascii="Arial" w:hAnsi="Arial" w:cs="Arial"/>
          <w:color w:val="auto"/>
          <w:sz w:val="22"/>
          <w:szCs w:val="22"/>
        </w:rPr>
      </w:pPr>
    </w:p>
    <w:p w14:paraId="567E7AA9" w14:textId="0ADDADF0" w:rsidR="00746B17" w:rsidRDefault="00B22B56" w:rsidP="008E36F4">
      <w:pPr>
        <w:pStyle w:val="BodyA"/>
        <w:spacing w:line="480" w:lineRule="auto"/>
        <w:jc w:val="both"/>
        <w:rPr>
          <w:rFonts w:ascii="Arial" w:hAnsi="Arial" w:cs="Arial"/>
          <w:sz w:val="22"/>
          <w:szCs w:val="22"/>
        </w:rPr>
      </w:pPr>
      <w:r w:rsidRPr="0010047D">
        <w:rPr>
          <w:rFonts w:ascii="Arial" w:hAnsi="Arial" w:cs="Arial"/>
          <w:color w:val="auto"/>
          <w:sz w:val="22"/>
          <w:szCs w:val="22"/>
        </w:rPr>
        <w:t>The focus on ground cues contrasts with</w:t>
      </w:r>
      <w:r w:rsidR="005D4E94">
        <w:rPr>
          <w:rFonts w:ascii="Arial" w:hAnsi="Arial" w:cs="Arial"/>
          <w:color w:val="auto"/>
          <w:sz w:val="22"/>
          <w:szCs w:val="22"/>
        </w:rPr>
        <w:t xml:space="preserve"> </w:t>
      </w:r>
      <w:r w:rsidRPr="0010047D">
        <w:rPr>
          <w:rFonts w:ascii="Arial" w:hAnsi="Arial" w:cs="Arial"/>
          <w:color w:val="auto"/>
          <w:sz w:val="22"/>
          <w:szCs w:val="22"/>
        </w:rPr>
        <w:t xml:space="preserve">explanations in terms of available panoramic visual cues. Schultheiss and Cheng </w:t>
      </w:r>
      <w:r w:rsidR="00CB3126">
        <w:rPr>
          <w:rFonts w:ascii="Arial" w:hAnsi="Arial" w:cs="Arial"/>
          <w:color w:val="auto"/>
          <w:sz w:val="22"/>
          <w:szCs w:val="22"/>
        </w:rPr>
        <w:t>(2011)</w:t>
      </w:r>
      <w:r w:rsidRPr="0010047D">
        <w:rPr>
          <w:rFonts w:ascii="Arial" w:hAnsi="Arial" w:cs="Arial"/>
          <w:color w:val="auto"/>
          <w:sz w:val="22"/>
          <w:szCs w:val="22"/>
        </w:rPr>
        <w:t xml:space="preserve"> found bi-exponential searching patterns when ants (</w:t>
      </w:r>
      <w:r w:rsidRPr="001A333E">
        <w:rPr>
          <w:rFonts w:ascii="Arial" w:hAnsi="Arial" w:cs="Arial"/>
          <w:i/>
          <w:color w:val="auto"/>
          <w:sz w:val="22"/>
          <w:szCs w:val="22"/>
        </w:rPr>
        <w:t xml:space="preserve">M. </w:t>
      </w:r>
      <w:proofErr w:type="spellStart"/>
      <w:r w:rsidRPr="001A333E">
        <w:rPr>
          <w:rFonts w:ascii="Arial" w:hAnsi="Arial" w:cs="Arial"/>
          <w:i/>
          <w:color w:val="auto"/>
          <w:sz w:val="22"/>
          <w:szCs w:val="22"/>
        </w:rPr>
        <w:t>bagoti</w:t>
      </w:r>
      <w:proofErr w:type="spellEnd"/>
      <w:r w:rsidRPr="0010047D">
        <w:rPr>
          <w:rFonts w:ascii="Arial" w:hAnsi="Arial" w:cs="Arial"/>
          <w:color w:val="auto"/>
          <w:sz w:val="22"/>
          <w:szCs w:val="22"/>
        </w:rPr>
        <w:t xml:space="preserve">) were searching for their nest in unfamiliar territory, whereas Schultheiss et al. </w:t>
      </w:r>
      <w:r w:rsidR="00CB3126">
        <w:rPr>
          <w:rFonts w:ascii="Arial" w:hAnsi="Arial" w:cs="Arial"/>
          <w:color w:val="auto"/>
          <w:sz w:val="22"/>
          <w:szCs w:val="22"/>
        </w:rPr>
        <w:t>(2013)</w:t>
      </w:r>
      <w:r w:rsidRPr="0010047D">
        <w:rPr>
          <w:rFonts w:ascii="Arial" w:hAnsi="Arial" w:cs="Arial"/>
          <w:color w:val="auto"/>
          <w:sz w:val="22"/>
          <w:szCs w:val="22"/>
        </w:rPr>
        <w:t xml:space="preserve"> found single exponential search patterns when ants were searching for their nest at their nest site with familiar surrounding scenery, with the nest covered by a board on searches. The explanation for the difference </w:t>
      </w:r>
      <w:r w:rsidR="002D04D3" w:rsidRPr="003D4972">
        <w:rPr>
          <w:rFonts w:ascii="Arial" w:hAnsi="Arial" w:cs="Arial"/>
          <w:color w:val="auto"/>
          <w:sz w:val="22"/>
          <w:szCs w:val="22"/>
          <w:highlight w:val="yellow"/>
        </w:rPr>
        <w:t>given in Schultheiss et al. (2013)</w:t>
      </w:r>
      <w:r w:rsidR="002D04D3">
        <w:rPr>
          <w:rFonts w:ascii="Arial" w:hAnsi="Arial" w:cs="Arial"/>
          <w:color w:val="auto"/>
          <w:sz w:val="22"/>
          <w:szCs w:val="22"/>
        </w:rPr>
        <w:t xml:space="preserve"> </w:t>
      </w:r>
      <w:r w:rsidRPr="0010047D">
        <w:rPr>
          <w:rFonts w:ascii="Arial" w:hAnsi="Arial" w:cs="Arial"/>
          <w:color w:val="auto"/>
          <w:sz w:val="22"/>
          <w:szCs w:val="22"/>
        </w:rPr>
        <w:t xml:space="preserve">was in terms of the familiarity of visual cues. Such a vision-based explanation, however, sits uncomfortably with </w:t>
      </w:r>
      <w:r w:rsidR="0097535A" w:rsidRPr="0010047D">
        <w:rPr>
          <w:rFonts w:ascii="Arial" w:hAnsi="Arial" w:cs="Arial"/>
          <w:color w:val="auto"/>
          <w:sz w:val="22"/>
          <w:szCs w:val="22"/>
        </w:rPr>
        <w:t xml:space="preserve">the </w:t>
      </w:r>
      <w:r w:rsidRPr="0010047D">
        <w:rPr>
          <w:rFonts w:ascii="Arial" w:hAnsi="Arial" w:cs="Arial"/>
          <w:color w:val="auto"/>
          <w:sz w:val="22"/>
          <w:szCs w:val="22"/>
        </w:rPr>
        <w:t>earlier search data</w:t>
      </w:r>
      <w:r w:rsidR="00C5641B">
        <w:rPr>
          <w:rFonts w:ascii="Arial" w:hAnsi="Arial" w:cs="Arial"/>
          <w:color w:val="auto"/>
          <w:sz w:val="22"/>
          <w:szCs w:val="22"/>
        </w:rPr>
        <w:t xml:space="preserve"> from a </w:t>
      </w:r>
      <w:r w:rsidR="00C5641B" w:rsidRPr="0010047D">
        <w:rPr>
          <w:rFonts w:ascii="Arial" w:hAnsi="Arial" w:cs="Arial"/>
          <w:color w:val="auto"/>
          <w:sz w:val="22"/>
          <w:szCs w:val="22"/>
        </w:rPr>
        <w:t>channel</w:t>
      </w:r>
      <w:r w:rsidRPr="0010047D">
        <w:rPr>
          <w:rFonts w:ascii="Arial" w:hAnsi="Arial" w:cs="Arial"/>
          <w:color w:val="auto"/>
          <w:sz w:val="22"/>
          <w:szCs w:val="22"/>
        </w:rPr>
        <w:t xml:space="preserve"> </w:t>
      </w:r>
      <w:r w:rsidR="00CB3126">
        <w:rPr>
          <w:rFonts w:ascii="Arial" w:hAnsi="Arial" w:cs="Arial"/>
          <w:color w:val="auto"/>
          <w:sz w:val="22"/>
          <w:szCs w:val="22"/>
        </w:rPr>
        <w:t>(Narendra et al. 2008)</w:t>
      </w:r>
      <w:r w:rsidRPr="0010047D">
        <w:rPr>
          <w:rFonts w:ascii="Arial" w:hAnsi="Arial" w:cs="Arial"/>
          <w:color w:val="auto"/>
          <w:sz w:val="22"/>
          <w:szCs w:val="22"/>
        </w:rPr>
        <w:t>. Little can be seen above the walls, and that made</w:t>
      </w:r>
      <w:r w:rsidR="00530AAB" w:rsidRPr="0010047D">
        <w:rPr>
          <w:rFonts w:ascii="Arial" w:hAnsi="Arial" w:cs="Arial"/>
          <w:color w:val="auto"/>
          <w:sz w:val="22"/>
          <w:szCs w:val="22"/>
        </w:rPr>
        <w:t xml:space="preserve"> </w:t>
      </w:r>
      <w:r w:rsidRPr="0010047D">
        <w:rPr>
          <w:rFonts w:ascii="Arial" w:hAnsi="Arial" w:cs="Arial"/>
          <w:color w:val="auto"/>
          <w:sz w:val="22"/>
          <w:szCs w:val="22"/>
        </w:rPr>
        <w:t xml:space="preserve">the test environment visually </w:t>
      </w:r>
      <w:proofErr w:type="gramStart"/>
      <w:r w:rsidRPr="0010047D">
        <w:rPr>
          <w:rFonts w:ascii="Arial" w:hAnsi="Arial" w:cs="Arial"/>
          <w:color w:val="auto"/>
          <w:sz w:val="22"/>
          <w:szCs w:val="22"/>
        </w:rPr>
        <w:t>similar to</w:t>
      </w:r>
      <w:proofErr w:type="gramEnd"/>
      <w:r w:rsidRPr="0010047D">
        <w:rPr>
          <w:rFonts w:ascii="Arial" w:hAnsi="Arial" w:cs="Arial"/>
          <w:color w:val="auto"/>
          <w:sz w:val="22"/>
          <w:szCs w:val="22"/>
        </w:rPr>
        <w:t xml:space="preserve"> the training environment, he</w:t>
      </w:r>
      <w:r w:rsidR="005C580B" w:rsidRPr="0010047D">
        <w:rPr>
          <w:rFonts w:ascii="Arial" w:hAnsi="Arial" w:cs="Arial"/>
          <w:color w:val="auto"/>
          <w:sz w:val="22"/>
          <w:szCs w:val="22"/>
        </w:rPr>
        <w:t>n</w:t>
      </w:r>
      <w:r w:rsidRPr="0010047D">
        <w:rPr>
          <w:rFonts w:ascii="Arial" w:hAnsi="Arial" w:cs="Arial"/>
          <w:color w:val="auto"/>
          <w:sz w:val="22"/>
          <w:szCs w:val="22"/>
        </w:rPr>
        <w:t xml:space="preserve">ce visually familiar. Yet the ants searched in a bi-exponential pattern that is even better described as a </w:t>
      </w:r>
      <w:r w:rsidRPr="0010047D">
        <w:rPr>
          <w:rFonts w:ascii="Arial" w:hAnsi="Arial" w:cs="Arial"/>
          <w:color w:val="auto"/>
          <w:sz w:val="22"/>
          <w:szCs w:val="22"/>
        </w:rPr>
        <w:lastRenderedPageBreak/>
        <w:t>stretched exponential, as described below.</w:t>
      </w:r>
      <w:r w:rsidR="005C580B" w:rsidRPr="0010047D">
        <w:rPr>
          <w:rFonts w:ascii="Arial" w:hAnsi="Arial" w:cs="Arial"/>
          <w:color w:val="auto"/>
          <w:sz w:val="22"/>
          <w:szCs w:val="22"/>
        </w:rPr>
        <w:t xml:space="preserve"> The </w:t>
      </w:r>
      <w:r w:rsidR="00DF2AF5" w:rsidRPr="0010047D">
        <w:rPr>
          <w:rFonts w:ascii="Arial" w:hAnsi="Arial" w:cs="Arial"/>
          <w:color w:val="auto"/>
          <w:sz w:val="22"/>
          <w:szCs w:val="22"/>
        </w:rPr>
        <w:t>vis</w:t>
      </w:r>
      <w:r w:rsidR="00DF2AF5">
        <w:rPr>
          <w:rFonts w:ascii="Arial" w:hAnsi="Arial" w:cs="Arial"/>
          <w:color w:val="auto"/>
          <w:sz w:val="22"/>
          <w:szCs w:val="22"/>
        </w:rPr>
        <w:t>ion</w:t>
      </w:r>
      <w:r w:rsidR="005C580B" w:rsidRPr="0010047D">
        <w:rPr>
          <w:rFonts w:ascii="Arial" w:hAnsi="Arial" w:cs="Arial"/>
          <w:color w:val="auto"/>
          <w:sz w:val="22"/>
          <w:szCs w:val="22"/>
        </w:rPr>
        <w:t>-based explanation is also</w:t>
      </w:r>
      <w:r w:rsidR="005C580B" w:rsidRPr="0010047D">
        <w:rPr>
          <w:rFonts w:ascii="Segoe UI" w:hAnsi="Segoe UI" w:cs="Segoe UI"/>
          <w:color w:val="auto"/>
          <w:sz w:val="20"/>
          <w:szCs w:val="20"/>
        </w:rPr>
        <w:t xml:space="preserve"> </w:t>
      </w:r>
      <w:r w:rsidR="005C580B" w:rsidRPr="0010047D">
        <w:rPr>
          <w:rFonts w:ascii="Arial" w:hAnsi="Arial" w:cs="Arial"/>
          <w:color w:val="auto"/>
          <w:sz w:val="22"/>
          <w:szCs w:val="22"/>
        </w:rPr>
        <w:t>i</w:t>
      </w:r>
      <w:r w:rsidR="005C580B" w:rsidRPr="005C580B">
        <w:rPr>
          <w:rFonts w:ascii="Arial" w:hAnsi="Arial" w:cs="Arial"/>
          <w:sz w:val="22"/>
          <w:szCs w:val="22"/>
        </w:rPr>
        <w:t xml:space="preserve">ncomplete, in that if unfamiliarity of visual panorama drives an </w:t>
      </w:r>
      <w:r w:rsidR="0095190E">
        <w:rPr>
          <w:rFonts w:ascii="Arial" w:hAnsi="Arial" w:cs="Arial"/>
          <w:sz w:val="22"/>
          <w:szCs w:val="22"/>
        </w:rPr>
        <w:t>extra exponential or stretches</w:t>
      </w:r>
      <w:r w:rsidR="005C580B" w:rsidRPr="005C580B">
        <w:rPr>
          <w:rFonts w:ascii="Arial" w:hAnsi="Arial" w:cs="Arial"/>
          <w:sz w:val="22"/>
          <w:szCs w:val="22"/>
        </w:rPr>
        <w:t xml:space="preserve"> the exponential, then the underlying mechanism is still unclear. The explanation in terms of microstructure </w:t>
      </w:r>
      <w:r w:rsidR="00397D85">
        <w:rPr>
          <w:rFonts w:ascii="Arial" w:hAnsi="Arial" w:cs="Arial"/>
          <w:sz w:val="22"/>
          <w:szCs w:val="22"/>
        </w:rPr>
        <w:t>provides a mechanism</w:t>
      </w:r>
      <w:r w:rsidR="00D40DC0">
        <w:rPr>
          <w:rFonts w:ascii="Arial" w:hAnsi="Arial" w:cs="Arial"/>
          <w:sz w:val="22"/>
          <w:szCs w:val="22"/>
        </w:rPr>
        <w:t xml:space="preserve"> </w:t>
      </w:r>
      <w:r w:rsidR="00D40DC0" w:rsidRPr="003D4972">
        <w:rPr>
          <w:rFonts w:ascii="Arial" w:hAnsi="Arial" w:cs="Arial"/>
          <w:sz w:val="22"/>
          <w:szCs w:val="22"/>
          <w:highlight w:val="yellow"/>
        </w:rPr>
        <w:t>that may be sufficient to explain the change in behavior without reference to differences in visual perception</w:t>
      </w:r>
      <w:r w:rsidR="005C580B" w:rsidRPr="003D4972">
        <w:rPr>
          <w:rFonts w:ascii="Arial" w:hAnsi="Arial" w:cs="Arial"/>
          <w:sz w:val="22"/>
          <w:szCs w:val="22"/>
          <w:highlight w:val="yellow"/>
        </w:rPr>
        <w:t>.</w:t>
      </w:r>
    </w:p>
    <w:p w14:paraId="77EE5850" w14:textId="77777777" w:rsidR="0010047D" w:rsidRPr="005C580B" w:rsidRDefault="0010047D" w:rsidP="008E36F4">
      <w:pPr>
        <w:pStyle w:val="BodyA"/>
        <w:spacing w:line="480" w:lineRule="auto"/>
        <w:jc w:val="both"/>
        <w:rPr>
          <w:rFonts w:ascii="Arial" w:hAnsi="Arial" w:cs="Arial"/>
          <w:sz w:val="22"/>
          <w:szCs w:val="22"/>
        </w:rPr>
      </w:pPr>
    </w:p>
    <w:p w14:paraId="0EFA2AB4" w14:textId="71A5C7EF" w:rsidR="00A91C94" w:rsidRPr="00C92745" w:rsidRDefault="00C57CF6" w:rsidP="00E80AA8">
      <w:pPr>
        <w:pStyle w:val="PlainText"/>
        <w:spacing w:line="360" w:lineRule="auto"/>
        <w:jc w:val="both"/>
        <w:outlineLvl w:val="0"/>
        <w:rPr>
          <w:rFonts w:ascii="Arial" w:hAnsi="Arial" w:cs="Arial"/>
          <w:b/>
          <w:sz w:val="24"/>
          <w:szCs w:val="24"/>
        </w:rPr>
      </w:pPr>
      <w:r w:rsidRPr="00C92745">
        <w:rPr>
          <w:rFonts w:ascii="Arial" w:hAnsi="Arial" w:cs="Arial"/>
          <w:b/>
          <w:sz w:val="24"/>
          <w:szCs w:val="24"/>
        </w:rPr>
        <w:t>Methods of analysis</w:t>
      </w:r>
    </w:p>
    <w:p w14:paraId="2481DE6F" w14:textId="0138B398" w:rsidR="0020044C" w:rsidRPr="002E564B" w:rsidRDefault="00746B17" w:rsidP="008E36F4">
      <w:pPr>
        <w:pStyle w:val="BodyA"/>
        <w:spacing w:before="240" w:line="480" w:lineRule="auto"/>
        <w:jc w:val="both"/>
        <w:rPr>
          <w:rFonts w:ascii="Arial" w:hAnsi="Arial" w:cs="Arial"/>
          <w:color w:val="auto"/>
          <w:sz w:val="22"/>
          <w:szCs w:val="22"/>
        </w:rPr>
      </w:pPr>
      <w:r w:rsidRPr="00746B17">
        <w:rPr>
          <w:rFonts w:ascii="Arial" w:hAnsi="Arial" w:cs="Arial"/>
          <w:color w:val="auto"/>
          <w:sz w:val="22"/>
          <w:szCs w:val="22"/>
        </w:rPr>
        <w:t>We have identified a concrete prediction for the simplest case in which organisms behave as automaton</w:t>
      </w:r>
      <w:r w:rsidR="0095503E">
        <w:rPr>
          <w:rFonts w:ascii="Arial" w:hAnsi="Arial" w:cs="Arial"/>
          <w:color w:val="auto"/>
          <w:sz w:val="22"/>
          <w:szCs w:val="22"/>
        </w:rPr>
        <w:t>s</w:t>
      </w:r>
      <w:r w:rsidRPr="00746B17">
        <w:rPr>
          <w:rFonts w:ascii="Arial" w:hAnsi="Arial" w:cs="Arial"/>
          <w:color w:val="auto"/>
          <w:sz w:val="22"/>
          <w:szCs w:val="22"/>
        </w:rPr>
        <w:t xml:space="preserve"> changing their direction of travel only if they </w:t>
      </w:r>
      <w:proofErr w:type="gramStart"/>
      <w:r w:rsidRPr="00746B17">
        <w:rPr>
          <w:rFonts w:ascii="Arial" w:hAnsi="Arial" w:cs="Arial"/>
          <w:color w:val="auto"/>
          <w:sz w:val="22"/>
          <w:szCs w:val="22"/>
        </w:rPr>
        <w:t>come into contact with</w:t>
      </w:r>
      <w:proofErr w:type="gramEnd"/>
      <w:r w:rsidRPr="00746B17">
        <w:rPr>
          <w:rFonts w:ascii="Arial" w:hAnsi="Arial" w:cs="Arial"/>
          <w:color w:val="auto"/>
          <w:sz w:val="22"/>
          <w:szCs w:val="22"/>
        </w:rPr>
        <w:t xml:space="preserve"> stimuli that are taken to be randomly and sparsely distributed in the simplest o</w:t>
      </w:r>
      <w:r w:rsidR="0005370C">
        <w:rPr>
          <w:rFonts w:ascii="Arial" w:hAnsi="Arial" w:cs="Arial"/>
          <w:color w:val="auto"/>
          <w:sz w:val="22"/>
          <w:szCs w:val="22"/>
        </w:rPr>
        <w:t>f ways,</w:t>
      </w:r>
      <w:r w:rsidRPr="00746B17">
        <w:rPr>
          <w:rFonts w:ascii="Arial" w:hAnsi="Arial" w:cs="Arial"/>
          <w:color w:val="auto"/>
          <w:sz w:val="22"/>
          <w:szCs w:val="22"/>
        </w:rPr>
        <w:t xml:space="preserve"> ways which have been observed to occur in nature. </w:t>
      </w:r>
      <w:r w:rsidR="00A41536">
        <w:rPr>
          <w:rFonts w:ascii="Arial" w:hAnsi="Arial" w:cs="Arial"/>
          <w:color w:val="auto"/>
          <w:sz w:val="22"/>
          <w:szCs w:val="22"/>
        </w:rPr>
        <w:t xml:space="preserve">Our key assumption is that directional persistence is broken by the detection of environmental stimuli. </w:t>
      </w:r>
      <w:r w:rsidR="00A41536" w:rsidRPr="005263C9">
        <w:rPr>
          <w:rFonts w:ascii="Arial" w:hAnsi="Arial" w:cs="Arial"/>
          <w:sz w:val="22"/>
          <w:szCs w:val="22"/>
        </w:rPr>
        <w:t>T</w:t>
      </w:r>
      <w:r w:rsidR="0020044C">
        <w:rPr>
          <w:rFonts w:ascii="Arial" w:hAnsi="Arial" w:cs="Arial"/>
          <w:sz w:val="22"/>
          <w:szCs w:val="22"/>
        </w:rPr>
        <w:t>his is consistent, for example</w:t>
      </w:r>
      <w:r w:rsidR="00A41536">
        <w:rPr>
          <w:rFonts w:ascii="Arial" w:hAnsi="Arial" w:cs="Arial"/>
          <w:sz w:val="22"/>
          <w:szCs w:val="22"/>
        </w:rPr>
        <w:t>, with the behavior of t</w:t>
      </w:r>
      <w:r w:rsidR="00A41536" w:rsidRPr="005263C9">
        <w:rPr>
          <w:rFonts w:ascii="Arial" w:hAnsi="Arial" w:cs="Arial"/>
          <w:sz w:val="22"/>
          <w:szCs w:val="22"/>
        </w:rPr>
        <w:t xml:space="preserve">errestrial mammals </w:t>
      </w:r>
      <w:r w:rsidR="002E564B">
        <w:rPr>
          <w:rFonts w:ascii="Arial" w:hAnsi="Arial" w:cs="Arial"/>
          <w:sz w:val="22"/>
          <w:szCs w:val="22"/>
        </w:rPr>
        <w:t>that</w:t>
      </w:r>
      <w:r w:rsidR="00A41536">
        <w:rPr>
          <w:rFonts w:ascii="Arial" w:hAnsi="Arial" w:cs="Arial"/>
          <w:sz w:val="22"/>
          <w:szCs w:val="22"/>
        </w:rPr>
        <w:t xml:space="preserve"> </w:t>
      </w:r>
      <w:r w:rsidR="00A41536" w:rsidRPr="005263C9">
        <w:rPr>
          <w:rFonts w:ascii="Arial" w:hAnsi="Arial" w:cs="Arial"/>
          <w:sz w:val="22"/>
          <w:szCs w:val="22"/>
        </w:rPr>
        <w:t>must</w:t>
      </w:r>
      <w:r w:rsidR="00A41536">
        <w:rPr>
          <w:rFonts w:ascii="Arial" w:hAnsi="Arial" w:cs="Arial"/>
          <w:sz w:val="22"/>
          <w:szCs w:val="22"/>
        </w:rPr>
        <w:t xml:space="preserve"> </w:t>
      </w:r>
      <w:r w:rsidR="00A41536" w:rsidRPr="005263C9">
        <w:rPr>
          <w:rFonts w:ascii="Arial" w:hAnsi="Arial" w:cs="Arial"/>
          <w:sz w:val="22"/>
          <w:szCs w:val="22"/>
        </w:rPr>
        <w:t xml:space="preserve">distinguish between the </w:t>
      </w:r>
      <w:r w:rsidR="00A41536">
        <w:rPr>
          <w:rFonts w:ascii="Arial" w:hAnsi="Arial" w:cs="Arial"/>
          <w:sz w:val="22"/>
          <w:szCs w:val="22"/>
        </w:rPr>
        <w:t xml:space="preserve">numerous </w:t>
      </w:r>
      <w:r w:rsidR="00A41536" w:rsidRPr="005263C9">
        <w:rPr>
          <w:rFonts w:ascii="Arial" w:hAnsi="Arial" w:cs="Arial"/>
          <w:sz w:val="22"/>
          <w:szCs w:val="22"/>
        </w:rPr>
        <w:t xml:space="preserve">scent marks they encounter </w:t>
      </w:r>
      <w:proofErr w:type="gramStart"/>
      <w:r w:rsidR="00A41536" w:rsidRPr="005263C9">
        <w:rPr>
          <w:rFonts w:ascii="Arial" w:hAnsi="Arial" w:cs="Arial"/>
          <w:sz w:val="22"/>
          <w:szCs w:val="22"/>
        </w:rPr>
        <w:t>in order for</w:t>
      </w:r>
      <w:proofErr w:type="gramEnd"/>
      <w:r w:rsidR="00A41536" w:rsidRPr="005263C9">
        <w:rPr>
          <w:rFonts w:ascii="Arial" w:hAnsi="Arial" w:cs="Arial"/>
          <w:sz w:val="22"/>
          <w:szCs w:val="22"/>
        </w:rPr>
        <w:t xml:space="preserve"> them to facilitate or </w:t>
      </w:r>
      <w:r w:rsidR="002E564B">
        <w:rPr>
          <w:rFonts w:ascii="Arial" w:hAnsi="Arial" w:cs="Arial"/>
          <w:sz w:val="22"/>
          <w:szCs w:val="22"/>
        </w:rPr>
        <w:t>avoid</w:t>
      </w:r>
      <w:r w:rsidR="00A41536" w:rsidRPr="005263C9">
        <w:rPr>
          <w:rFonts w:ascii="Arial" w:hAnsi="Arial" w:cs="Arial"/>
          <w:sz w:val="22"/>
          <w:szCs w:val="22"/>
        </w:rPr>
        <w:t xml:space="preserve"> direct interactions with their scent donors</w:t>
      </w:r>
      <w:r w:rsidR="004E1834">
        <w:rPr>
          <w:rFonts w:ascii="Arial" w:hAnsi="Arial" w:cs="Arial"/>
          <w:sz w:val="22"/>
          <w:szCs w:val="22"/>
        </w:rPr>
        <w:t xml:space="preserve">; </w:t>
      </w:r>
      <w:r w:rsidR="002E564B">
        <w:rPr>
          <w:rFonts w:ascii="Arial" w:hAnsi="Arial" w:cs="Arial"/>
          <w:sz w:val="22"/>
          <w:szCs w:val="22"/>
        </w:rPr>
        <w:t xml:space="preserve">these </w:t>
      </w:r>
      <w:r w:rsidR="004E1834">
        <w:rPr>
          <w:rFonts w:ascii="Arial" w:hAnsi="Arial" w:cs="Arial"/>
          <w:sz w:val="22"/>
          <w:szCs w:val="22"/>
        </w:rPr>
        <w:t xml:space="preserve">behaviors </w:t>
      </w:r>
      <w:r w:rsidR="002E564B">
        <w:rPr>
          <w:rFonts w:ascii="Arial" w:hAnsi="Arial" w:cs="Arial"/>
          <w:sz w:val="22"/>
          <w:szCs w:val="22"/>
        </w:rPr>
        <w:t>may influence survival and fitne</w:t>
      </w:r>
      <w:r w:rsidR="004E1834">
        <w:rPr>
          <w:rFonts w:ascii="Arial" w:hAnsi="Arial" w:cs="Arial"/>
          <w:sz w:val="22"/>
          <w:szCs w:val="22"/>
        </w:rPr>
        <w:t>ss</w:t>
      </w:r>
      <w:r w:rsidR="00F400C2">
        <w:rPr>
          <w:rFonts w:ascii="Arial" w:hAnsi="Arial" w:cs="Arial"/>
          <w:sz w:val="22"/>
          <w:szCs w:val="22"/>
        </w:rPr>
        <w:t xml:space="preserve"> (</w:t>
      </w:r>
      <w:proofErr w:type="spellStart"/>
      <w:r w:rsidR="00A41536">
        <w:rPr>
          <w:rFonts w:ascii="Arial" w:hAnsi="Arial" w:cs="Arial"/>
          <w:sz w:val="22"/>
          <w:szCs w:val="22"/>
        </w:rPr>
        <w:t>Ferkin</w:t>
      </w:r>
      <w:proofErr w:type="spellEnd"/>
      <w:r w:rsidR="00A41536">
        <w:rPr>
          <w:rFonts w:ascii="Arial" w:hAnsi="Arial" w:cs="Arial"/>
          <w:sz w:val="22"/>
          <w:szCs w:val="22"/>
        </w:rPr>
        <w:t xml:space="preserve"> 2015</w:t>
      </w:r>
      <w:r w:rsidR="00F400C2">
        <w:rPr>
          <w:rFonts w:ascii="Arial" w:hAnsi="Arial" w:cs="Arial"/>
          <w:sz w:val="22"/>
          <w:szCs w:val="22"/>
        </w:rPr>
        <w:t>)</w:t>
      </w:r>
      <w:r w:rsidR="00A41536">
        <w:rPr>
          <w:rFonts w:ascii="Arial" w:hAnsi="Arial" w:cs="Arial"/>
          <w:sz w:val="22"/>
          <w:szCs w:val="22"/>
        </w:rPr>
        <w:t>.  Scent</w:t>
      </w:r>
      <w:r w:rsidR="002E564B">
        <w:rPr>
          <w:rFonts w:ascii="Arial" w:hAnsi="Arial" w:cs="Arial"/>
          <w:sz w:val="22"/>
          <w:szCs w:val="22"/>
        </w:rPr>
        <w:t>-</w:t>
      </w:r>
      <w:r w:rsidR="00A41536">
        <w:rPr>
          <w:rFonts w:ascii="Arial" w:hAnsi="Arial" w:cs="Arial"/>
          <w:sz w:val="22"/>
          <w:szCs w:val="22"/>
        </w:rPr>
        <w:t xml:space="preserve">mark detection is often </w:t>
      </w:r>
      <w:r w:rsidR="00B24673">
        <w:rPr>
          <w:rFonts w:ascii="Arial" w:hAnsi="Arial" w:cs="Arial"/>
          <w:sz w:val="22"/>
          <w:szCs w:val="22"/>
        </w:rPr>
        <w:t>accompanied by a pause that can</w:t>
      </w:r>
      <w:r w:rsidR="00A41536">
        <w:rPr>
          <w:rFonts w:ascii="Arial" w:hAnsi="Arial" w:cs="Arial"/>
          <w:sz w:val="22"/>
          <w:szCs w:val="22"/>
        </w:rPr>
        <w:t xml:space="preserve"> increase the capacity of the sensory syst</w:t>
      </w:r>
      <w:r w:rsidR="00F400C2">
        <w:rPr>
          <w:rFonts w:ascii="Arial" w:hAnsi="Arial" w:cs="Arial"/>
          <w:sz w:val="22"/>
          <w:szCs w:val="22"/>
        </w:rPr>
        <w:t xml:space="preserve">ems to </w:t>
      </w:r>
      <w:r w:rsidR="002E564B">
        <w:rPr>
          <w:rFonts w:ascii="Arial" w:hAnsi="Arial" w:cs="Arial"/>
          <w:sz w:val="22"/>
          <w:szCs w:val="22"/>
        </w:rPr>
        <w:t>process</w:t>
      </w:r>
      <w:r w:rsidR="00F400C2">
        <w:rPr>
          <w:rFonts w:ascii="Arial" w:hAnsi="Arial" w:cs="Arial"/>
          <w:sz w:val="22"/>
          <w:szCs w:val="22"/>
        </w:rPr>
        <w:t xml:space="preserve"> relevant stimuli (</w:t>
      </w:r>
      <w:r w:rsidR="00A41536">
        <w:rPr>
          <w:rFonts w:ascii="Arial" w:hAnsi="Arial" w:cs="Arial"/>
          <w:sz w:val="22"/>
          <w:szCs w:val="22"/>
        </w:rPr>
        <w:t>Kramer</w:t>
      </w:r>
      <w:r w:rsidR="00F46A94">
        <w:rPr>
          <w:rFonts w:ascii="Arial" w:hAnsi="Arial" w:cs="Arial"/>
          <w:sz w:val="22"/>
          <w:szCs w:val="22"/>
        </w:rPr>
        <w:t xml:space="preserve"> and McLaughlin</w:t>
      </w:r>
      <w:r w:rsidR="00A41536">
        <w:rPr>
          <w:rFonts w:ascii="Arial" w:hAnsi="Arial" w:cs="Arial"/>
          <w:sz w:val="22"/>
          <w:szCs w:val="22"/>
        </w:rPr>
        <w:t xml:space="preserve"> 2001</w:t>
      </w:r>
      <w:r w:rsidR="00F400C2">
        <w:rPr>
          <w:rFonts w:ascii="Arial" w:hAnsi="Arial" w:cs="Arial"/>
          <w:sz w:val="22"/>
          <w:szCs w:val="22"/>
        </w:rPr>
        <w:t>)</w:t>
      </w:r>
      <w:r w:rsidR="00C97B72">
        <w:rPr>
          <w:rFonts w:ascii="Arial" w:hAnsi="Arial" w:cs="Arial"/>
          <w:sz w:val="22"/>
          <w:szCs w:val="22"/>
        </w:rPr>
        <w:t>.</w:t>
      </w:r>
      <w:r w:rsidR="0020044C">
        <w:rPr>
          <w:rFonts w:ascii="Arial" w:hAnsi="Arial" w:cs="Arial"/>
          <w:sz w:val="22"/>
          <w:szCs w:val="22"/>
        </w:rPr>
        <w:t xml:space="preserve"> Similarly, chemical </w:t>
      </w:r>
      <w:proofErr w:type="spellStart"/>
      <w:r w:rsidR="0020044C">
        <w:rPr>
          <w:rFonts w:ascii="Arial" w:hAnsi="Arial" w:cs="Arial"/>
          <w:sz w:val="22"/>
          <w:szCs w:val="22"/>
        </w:rPr>
        <w:t>markers</w:t>
      </w:r>
      <w:proofErr w:type="spellEnd"/>
      <w:r w:rsidR="0020044C">
        <w:rPr>
          <w:rFonts w:ascii="Arial" w:hAnsi="Arial" w:cs="Arial"/>
          <w:sz w:val="22"/>
          <w:szCs w:val="22"/>
        </w:rPr>
        <w:t xml:space="preserve"> are used widely by insects for </w:t>
      </w:r>
      <w:r w:rsidR="0020044C" w:rsidRPr="002E564B">
        <w:rPr>
          <w:rFonts w:ascii="Arial" w:hAnsi="Arial" w:cs="Arial"/>
          <w:sz w:val="22"/>
          <w:szCs w:val="22"/>
        </w:rPr>
        <w:t xml:space="preserve">promoting aggregation </w:t>
      </w:r>
      <w:r w:rsidR="002E564B">
        <w:rPr>
          <w:rFonts w:ascii="Arial" w:hAnsi="Arial" w:cs="Arial"/>
          <w:sz w:val="22"/>
          <w:szCs w:val="22"/>
        </w:rPr>
        <w:t>or</w:t>
      </w:r>
      <w:r w:rsidR="0020044C" w:rsidRPr="002E564B">
        <w:rPr>
          <w:rFonts w:ascii="Arial" w:hAnsi="Arial" w:cs="Arial"/>
          <w:sz w:val="22"/>
          <w:szCs w:val="22"/>
        </w:rPr>
        <w:t xml:space="preserve"> repulsion</w:t>
      </w:r>
      <w:r w:rsidR="0020044C">
        <w:rPr>
          <w:rFonts w:ascii="Arial" w:hAnsi="Arial" w:cs="Arial"/>
          <w:sz w:val="22"/>
          <w:szCs w:val="22"/>
        </w:rPr>
        <w:t xml:space="preserve"> </w:t>
      </w:r>
      <w:r w:rsidR="0020044C" w:rsidRPr="002E564B">
        <w:rPr>
          <w:rFonts w:ascii="Arial" w:hAnsi="Arial" w:cs="Arial"/>
          <w:sz w:val="22"/>
          <w:szCs w:val="22"/>
        </w:rPr>
        <w:t>of conspecifics, the maintenance of optimal inter-individual spacing when foraging, territory</w:t>
      </w:r>
      <w:r w:rsidR="0020044C">
        <w:rPr>
          <w:rFonts w:ascii="Arial" w:hAnsi="Arial" w:cs="Arial"/>
          <w:color w:val="auto"/>
          <w:sz w:val="22"/>
          <w:szCs w:val="22"/>
        </w:rPr>
        <w:t xml:space="preserve"> </w:t>
      </w:r>
      <w:r w:rsidR="0020044C" w:rsidRPr="002E564B">
        <w:rPr>
          <w:rFonts w:ascii="Arial" w:hAnsi="Arial" w:cs="Arial"/>
          <w:sz w:val="22"/>
          <w:szCs w:val="22"/>
        </w:rPr>
        <w:t>marking, and the avoidance of intraguild predation</w:t>
      </w:r>
      <w:r w:rsidR="00F400C2" w:rsidRPr="00F400C2">
        <w:rPr>
          <w:rFonts w:ascii="Arial" w:hAnsi="Arial" w:cs="Arial"/>
          <w:sz w:val="22"/>
          <w:szCs w:val="22"/>
        </w:rPr>
        <w:t xml:space="preserve"> (</w:t>
      </w:r>
      <w:proofErr w:type="spellStart"/>
      <w:r w:rsidR="002E564B">
        <w:rPr>
          <w:rFonts w:ascii="Arial" w:hAnsi="Arial" w:cs="Arial"/>
          <w:sz w:val="22"/>
          <w:szCs w:val="22"/>
        </w:rPr>
        <w:t>Shorey</w:t>
      </w:r>
      <w:proofErr w:type="spellEnd"/>
      <w:r w:rsidR="002E564B">
        <w:rPr>
          <w:rFonts w:ascii="Arial" w:hAnsi="Arial" w:cs="Arial"/>
          <w:sz w:val="22"/>
          <w:szCs w:val="22"/>
        </w:rPr>
        <w:t xml:space="preserve"> 1976</w:t>
      </w:r>
      <w:r w:rsidR="00F400C2" w:rsidRPr="00F400C2">
        <w:rPr>
          <w:rFonts w:ascii="Arial" w:hAnsi="Arial" w:cs="Arial"/>
          <w:sz w:val="22"/>
          <w:szCs w:val="22"/>
        </w:rPr>
        <w:t>)</w:t>
      </w:r>
      <w:r w:rsidR="0020044C">
        <w:rPr>
          <w:rFonts w:ascii="Arial" w:hAnsi="Arial" w:cs="Arial"/>
          <w:sz w:val="22"/>
          <w:szCs w:val="22"/>
        </w:rPr>
        <w:t xml:space="preserve">. </w:t>
      </w:r>
      <w:r w:rsidR="002E564B">
        <w:rPr>
          <w:rFonts w:ascii="Arial" w:hAnsi="Arial" w:cs="Arial"/>
          <w:sz w:val="22"/>
          <w:szCs w:val="22"/>
        </w:rPr>
        <w:t>When walking, i</w:t>
      </w:r>
      <w:r w:rsidR="0020044C">
        <w:rPr>
          <w:rFonts w:ascii="Arial" w:hAnsi="Arial" w:cs="Arial"/>
          <w:sz w:val="22"/>
          <w:szCs w:val="22"/>
        </w:rPr>
        <w:t>ns</w:t>
      </w:r>
      <w:r w:rsidR="00CC059B">
        <w:rPr>
          <w:rFonts w:ascii="Arial" w:hAnsi="Arial" w:cs="Arial"/>
          <w:sz w:val="22"/>
          <w:szCs w:val="22"/>
        </w:rPr>
        <w:t>ects</w:t>
      </w:r>
      <w:r w:rsidR="00F400C2">
        <w:rPr>
          <w:rFonts w:ascii="Arial" w:hAnsi="Arial" w:cs="Arial"/>
          <w:sz w:val="22"/>
          <w:szCs w:val="22"/>
        </w:rPr>
        <w:t xml:space="preserve"> </w:t>
      </w:r>
      <w:r w:rsidR="00CC059B">
        <w:rPr>
          <w:rFonts w:ascii="Arial" w:hAnsi="Arial" w:cs="Arial"/>
          <w:sz w:val="22"/>
          <w:szCs w:val="22"/>
        </w:rPr>
        <w:t>can</w:t>
      </w:r>
      <w:r w:rsidR="0077532B">
        <w:rPr>
          <w:rFonts w:ascii="Arial" w:hAnsi="Arial" w:cs="Arial"/>
          <w:sz w:val="22"/>
          <w:szCs w:val="22"/>
        </w:rPr>
        <w:t xml:space="preserve"> also be responsive to </w:t>
      </w:r>
      <w:r w:rsidR="00CC059B">
        <w:rPr>
          <w:rFonts w:ascii="Arial" w:hAnsi="Arial" w:cs="Arial"/>
          <w:sz w:val="22"/>
          <w:szCs w:val="22"/>
        </w:rPr>
        <w:t xml:space="preserve">changes in surface texture </w:t>
      </w:r>
      <w:r w:rsidR="00F400C2">
        <w:rPr>
          <w:rFonts w:ascii="Arial" w:hAnsi="Arial" w:cs="Arial"/>
          <w:sz w:val="22"/>
          <w:szCs w:val="22"/>
        </w:rPr>
        <w:t>(</w:t>
      </w:r>
      <w:r w:rsidR="00CC059B">
        <w:rPr>
          <w:rFonts w:ascii="Arial" w:hAnsi="Arial" w:cs="Arial"/>
          <w:sz w:val="22"/>
          <w:szCs w:val="22"/>
        </w:rPr>
        <w:t>Buβ</w:t>
      </w:r>
      <w:proofErr w:type="spellStart"/>
      <w:r w:rsidR="00CC059B">
        <w:rPr>
          <w:rFonts w:ascii="Arial" w:hAnsi="Arial" w:cs="Arial"/>
          <w:sz w:val="22"/>
          <w:szCs w:val="22"/>
        </w:rPr>
        <w:t>hardt</w:t>
      </w:r>
      <w:proofErr w:type="spellEnd"/>
      <w:r w:rsidR="00CC059B">
        <w:rPr>
          <w:rFonts w:ascii="Arial" w:hAnsi="Arial" w:cs="Arial"/>
          <w:sz w:val="22"/>
          <w:szCs w:val="22"/>
        </w:rPr>
        <w:t xml:space="preserve"> et al. 2014</w:t>
      </w:r>
      <w:r w:rsidR="00F400C2">
        <w:rPr>
          <w:rFonts w:ascii="Arial" w:hAnsi="Arial" w:cs="Arial"/>
          <w:sz w:val="22"/>
          <w:szCs w:val="22"/>
        </w:rPr>
        <w:t>).</w:t>
      </w:r>
      <w:r w:rsidR="0077532B">
        <w:rPr>
          <w:rFonts w:ascii="Arial" w:hAnsi="Arial" w:cs="Arial"/>
          <w:sz w:val="22"/>
          <w:szCs w:val="22"/>
        </w:rPr>
        <w:t xml:space="preserve"> </w:t>
      </w:r>
      <w:r w:rsidR="00F40610" w:rsidRPr="001D7E27">
        <w:rPr>
          <w:rFonts w:ascii="Arial" w:hAnsi="Arial" w:cs="Arial"/>
          <w:sz w:val="22"/>
          <w:szCs w:val="22"/>
          <w:highlight w:val="yellow"/>
        </w:rPr>
        <w:t>In our studies the latter is relevant because w</w:t>
      </w:r>
      <w:r w:rsidR="00E12EAF" w:rsidRPr="001D7E27">
        <w:rPr>
          <w:rFonts w:ascii="Arial" w:hAnsi="Arial" w:cs="Arial"/>
          <w:sz w:val="22"/>
          <w:szCs w:val="22"/>
          <w:highlight w:val="yellow"/>
        </w:rPr>
        <w:t xml:space="preserve">e </w:t>
      </w:r>
      <w:r w:rsidR="00F40610" w:rsidRPr="001D7E27">
        <w:rPr>
          <w:rFonts w:ascii="Arial" w:hAnsi="Arial" w:cs="Arial"/>
          <w:sz w:val="22"/>
          <w:szCs w:val="22"/>
          <w:highlight w:val="yellow"/>
        </w:rPr>
        <w:t>did not deliberately introduce chemical markers into the experimental arenas.</w:t>
      </w:r>
    </w:p>
    <w:p w14:paraId="4D34939D" w14:textId="155D99F8" w:rsidR="00C72BC5" w:rsidRPr="00746B17" w:rsidRDefault="000E259E" w:rsidP="008E36F4">
      <w:pPr>
        <w:pStyle w:val="BodyA"/>
        <w:spacing w:before="240" w:line="480" w:lineRule="auto"/>
        <w:jc w:val="both"/>
        <w:rPr>
          <w:rFonts w:ascii="Arial" w:hAnsi="Arial" w:cs="Arial"/>
          <w:color w:val="auto"/>
          <w:sz w:val="22"/>
          <w:szCs w:val="22"/>
        </w:rPr>
      </w:pPr>
      <w:r>
        <w:rPr>
          <w:rFonts w:ascii="Arial" w:hAnsi="Arial" w:cs="Arial"/>
          <w:sz w:val="22"/>
          <w:szCs w:val="22"/>
        </w:rPr>
        <w:t>Our</w:t>
      </w:r>
      <w:r w:rsidR="00C72BC5" w:rsidRPr="00746B17">
        <w:rPr>
          <w:rFonts w:ascii="Arial" w:hAnsi="Arial" w:cs="Arial"/>
          <w:sz w:val="22"/>
          <w:szCs w:val="22"/>
        </w:rPr>
        <w:t xml:space="preserve"> theoretical expectations can be deduced directly from the analysis of </w:t>
      </w:r>
      <w:proofErr w:type="spellStart"/>
      <w:r w:rsidR="00C72BC5" w:rsidRPr="00746B17">
        <w:rPr>
          <w:rFonts w:ascii="Arial" w:hAnsi="Arial" w:cs="Arial"/>
          <w:sz w:val="22"/>
          <w:szCs w:val="22"/>
        </w:rPr>
        <w:t>Isliker</w:t>
      </w:r>
      <w:proofErr w:type="spellEnd"/>
      <w:r w:rsidR="00C72BC5" w:rsidRPr="00746B17">
        <w:rPr>
          <w:rFonts w:ascii="Arial" w:hAnsi="Arial" w:cs="Arial"/>
          <w:sz w:val="22"/>
          <w:szCs w:val="22"/>
        </w:rPr>
        <w:t xml:space="preserve"> and Vlahos </w:t>
      </w:r>
      <w:r w:rsidR="00CA4BD9">
        <w:rPr>
          <w:rFonts w:ascii="Arial" w:hAnsi="Arial" w:cs="Arial"/>
          <w:sz w:val="22"/>
          <w:szCs w:val="22"/>
        </w:rPr>
        <w:t>(2003)</w:t>
      </w:r>
      <w:r w:rsidR="003021C7">
        <w:rPr>
          <w:rFonts w:ascii="Arial" w:hAnsi="Arial" w:cs="Arial"/>
          <w:sz w:val="22"/>
          <w:szCs w:val="22"/>
        </w:rPr>
        <w:t>,</w:t>
      </w:r>
      <w:r w:rsidR="00EB757E" w:rsidRPr="00746B17">
        <w:rPr>
          <w:rFonts w:ascii="Arial" w:hAnsi="Arial" w:cs="Arial"/>
          <w:sz w:val="22"/>
          <w:szCs w:val="22"/>
        </w:rPr>
        <w:t xml:space="preserve"> which was</w:t>
      </w:r>
      <w:r w:rsidR="005039D8" w:rsidRPr="00746B17">
        <w:rPr>
          <w:rFonts w:ascii="Arial" w:hAnsi="Arial" w:cs="Arial"/>
          <w:sz w:val="22"/>
          <w:szCs w:val="22"/>
        </w:rPr>
        <w:t xml:space="preserve"> work</w:t>
      </w:r>
      <w:r w:rsidR="00A675D2" w:rsidRPr="00746B17">
        <w:rPr>
          <w:rFonts w:ascii="Arial" w:hAnsi="Arial" w:cs="Arial"/>
          <w:sz w:val="22"/>
          <w:szCs w:val="22"/>
        </w:rPr>
        <w:t>ed</w:t>
      </w:r>
      <w:r w:rsidR="005039D8" w:rsidRPr="00746B17">
        <w:rPr>
          <w:rFonts w:ascii="Arial" w:hAnsi="Arial" w:cs="Arial"/>
          <w:sz w:val="22"/>
          <w:szCs w:val="22"/>
        </w:rPr>
        <w:t xml:space="preserve"> out without the current question in mind</w:t>
      </w:r>
      <w:r w:rsidR="0095503E">
        <w:rPr>
          <w:rFonts w:ascii="Arial" w:hAnsi="Arial" w:cs="Arial"/>
          <w:sz w:val="22"/>
          <w:szCs w:val="22"/>
        </w:rPr>
        <w:t>. In the analysis</w:t>
      </w:r>
      <w:r w:rsidR="00EB757E" w:rsidRPr="00746B17">
        <w:rPr>
          <w:rFonts w:ascii="Arial" w:hAnsi="Arial" w:cs="Arial"/>
          <w:sz w:val="22"/>
          <w:szCs w:val="22"/>
        </w:rPr>
        <w:t xml:space="preserve"> of </w:t>
      </w:r>
      <w:proofErr w:type="spellStart"/>
      <w:r w:rsidR="00EB757E" w:rsidRPr="00746B17">
        <w:rPr>
          <w:rFonts w:ascii="Arial" w:hAnsi="Arial" w:cs="Arial"/>
          <w:sz w:val="22"/>
          <w:szCs w:val="22"/>
        </w:rPr>
        <w:t>Isliker</w:t>
      </w:r>
      <w:proofErr w:type="spellEnd"/>
      <w:r w:rsidR="00EB757E" w:rsidRPr="00746B17">
        <w:rPr>
          <w:rFonts w:ascii="Arial" w:hAnsi="Arial" w:cs="Arial"/>
          <w:sz w:val="22"/>
          <w:szCs w:val="22"/>
        </w:rPr>
        <w:t xml:space="preserve"> and Vlahos</w:t>
      </w:r>
      <w:r w:rsidR="00C72BC5" w:rsidRPr="00746B17">
        <w:rPr>
          <w:rFonts w:ascii="Arial" w:hAnsi="Arial" w:cs="Arial"/>
          <w:sz w:val="22"/>
          <w:szCs w:val="22"/>
        </w:rPr>
        <w:t xml:space="preserve"> </w:t>
      </w:r>
      <w:r w:rsidR="00CA4BD9">
        <w:rPr>
          <w:rFonts w:ascii="Arial" w:hAnsi="Arial" w:cs="Arial"/>
          <w:sz w:val="22"/>
          <w:szCs w:val="22"/>
        </w:rPr>
        <w:t>(2003)</w:t>
      </w:r>
      <w:r w:rsidR="00EB757E" w:rsidRPr="00746B17">
        <w:rPr>
          <w:rFonts w:ascii="Arial" w:hAnsi="Arial" w:cs="Arial"/>
          <w:sz w:val="22"/>
          <w:szCs w:val="22"/>
        </w:rPr>
        <w:t xml:space="preserve"> </w:t>
      </w:r>
      <w:r w:rsidR="00C72BC5" w:rsidRPr="00746B17">
        <w:rPr>
          <w:rFonts w:ascii="Arial" w:hAnsi="Arial" w:cs="Arial"/>
          <w:sz w:val="22"/>
          <w:szCs w:val="22"/>
        </w:rPr>
        <w:t xml:space="preserve">walkers move freely in </w:t>
      </w:r>
      <w:r w:rsidR="00F60C70" w:rsidRPr="00746B17">
        <w:rPr>
          <w:rFonts w:ascii="Arial" w:hAnsi="Arial" w:cs="Arial"/>
          <w:sz w:val="22"/>
          <w:szCs w:val="22"/>
        </w:rPr>
        <w:t>3-dimen</w:t>
      </w:r>
      <w:r w:rsidR="001A1620">
        <w:rPr>
          <w:rFonts w:ascii="Arial" w:hAnsi="Arial" w:cs="Arial"/>
          <w:sz w:val="22"/>
          <w:szCs w:val="22"/>
        </w:rPr>
        <w:t>s</w:t>
      </w:r>
      <w:r w:rsidR="00F60C70" w:rsidRPr="00746B17">
        <w:rPr>
          <w:rFonts w:ascii="Arial" w:hAnsi="Arial" w:cs="Arial"/>
          <w:sz w:val="22"/>
          <w:szCs w:val="22"/>
        </w:rPr>
        <w:t xml:space="preserve">ional space along </w:t>
      </w:r>
      <w:r w:rsidR="00C72BC5" w:rsidRPr="00746B17">
        <w:rPr>
          <w:rFonts w:ascii="Arial" w:hAnsi="Arial" w:cs="Arial"/>
          <w:sz w:val="22"/>
          <w:szCs w:val="22"/>
        </w:rPr>
        <w:t>straight</w:t>
      </w:r>
      <w:r w:rsidR="003C615C">
        <w:rPr>
          <w:rFonts w:ascii="Arial" w:hAnsi="Arial" w:cs="Arial"/>
          <w:sz w:val="22"/>
          <w:szCs w:val="22"/>
        </w:rPr>
        <w:t xml:space="preserve"> </w:t>
      </w:r>
      <w:r w:rsidR="00C72BC5" w:rsidRPr="00746B17">
        <w:rPr>
          <w:rFonts w:ascii="Arial" w:hAnsi="Arial" w:cs="Arial"/>
          <w:sz w:val="22"/>
          <w:szCs w:val="22"/>
        </w:rPr>
        <w:t>lines but randomly change their direction of travel w</w:t>
      </w:r>
      <w:r w:rsidR="00F60C70" w:rsidRPr="00746B17">
        <w:rPr>
          <w:rFonts w:ascii="Arial" w:hAnsi="Arial" w:cs="Arial"/>
          <w:sz w:val="22"/>
          <w:szCs w:val="22"/>
        </w:rPr>
        <w:t>henever they encounter a stimulus</w:t>
      </w:r>
      <w:r w:rsidR="000B48E5" w:rsidRPr="00746B17">
        <w:rPr>
          <w:rFonts w:ascii="Arial" w:hAnsi="Arial" w:cs="Arial"/>
          <w:sz w:val="22"/>
          <w:szCs w:val="22"/>
        </w:rPr>
        <w:t xml:space="preserve">, i.e., the stimuli </w:t>
      </w:r>
      <w:r w:rsidR="000B48E5" w:rsidRPr="00746B17">
        <w:rPr>
          <w:rFonts w:ascii="Arial" w:hAnsi="Arial" w:cs="Arial"/>
          <w:sz w:val="22"/>
          <w:szCs w:val="22"/>
        </w:rPr>
        <w:lastRenderedPageBreak/>
        <w:t>disrupt movement and this result</w:t>
      </w:r>
      <w:r w:rsidR="00EB757E" w:rsidRPr="00746B17">
        <w:rPr>
          <w:rFonts w:ascii="Arial" w:hAnsi="Arial" w:cs="Arial"/>
          <w:sz w:val="22"/>
          <w:szCs w:val="22"/>
        </w:rPr>
        <w:t>s</w:t>
      </w:r>
      <w:r w:rsidR="000B48E5" w:rsidRPr="00746B17">
        <w:rPr>
          <w:rFonts w:ascii="Arial" w:hAnsi="Arial" w:cs="Arial"/>
          <w:sz w:val="22"/>
          <w:szCs w:val="22"/>
        </w:rPr>
        <w:t xml:space="preserve"> in some reorientation (turning)</w:t>
      </w:r>
      <w:r w:rsidR="00C72BC5" w:rsidRPr="00746B17">
        <w:rPr>
          <w:rFonts w:ascii="Arial" w:hAnsi="Arial" w:cs="Arial"/>
          <w:sz w:val="22"/>
          <w:szCs w:val="22"/>
        </w:rPr>
        <w:t>.</w:t>
      </w:r>
      <w:r w:rsidR="002E564B">
        <w:rPr>
          <w:rFonts w:ascii="Arial" w:hAnsi="Arial" w:cs="Arial"/>
          <w:sz w:val="22"/>
          <w:szCs w:val="22"/>
        </w:rPr>
        <w:t xml:space="preserve"> </w:t>
      </w:r>
      <w:r w:rsidR="00F52C12">
        <w:rPr>
          <w:rFonts w:ascii="Arial" w:hAnsi="Arial" w:cs="Arial"/>
          <w:sz w:val="22"/>
          <w:szCs w:val="22"/>
        </w:rPr>
        <w:t>Below, we re-work t</w:t>
      </w:r>
      <w:r w:rsidR="0005370C">
        <w:rPr>
          <w:rFonts w:ascii="Arial" w:hAnsi="Arial" w:cs="Arial"/>
          <w:sz w:val="22"/>
          <w:szCs w:val="22"/>
        </w:rPr>
        <w:t>he analysis</w:t>
      </w:r>
      <w:r w:rsidR="00F60C70" w:rsidRPr="00746B17">
        <w:rPr>
          <w:rFonts w:ascii="Arial" w:hAnsi="Arial" w:cs="Arial"/>
          <w:sz w:val="22"/>
          <w:szCs w:val="22"/>
        </w:rPr>
        <w:t xml:space="preserve"> for terrestrial walkers whose movements are confined to 2-dimensional surfaces</w:t>
      </w:r>
      <w:r w:rsidR="003E2E40">
        <w:rPr>
          <w:rFonts w:ascii="Arial" w:hAnsi="Arial" w:cs="Arial"/>
          <w:sz w:val="22"/>
          <w:szCs w:val="22"/>
        </w:rPr>
        <w:t>, i.e., to movements confined to take place within a channel</w:t>
      </w:r>
      <w:r w:rsidR="00F60C70" w:rsidRPr="00746B17">
        <w:rPr>
          <w:rFonts w:ascii="Arial" w:hAnsi="Arial" w:cs="Arial"/>
          <w:sz w:val="22"/>
          <w:szCs w:val="22"/>
        </w:rPr>
        <w:t xml:space="preserve">. </w:t>
      </w:r>
      <w:r w:rsidR="00EB757E" w:rsidRPr="00746B17">
        <w:rPr>
          <w:rFonts w:ascii="Arial" w:hAnsi="Arial" w:cs="Arial"/>
          <w:sz w:val="22"/>
          <w:szCs w:val="22"/>
        </w:rPr>
        <w:t>In th</w:t>
      </w:r>
      <w:r w:rsidR="00F52C12">
        <w:rPr>
          <w:rFonts w:ascii="Arial" w:hAnsi="Arial" w:cs="Arial"/>
          <w:sz w:val="22"/>
          <w:szCs w:val="22"/>
        </w:rPr>
        <w:t>e 3-dimensional</w:t>
      </w:r>
      <w:r w:rsidR="00EB757E" w:rsidRPr="00746B17">
        <w:rPr>
          <w:rFonts w:ascii="Arial" w:hAnsi="Arial" w:cs="Arial"/>
          <w:sz w:val="22"/>
          <w:szCs w:val="22"/>
        </w:rPr>
        <w:t xml:space="preserve"> case step-length </w:t>
      </w:r>
      <w:r w:rsidR="000438A9">
        <w:rPr>
          <w:rFonts w:ascii="Arial" w:hAnsi="Arial" w:cs="Arial"/>
          <w:sz w:val="22"/>
          <w:szCs w:val="22"/>
        </w:rPr>
        <w:t>(</w:t>
      </w:r>
      <w:r w:rsidR="000438A9" w:rsidRPr="0010047D">
        <w:rPr>
          <w:rFonts w:ascii="Arial" w:hAnsi="Arial" w:cs="Arial"/>
          <w:i/>
          <w:sz w:val="22"/>
          <w:szCs w:val="22"/>
        </w:rPr>
        <w:t>l</w:t>
      </w:r>
      <w:r w:rsidR="000438A9">
        <w:rPr>
          <w:rFonts w:ascii="Arial" w:hAnsi="Arial" w:cs="Arial"/>
          <w:sz w:val="22"/>
          <w:szCs w:val="22"/>
        </w:rPr>
        <w:t xml:space="preserve">) </w:t>
      </w:r>
      <w:r w:rsidR="00EB757E" w:rsidRPr="00746B17">
        <w:rPr>
          <w:rFonts w:ascii="Arial" w:hAnsi="Arial" w:cs="Arial"/>
          <w:sz w:val="22"/>
          <w:szCs w:val="22"/>
        </w:rPr>
        <w:t>distributions are predicted to be generalized stretched exponentials</w:t>
      </w:r>
      <w:r w:rsidR="00CF58C7">
        <w:rPr>
          <w:rFonts w:ascii="Arial" w:hAnsi="Arial" w:cs="Arial"/>
          <w:sz w:val="22"/>
          <w:szCs w:val="22"/>
        </w:rPr>
        <w:t xml:space="preserve"> (i.e., a combination of an exponential-like function and a power-law)</w:t>
      </w:r>
      <w:r w:rsidR="00EB757E" w:rsidRPr="00746B17">
        <w:rPr>
          <w:rFonts w:ascii="Arial" w:hAnsi="Arial" w:cs="Arial"/>
          <w:sz w:val="22"/>
          <w:szCs w:val="22"/>
        </w:rPr>
        <w:t>:</w:t>
      </w:r>
    </w:p>
    <w:p w14:paraId="750FCF4A" w14:textId="56E6B02B" w:rsidR="00202B65" w:rsidRPr="00746B17" w:rsidRDefault="009E4866" w:rsidP="00746B17">
      <w:pPr>
        <w:spacing w:before="100" w:beforeAutospacing="1" w:after="100" w:afterAutospacing="1" w:line="360" w:lineRule="auto"/>
        <w:jc w:val="both"/>
        <w:rPr>
          <w:rFonts w:ascii="Arial" w:eastAsia="Times New Roman" w:hAnsi="Arial" w:cs="Arial"/>
          <w:color w:val="000000" w:themeColor="text1"/>
          <w:position w:val="-32"/>
        </w:rPr>
      </w:pPr>
      <w:r>
        <w:rPr>
          <w:rFonts w:ascii="Arial" w:eastAsia="Times New Roman" w:hAnsi="Arial" w:cs="Arial"/>
          <w:noProof/>
          <w:position w:val="-10"/>
          <w:lang w:eastAsia="en-GB"/>
        </w:rPr>
        <w:drawing>
          <wp:inline distT="0" distB="0" distL="0" distR="0" wp14:anchorId="6EBAC835" wp14:editId="33517448">
            <wp:extent cx="1400175" cy="238125"/>
            <wp:effectExtent l="0" t="0" r="9525"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0175" cy="238125"/>
                    </a:xfrm>
                    <a:prstGeom prst="rect">
                      <a:avLst/>
                    </a:prstGeom>
                    <a:noFill/>
                    <a:ln>
                      <a:noFill/>
                    </a:ln>
                  </pic:spPr>
                </pic:pic>
              </a:graphicData>
            </a:graphic>
          </wp:inline>
        </w:drawing>
      </w:r>
      <w:r w:rsidR="00202B65" w:rsidRPr="00746B17">
        <w:rPr>
          <w:rFonts w:ascii="Arial" w:eastAsia="Times New Roman" w:hAnsi="Arial" w:cs="Arial"/>
        </w:rPr>
        <w:t xml:space="preserve">                      </w:t>
      </w:r>
      <w:r w:rsidR="00D31493" w:rsidRPr="00746B17">
        <w:rPr>
          <w:rFonts w:ascii="Arial" w:eastAsia="Times New Roman" w:hAnsi="Arial" w:cs="Arial"/>
        </w:rPr>
        <w:t xml:space="preserve">                       </w:t>
      </w:r>
      <w:r w:rsidR="00202B65" w:rsidRPr="00746B17">
        <w:rPr>
          <w:rFonts w:ascii="Arial" w:eastAsia="Times New Roman" w:hAnsi="Arial" w:cs="Arial"/>
        </w:rPr>
        <w:t xml:space="preserve">                      </w:t>
      </w:r>
      <w:r w:rsidR="00D31493" w:rsidRPr="00746B17">
        <w:rPr>
          <w:rFonts w:ascii="Arial" w:eastAsia="Times New Roman" w:hAnsi="Arial" w:cs="Arial"/>
        </w:rPr>
        <w:t xml:space="preserve">                               </w:t>
      </w:r>
      <w:r w:rsidR="00D31493" w:rsidRPr="00746B17">
        <w:rPr>
          <w:rFonts w:ascii="Arial" w:eastAsia="Times New Roman" w:hAnsi="Arial" w:cs="Arial"/>
          <w:color w:val="000000" w:themeColor="text1"/>
          <w:position w:val="-32"/>
        </w:rPr>
        <w:t>(1)</w:t>
      </w:r>
    </w:p>
    <w:p w14:paraId="7A90413E" w14:textId="470F3EF2" w:rsidR="00BB3694" w:rsidRDefault="005134C0" w:rsidP="00746B17">
      <w:pPr>
        <w:spacing w:before="100" w:beforeAutospacing="1" w:after="100" w:afterAutospacing="1" w:line="360" w:lineRule="auto"/>
        <w:jc w:val="both"/>
        <w:rPr>
          <w:rFonts w:ascii="Arial" w:eastAsia="Times New Roman" w:hAnsi="Arial" w:cs="Arial"/>
          <w:color w:val="000000" w:themeColor="text1"/>
          <w:position w:val="-32"/>
        </w:rPr>
      </w:pPr>
      <w:r w:rsidRPr="00746B17">
        <w:rPr>
          <w:rFonts w:ascii="Arial" w:eastAsia="Times New Roman" w:hAnsi="Arial" w:cs="Arial"/>
          <w:color w:val="000000" w:themeColor="text1"/>
          <w:position w:val="-32"/>
        </w:rPr>
        <w:t>w</w:t>
      </w:r>
      <w:r w:rsidR="00202B65" w:rsidRPr="00746B17">
        <w:rPr>
          <w:rFonts w:ascii="Arial" w:eastAsia="Times New Roman" w:hAnsi="Arial" w:cs="Arial"/>
          <w:color w:val="000000" w:themeColor="text1"/>
          <w:position w:val="-32"/>
        </w:rPr>
        <w:t>here</w:t>
      </w:r>
      <w:r w:rsidRPr="00746B17">
        <w:rPr>
          <w:rFonts w:ascii="Arial" w:eastAsia="Times New Roman" w:hAnsi="Arial" w:cs="Arial"/>
          <w:color w:val="000000" w:themeColor="text1"/>
          <w:position w:val="-32"/>
        </w:rPr>
        <w:t xml:space="preserve"> </w:t>
      </w:r>
      <w:r w:rsidRPr="00746B17">
        <w:rPr>
          <w:rFonts w:ascii="Arial" w:eastAsia="Times New Roman" w:hAnsi="Arial" w:cs="Arial"/>
          <w:i/>
          <w:color w:val="000000" w:themeColor="text1"/>
          <w:position w:val="-32"/>
        </w:rPr>
        <w:t>N</w:t>
      </w:r>
      <w:r w:rsidRPr="00746B17">
        <w:rPr>
          <w:rFonts w:ascii="Arial" w:eastAsia="Times New Roman" w:hAnsi="Arial" w:cs="Arial"/>
          <w:color w:val="000000" w:themeColor="text1"/>
          <w:position w:val="-32"/>
        </w:rPr>
        <w:t xml:space="preserve"> is a normalization facto</w:t>
      </w:r>
      <w:r w:rsidR="00034AFE" w:rsidRPr="00746B17">
        <w:rPr>
          <w:rFonts w:ascii="Arial" w:eastAsia="Times New Roman" w:hAnsi="Arial" w:cs="Arial"/>
          <w:color w:val="000000" w:themeColor="text1"/>
          <w:position w:val="-32"/>
        </w:rPr>
        <w:t>r which ensures that the distri</w:t>
      </w:r>
      <w:r w:rsidRPr="00746B17">
        <w:rPr>
          <w:rFonts w:ascii="Arial" w:eastAsia="Times New Roman" w:hAnsi="Arial" w:cs="Arial"/>
          <w:color w:val="000000" w:themeColor="text1"/>
          <w:position w:val="-32"/>
        </w:rPr>
        <w:t xml:space="preserve">bution sums correctly to unity when integrated over all </w:t>
      </w:r>
      <w:r w:rsidR="00746B17">
        <w:rPr>
          <w:rFonts w:ascii="Arial" w:eastAsia="Times New Roman" w:hAnsi="Arial" w:cs="Arial"/>
          <w:color w:val="000000" w:themeColor="text1"/>
          <w:position w:val="-32"/>
        </w:rPr>
        <w:t>step-</w:t>
      </w:r>
      <w:r w:rsidRPr="00746B17">
        <w:rPr>
          <w:rFonts w:ascii="Arial" w:eastAsia="Times New Roman" w:hAnsi="Arial" w:cs="Arial"/>
          <w:color w:val="000000" w:themeColor="text1"/>
          <w:position w:val="-32"/>
        </w:rPr>
        <w:t>len</w:t>
      </w:r>
      <w:r w:rsidR="003E13FD">
        <w:rPr>
          <w:rFonts w:ascii="Arial" w:eastAsia="Times New Roman" w:hAnsi="Arial" w:cs="Arial"/>
          <w:color w:val="000000" w:themeColor="text1"/>
          <w:position w:val="-32"/>
        </w:rPr>
        <w:t>gths,</w:t>
      </w:r>
      <w:r w:rsidR="00202B65" w:rsidRPr="00746B17">
        <w:rPr>
          <w:rFonts w:ascii="Arial" w:eastAsia="Times New Roman" w:hAnsi="Arial" w:cs="Arial"/>
          <w:color w:val="000000" w:themeColor="text1"/>
          <w:position w:val="-32"/>
        </w:rPr>
        <w:t xml:space="preserve"> λ</w:t>
      </w:r>
      <w:r w:rsidR="00202B65" w:rsidRPr="00746B17">
        <w:rPr>
          <w:rFonts w:ascii="Arial" w:eastAsia="Times New Roman" w:hAnsi="Arial" w:cs="Arial"/>
          <w:color w:val="000000" w:themeColor="text1"/>
          <w:position w:val="-32"/>
          <w:vertAlign w:val="superscript"/>
        </w:rPr>
        <w:t>-1</w:t>
      </w:r>
      <w:r w:rsidR="00202B65" w:rsidRPr="00746B17">
        <w:rPr>
          <w:rFonts w:ascii="Arial" w:eastAsia="Times New Roman" w:hAnsi="Arial" w:cs="Arial"/>
          <w:color w:val="000000" w:themeColor="text1"/>
          <w:position w:val="-32"/>
        </w:rPr>
        <w:t xml:space="preserve"> is a characteristic </w:t>
      </w:r>
      <w:r w:rsidR="00746B17">
        <w:rPr>
          <w:rFonts w:ascii="Arial" w:eastAsia="Times New Roman" w:hAnsi="Arial" w:cs="Arial"/>
          <w:color w:val="000000" w:themeColor="text1"/>
          <w:position w:val="-32"/>
        </w:rPr>
        <w:t>length-</w:t>
      </w:r>
      <w:r w:rsidR="00202B65" w:rsidRPr="00746B17">
        <w:rPr>
          <w:rFonts w:ascii="Arial" w:eastAsia="Times New Roman" w:hAnsi="Arial" w:cs="Arial"/>
          <w:color w:val="000000" w:themeColor="text1"/>
          <w:position w:val="-32"/>
        </w:rPr>
        <w:t>scale of the distribution</w:t>
      </w:r>
      <w:r w:rsidR="00090975">
        <w:rPr>
          <w:rFonts w:ascii="Arial" w:eastAsia="Times New Roman" w:hAnsi="Arial" w:cs="Arial"/>
          <w:color w:val="000000" w:themeColor="text1"/>
          <w:position w:val="-32"/>
        </w:rPr>
        <w:t xml:space="preserve">, </w:t>
      </w:r>
      <w:r w:rsidR="00090975" w:rsidRPr="00090975">
        <w:rPr>
          <w:rFonts w:ascii="Arial" w:eastAsia="Times New Roman" w:hAnsi="Arial" w:cs="Arial"/>
          <w:i/>
          <w:color w:val="000000" w:themeColor="text1"/>
          <w:position w:val="-32"/>
        </w:rPr>
        <w:t>γ=D-1</w:t>
      </w:r>
      <w:r w:rsidR="00090975">
        <w:rPr>
          <w:rFonts w:ascii="Arial" w:eastAsia="Times New Roman" w:hAnsi="Arial" w:cs="Arial"/>
          <w:color w:val="000000" w:themeColor="text1"/>
          <w:position w:val="-32"/>
        </w:rPr>
        <w:t xml:space="preserve">, </w:t>
      </w:r>
      <w:r w:rsidR="00090975" w:rsidRPr="00090975">
        <w:rPr>
          <w:rFonts w:ascii="Arial" w:eastAsia="Times New Roman" w:hAnsi="Arial" w:cs="Arial"/>
          <w:i/>
          <w:color w:val="000000" w:themeColor="text1"/>
          <w:position w:val="-32"/>
        </w:rPr>
        <w:t>μ=D-2</w:t>
      </w:r>
      <w:r w:rsidR="00202B65" w:rsidRPr="00090975">
        <w:rPr>
          <w:rFonts w:ascii="Arial" w:eastAsia="Times New Roman" w:hAnsi="Arial" w:cs="Arial"/>
          <w:i/>
          <w:color w:val="000000" w:themeColor="text1"/>
          <w:position w:val="-32"/>
        </w:rPr>
        <w:t xml:space="preserve"> </w:t>
      </w:r>
      <w:r w:rsidR="00202B65" w:rsidRPr="00746B17">
        <w:rPr>
          <w:rFonts w:ascii="Arial" w:eastAsia="Times New Roman" w:hAnsi="Arial" w:cs="Arial"/>
          <w:color w:val="000000" w:themeColor="text1"/>
          <w:position w:val="-32"/>
        </w:rPr>
        <w:t xml:space="preserve">and </w:t>
      </w:r>
      <w:r w:rsidR="00F84BFF" w:rsidRPr="00090975">
        <w:rPr>
          <w:rFonts w:ascii="Arial" w:eastAsia="Times New Roman" w:hAnsi="Arial" w:cs="Arial"/>
          <w:i/>
          <w:color w:val="000000" w:themeColor="text1"/>
          <w:position w:val="-32"/>
        </w:rPr>
        <w:t>D</w:t>
      </w:r>
      <w:r w:rsidR="00F84BFF" w:rsidRPr="00746B17">
        <w:rPr>
          <w:rFonts w:ascii="Arial" w:eastAsia="Times New Roman" w:hAnsi="Arial" w:cs="Arial"/>
          <w:color w:val="000000" w:themeColor="text1"/>
          <w:position w:val="-32"/>
        </w:rPr>
        <w:t xml:space="preserve"> is the fra</w:t>
      </w:r>
      <w:r w:rsidR="00D31493" w:rsidRPr="00746B17">
        <w:rPr>
          <w:rFonts w:ascii="Arial" w:eastAsia="Times New Roman" w:hAnsi="Arial" w:cs="Arial"/>
          <w:color w:val="000000" w:themeColor="text1"/>
          <w:position w:val="-32"/>
        </w:rPr>
        <w:t>ctal dimension</w:t>
      </w:r>
      <w:r w:rsidR="00746B17">
        <w:rPr>
          <w:rFonts w:ascii="Arial" w:eastAsia="Times New Roman" w:hAnsi="Arial" w:cs="Arial"/>
          <w:color w:val="000000" w:themeColor="text1"/>
          <w:position w:val="-32"/>
        </w:rPr>
        <w:t xml:space="preserve"> characterizing the spatial distribution of the </w:t>
      </w:r>
      <w:proofErr w:type="spellStart"/>
      <w:r w:rsidR="00746B17">
        <w:rPr>
          <w:rFonts w:ascii="Arial" w:eastAsia="Times New Roman" w:hAnsi="Arial" w:cs="Arial"/>
          <w:color w:val="000000" w:themeColor="text1"/>
          <w:position w:val="-32"/>
        </w:rPr>
        <w:t>mirco</w:t>
      </w:r>
      <w:proofErr w:type="spellEnd"/>
      <w:r w:rsidR="00746B17">
        <w:rPr>
          <w:rFonts w:ascii="Arial" w:eastAsia="Times New Roman" w:hAnsi="Arial" w:cs="Arial"/>
          <w:color w:val="000000" w:themeColor="text1"/>
          <w:position w:val="-32"/>
        </w:rPr>
        <w:t>-cues</w:t>
      </w:r>
      <w:r w:rsidR="00202B65" w:rsidRPr="00746B17">
        <w:rPr>
          <w:rFonts w:ascii="Arial" w:eastAsia="Times New Roman" w:hAnsi="Arial" w:cs="Arial"/>
          <w:color w:val="000000" w:themeColor="text1"/>
          <w:position w:val="-32"/>
        </w:rPr>
        <w:t>.</w:t>
      </w:r>
      <w:r w:rsidR="00202B65" w:rsidRPr="00746B17">
        <w:rPr>
          <w:rFonts w:ascii="Arial" w:eastAsia="Times New Roman" w:hAnsi="Arial" w:cs="Arial"/>
          <w:position w:val="-32"/>
        </w:rPr>
        <w:t xml:space="preserve"> </w:t>
      </w:r>
      <w:r w:rsidR="00F84BFF" w:rsidRPr="00746B17">
        <w:rPr>
          <w:rFonts w:ascii="Arial" w:eastAsia="Times New Roman" w:hAnsi="Arial" w:cs="Arial"/>
          <w:color w:val="000000" w:themeColor="text1"/>
          <w:position w:val="-32"/>
        </w:rPr>
        <w:t xml:space="preserve">A dimension of </w:t>
      </w:r>
      <w:r w:rsidR="00F84BFF" w:rsidRPr="00090975">
        <w:rPr>
          <w:rFonts w:ascii="Arial" w:eastAsia="Times New Roman" w:hAnsi="Arial" w:cs="Arial"/>
          <w:i/>
          <w:color w:val="000000" w:themeColor="text1"/>
          <w:position w:val="-32"/>
        </w:rPr>
        <w:t>D=2</w:t>
      </w:r>
      <w:r w:rsidR="00F84BFF" w:rsidRPr="00746B17">
        <w:rPr>
          <w:rFonts w:ascii="Arial" w:eastAsia="Times New Roman" w:hAnsi="Arial" w:cs="Arial"/>
          <w:color w:val="000000" w:themeColor="text1"/>
          <w:position w:val="-32"/>
        </w:rPr>
        <w:t xml:space="preserve"> implies a uniform but random distribu</w:t>
      </w:r>
      <w:r w:rsidR="00EB757E" w:rsidRPr="00746B17">
        <w:rPr>
          <w:rFonts w:ascii="Arial" w:eastAsia="Times New Roman" w:hAnsi="Arial" w:cs="Arial"/>
          <w:color w:val="000000" w:themeColor="text1"/>
          <w:position w:val="-32"/>
        </w:rPr>
        <w:t xml:space="preserve">tion of </w:t>
      </w:r>
      <w:proofErr w:type="spellStart"/>
      <w:r w:rsidR="00EB757E" w:rsidRPr="00746B17">
        <w:rPr>
          <w:rFonts w:ascii="Arial" w:eastAsia="Times New Roman" w:hAnsi="Arial" w:cs="Arial"/>
          <w:color w:val="000000" w:themeColor="text1"/>
          <w:position w:val="-32"/>
        </w:rPr>
        <w:t>microcues</w:t>
      </w:r>
      <w:proofErr w:type="spellEnd"/>
      <w:r w:rsidR="00EB757E" w:rsidRPr="00746B17">
        <w:rPr>
          <w:rFonts w:ascii="Arial" w:eastAsia="Times New Roman" w:hAnsi="Arial" w:cs="Arial"/>
          <w:color w:val="000000" w:themeColor="text1"/>
          <w:position w:val="-32"/>
        </w:rPr>
        <w:t xml:space="preserve"> at all scales</w:t>
      </w:r>
      <w:r w:rsidR="00263AB3">
        <w:rPr>
          <w:rFonts w:ascii="Arial" w:eastAsia="Times New Roman" w:hAnsi="Arial" w:cs="Arial"/>
          <w:color w:val="000000" w:themeColor="text1"/>
          <w:position w:val="-32"/>
        </w:rPr>
        <w:t xml:space="preserve"> and in this case </w:t>
      </w:r>
      <w:proofErr w:type="spellStart"/>
      <w:r w:rsidR="00263AB3">
        <w:rPr>
          <w:rFonts w:ascii="Arial" w:eastAsia="Times New Roman" w:hAnsi="Arial" w:cs="Arial"/>
          <w:color w:val="000000" w:themeColor="text1"/>
          <w:position w:val="-32"/>
        </w:rPr>
        <w:t>Eqn</w:t>
      </w:r>
      <w:proofErr w:type="spellEnd"/>
      <w:r w:rsidR="00263AB3">
        <w:rPr>
          <w:rFonts w:ascii="Arial" w:eastAsia="Times New Roman" w:hAnsi="Arial" w:cs="Arial"/>
          <w:color w:val="000000" w:themeColor="text1"/>
          <w:position w:val="-32"/>
        </w:rPr>
        <w:t xml:space="preserve"> (1) reduces </w:t>
      </w:r>
      <w:r w:rsidR="00393C4E">
        <w:rPr>
          <w:rFonts w:ascii="Arial" w:eastAsia="Times New Roman" w:hAnsi="Arial" w:cs="Arial"/>
          <w:color w:val="000000" w:themeColor="text1"/>
          <w:position w:val="-32"/>
        </w:rPr>
        <w:t xml:space="preserve">to </w:t>
      </w:r>
      <w:r w:rsidR="00263AB3">
        <w:rPr>
          <w:rFonts w:ascii="Arial" w:eastAsia="Times New Roman" w:hAnsi="Arial" w:cs="Arial"/>
          <w:color w:val="000000" w:themeColor="text1"/>
          <w:position w:val="-32"/>
        </w:rPr>
        <w:t>a simple exponential</w:t>
      </w:r>
      <w:r w:rsidR="00EB757E" w:rsidRPr="00746B17">
        <w:rPr>
          <w:rFonts w:ascii="Arial" w:eastAsia="Times New Roman" w:hAnsi="Arial" w:cs="Arial"/>
          <w:color w:val="000000" w:themeColor="text1"/>
          <w:position w:val="-32"/>
        </w:rPr>
        <w:t xml:space="preserve">; </w:t>
      </w:r>
      <w:r w:rsidR="00097D38" w:rsidRPr="00746B17">
        <w:rPr>
          <w:rFonts w:ascii="Arial" w:eastAsia="Times New Roman" w:hAnsi="Arial" w:cs="Arial"/>
          <w:color w:val="000000" w:themeColor="text1"/>
          <w:position w:val="-32"/>
        </w:rPr>
        <w:t xml:space="preserve">values of </w:t>
      </w:r>
      <w:r w:rsidR="00097D38" w:rsidRPr="00090975">
        <w:rPr>
          <w:rFonts w:ascii="Arial" w:eastAsia="Times New Roman" w:hAnsi="Arial" w:cs="Arial"/>
          <w:i/>
          <w:color w:val="000000" w:themeColor="text1"/>
          <w:position w:val="-32"/>
        </w:rPr>
        <w:t>D</w:t>
      </w:r>
      <w:r w:rsidR="00F84BFF" w:rsidRPr="00090975">
        <w:rPr>
          <w:rFonts w:ascii="Arial" w:eastAsia="Times New Roman" w:hAnsi="Arial" w:cs="Arial"/>
          <w:i/>
          <w:color w:val="000000" w:themeColor="text1"/>
          <w:position w:val="-32"/>
        </w:rPr>
        <w:t>&lt;2</w:t>
      </w:r>
      <w:r w:rsidR="00F84BFF" w:rsidRPr="00746B17">
        <w:rPr>
          <w:rFonts w:ascii="Arial" w:eastAsia="Times New Roman" w:hAnsi="Arial" w:cs="Arial"/>
          <w:color w:val="000000" w:themeColor="text1"/>
          <w:position w:val="-32"/>
        </w:rPr>
        <w:t xml:space="preserve"> indicate that the </w:t>
      </w:r>
      <w:proofErr w:type="spellStart"/>
      <w:r w:rsidR="00F84BFF" w:rsidRPr="00746B17">
        <w:rPr>
          <w:rFonts w:ascii="Arial" w:eastAsia="Times New Roman" w:hAnsi="Arial" w:cs="Arial"/>
          <w:color w:val="000000" w:themeColor="text1"/>
          <w:position w:val="-32"/>
        </w:rPr>
        <w:t>microcues</w:t>
      </w:r>
      <w:proofErr w:type="spellEnd"/>
      <w:r w:rsidR="00F84BFF" w:rsidRPr="00746B17">
        <w:rPr>
          <w:rFonts w:ascii="Arial" w:eastAsia="Times New Roman" w:hAnsi="Arial" w:cs="Arial"/>
          <w:color w:val="000000" w:themeColor="text1"/>
          <w:position w:val="-32"/>
        </w:rPr>
        <w:t xml:space="preserve"> tend to occur </w:t>
      </w:r>
      <w:r w:rsidR="00F84BFF" w:rsidRPr="00746B17">
        <w:rPr>
          <w:rFonts w:ascii="Arial" w:eastAsia="Times New Roman" w:hAnsi="Arial" w:cs="Arial"/>
          <w:position w:val="-32"/>
        </w:rPr>
        <w:t>in clusters</w:t>
      </w:r>
      <w:r w:rsidR="00CA4BD9">
        <w:rPr>
          <w:rFonts w:ascii="Arial" w:eastAsia="Times New Roman" w:hAnsi="Arial" w:cs="Arial"/>
          <w:position w:val="-32"/>
        </w:rPr>
        <w:t>,</w:t>
      </w:r>
      <w:r w:rsidR="00F84BFF" w:rsidRPr="00746B17">
        <w:rPr>
          <w:rFonts w:ascii="Arial" w:eastAsia="Times New Roman" w:hAnsi="Arial" w:cs="Arial"/>
          <w:position w:val="-32"/>
        </w:rPr>
        <w:t xml:space="preserve"> which in turn create larger clusters and so on across </w:t>
      </w:r>
      <w:r w:rsidR="00746B17">
        <w:rPr>
          <w:rFonts w:ascii="Arial" w:eastAsia="Times New Roman" w:hAnsi="Arial" w:cs="Arial"/>
          <w:position w:val="-32"/>
        </w:rPr>
        <w:t xml:space="preserve">a wide range of </w:t>
      </w:r>
      <w:r w:rsidR="00F84BFF" w:rsidRPr="00746B17">
        <w:rPr>
          <w:rFonts w:ascii="Arial" w:eastAsia="Times New Roman" w:hAnsi="Arial" w:cs="Arial"/>
          <w:position w:val="-32"/>
        </w:rPr>
        <w:t xml:space="preserve">scales. </w:t>
      </w:r>
      <w:r w:rsidR="007837AF">
        <w:rPr>
          <w:rFonts w:ascii="Arial" w:eastAsia="Times New Roman" w:hAnsi="Arial" w:cs="Arial"/>
          <w:position w:val="-32"/>
        </w:rPr>
        <w:t xml:space="preserve"> A simple power-law is obtained when </w:t>
      </w:r>
      <w:r w:rsidR="007837AF" w:rsidRPr="00887C65">
        <w:rPr>
          <w:rFonts w:ascii="Arial" w:eastAsia="Times New Roman" w:hAnsi="Arial" w:cs="Arial"/>
          <w:i/>
          <w:position w:val="-32"/>
        </w:rPr>
        <w:t>D=1</w:t>
      </w:r>
      <w:r w:rsidR="007837AF">
        <w:rPr>
          <w:rFonts w:ascii="Arial" w:eastAsia="Times New Roman" w:hAnsi="Arial" w:cs="Arial"/>
          <w:position w:val="-32"/>
        </w:rPr>
        <w:t xml:space="preserve">. </w:t>
      </w:r>
      <w:r w:rsidR="008F3511" w:rsidRPr="00746B17">
        <w:rPr>
          <w:rFonts w:ascii="Arial" w:eastAsia="Times New Roman" w:hAnsi="Arial" w:cs="Arial"/>
          <w:position w:val="-32"/>
        </w:rPr>
        <w:t>Such fractal distribution</w:t>
      </w:r>
      <w:r w:rsidR="00EB757E" w:rsidRPr="00746B17">
        <w:rPr>
          <w:rFonts w:ascii="Arial" w:eastAsia="Times New Roman" w:hAnsi="Arial" w:cs="Arial"/>
          <w:position w:val="-32"/>
        </w:rPr>
        <w:t>s</w:t>
      </w:r>
      <w:r w:rsidR="008F3511" w:rsidRPr="00746B17">
        <w:rPr>
          <w:rFonts w:ascii="Arial" w:eastAsia="Times New Roman" w:hAnsi="Arial" w:cs="Arial"/>
          <w:position w:val="-32"/>
        </w:rPr>
        <w:t xml:space="preserve"> would arise if the stimuli were </w:t>
      </w:r>
      <w:proofErr w:type="spellStart"/>
      <w:r w:rsidR="007E3762">
        <w:rPr>
          <w:rFonts w:ascii="Arial" w:eastAsia="Times New Roman" w:hAnsi="Arial" w:cs="Arial"/>
          <w:position w:val="-32"/>
        </w:rPr>
        <w:t>odor</w:t>
      </w:r>
      <w:proofErr w:type="spellEnd"/>
      <w:r w:rsidR="008F3511" w:rsidRPr="00746B17">
        <w:rPr>
          <w:rFonts w:ascii="Arial" w:eastAsia="Times New Roman" w:hAnsi="Arial" w:cs="Arial"/>
          <w:position w:val="-32"/>
        </w:rPr>
        <w:t xml:space="preserve"> packets carried by turbulent airstreams (in this case </w:t>
      </w:r>
      <w:r w:rsidR="008F3511" w:rsidRPr="00090975">
        <w:rPr>
          <w:rFonts w:ascii="Arial" w:eastAsia="Times New Roman" w:hAnsi="Arial" w:cs="Arial"/>
          <w:i/>
          <w:position w:val="-32"/>
        </w:rPr>
        <w:t>D</w:t>
      </w:r>
      <w:r w:rsidR="008F3511" w:rsidRPr="00746B17">
        <w:rPr>
          <w:rFonts w:ascii="Arial" w:eastAsia="Times New Roman" w:hAnsi="Arial" w:cs="Arial"/>
          <w:position w:val="-32"/>
        </w:rPr>
        <w:t>~1.3</w:t>
      </w:r>
      <w:r w:rsidR="007F7E95" w:rsidRPr="00746B17">
        <w:rPr>
          <w:rFonts w:ascii="Arial" w:eastAsia="Times New Roman" w:hAnsi="Arial" w:cs="Arial"/>
          <w:position w:val="-32"/>
        </w:rPr>
        <w:t xml:space="preserve"> </w:t>
      </w:r>
      <w:r w:rsidR="00F84BFF" w:rsidRPr="00746B17">
        <w:rPr>
          <w:rFonts w:ascii="Arial" w:eastAsia="Times New Roman" w:hAnsi="Arial" w:cs="Arial"/>
          <w:position w:val="-32"/>
        </w:rPr>
        <w:t xml:space="preserve">but such cues may not be discernible to terrestrial invertebrates that reside within </w:t>
      </w:r>
      <w:r w:rsidR="00EB757E" w:rsidRPr="00746B17">
        <w:rPr>
          <w:rFonts w:ascii="Arial" w:eastAsia="Times New Roman" w:hAnsi="Arial" w:cs="Arial"/>
          <w:position w:val="-32"/>
        </w:rPr>
        <w:t xml:space="preserve">the </w:t>
      </w:r>
      <w:r w:rsidR="00F84BFF" w:rsidRPr="00746B17">
        <w:rPr>
          <w:rFonts w:ascii="Arial" w:eastAsia="Times New Roman" w:hAnsi="Arial" w:cs="Arial"/>
          <w:position w:val="-32"/>
        </w:rPr>
        <w:t>quiescent air</w:t>
      </w:r>
      <w:r w:rsidR="00EB757E" w:rsidRPr="00746B17">
        <w:rPr>
          <w:rFonts w:ascii="Arial" w:eastAsia="Times New Roman" w:hAnsi="Arial" w:cs="Arial"/>
          <w:position w:val="-32"/>
        </w:rPr>
        <w:t xml:space="preserve"> close to the ground</w:t>
      </w:r>
      <w:r w:rsidR="008F3511" w:rsidRPr="00746B17">
        <w:rPr>
          <w:rFonts w:ascii="Arial" w:eastAsia="Times New Roman" w:hAnsi="Arial" w:cs="Arial"/>
          <w:position w:val="-32"/>
        </w:rPr>
        <w:t xml:space="preserve">) </w:t>
      </w:r>
      <w:r w:rsidR="00CA4BD9">
        <w:rPr>
          <w:rFonts w:ascii="Arial" w:eastAsia="Times New Roman" w:hAnsi="Arial" w:cs="Arial"/>
          <w:position w:val="-32"/>
        </w:rPr>
        <w:t>(</w:t>
      </w:r>
      <w:proofErr w:type="spellStart"/>
      <w:r w:rsidR="00CA4BD9">
        <w:rPr>
          <w:rFonts w:ascii="Arial" w:eastAsia="Times New Roman" w:hAnsi="Arial" w:cs="Arial"/>
          <w:position w:val="-32"/>
        </w:rPr>
        <w:t>Sreenivasan</w:t>
      </w:r>
      <w:proofErr w:type="spellEnd"/>
      <w:r w:rsidR="00CA4BD9">
        <w:rPr>
          <w:rFonts w:ascii="Arial" w:eastAsia="Times New Roman" w:hAnsi="Arial" w:cs="Arial"/>
          <w:position w:val="-32"/>
        </w:rPr>
        <w:t xml:space="preserve"> 1991)</w:t>
      </w:r>
      <w:r w:rsidR="00EB757E" w:rsidRPr="00746B17">
        <w:rPr>
          <w:rFonts w:ascii="Arial" w:eastAsia="Times New Roman" w:hAnsi="Arial" w:cs="Arial"/>
          <w:position w:val="-32"/>
        </w:rPr>
        <w:t xml:space="preserve"> </w:t>
      </w:r>
      <w:r w:rsidR="008F3511" w:rsidRPr="00746B17">
        <w:rPr>
          <w:rFonts w:ascii="Arial" w:eastAsia="Times New Roman" w:hAnsi="Arial" w:cs="Arial"/>
          <w:position w:val="-32"/>
        </w:rPr>
        <w:t>or if stim</w:t>
      </w:r>
      <w:r w:rsidR="00E16077">
        <w:rPr>
          <w:rFonts w:ascii="Arial" w:eastAsia="Times New Roman" w:hAnsi="Arial" w:cs="Arial"/>
          <w:position w:val="-32"/>
        </w:rPr>
        <w:t>uli are residual deposits le</w:t>
      </w:r>
      <w:r w:rsidR="0095503E">
        <w:rPr>
          <w:rFonts w:ascii="Arial" w:eastAsia="Times New Roman" w:hAnsi="Arial" w:cs="Arial"/>
          <w:position w:val="-32"/>
        </w:rPr>
        <w:t>ft</w:t>
      </w:r>
      <w:r w:rsidR="00E16077">
        <w:rPr>
          <w:rFonts w:ascii="Arial" w:eastAsia="Times New Roman" w:hAnsi="Arial" w:cs="Arial"/>
          <w:position w:val="-32"/>
        </w:rPr>
        <w:t xml:space="preserve"> behind after surface water has evaporated</w:t>
      </w:r>
      <w:r w:rsidR="008F3511" w:rsidRPr="00746B17">
        <w:rPr>
          <w:rFonts w:ascii="Arial" w:eastAsia="Times New Roman" w:hAnsi="Arial" w:cs="Arial"/>
          <w:position w:val="-32"/>
        </w:rPr>
        <w:t xml:space="preserve"> (D~1.9) </w:t>
      </w:r>
      <w:r w:rsidR="008A1389">
        <w:rPr>
          <w:rFonts w:ascii="Arial" w:eastAsia="Times New Roman" w:hAnsi="Arial" w:cs="Arial"/>
          <w:position w:val="-32"/>
        </w:rPr>
        <w:t>(</w:t>
      </w:r>
      <w:proofErr w:type="spellStart"/>
      <w:r w:rsidR="008A1389">
        <w:rPr>
          <w:rFonts w:ascii="Arial" w:eastAsia="Times New Roman" w:hAnsi="Arial" w:cs="Arial"/>
          <w:position w:val="-32"/>
        </w:rPr>
        <w:t>Gouyet</w:t>
      </w:r>
      <w:proofErr w:type="spellEnd"/>
      <w:r w:rsidR="004C45E5">
        <w:rPr>
          <w:rFonts w:ascii="Arial" w:eastAsia="Times New Roman" w:hAnsi="Arial" w:cs="Arial"/>
          <w:position w:val="-32"/>
        </w:rPr>
        <w:t xml:space="preserve"> and Mandelbrot</w:t>
      </w:r>
      <w:r w:rsidR="008A1389">
        <w:rPr>
          <w:rFonts w:ascii="Arial" w:eastAsia="Times New Roman" w:hAnsi="Arial" w:cs="Arial"/>
          <w:position w:val="-32"/>
        </w:rPr>
        <w:t xml:space="preserve"> 1996)</w:t>
      </w:r>
      <w:r w:rsidR="009514BC" w:rsidRPr="00746B17">
        <w:rPr>
          <w:rFonts w:ascii="Arial" w:eastAsia="Times New Roman" w:hAnsi="Arial" w:cs="Arial"/>
          <w:position w:val="-32"/>
        </w:rPr>
        <w:t>.</w:t>
      </w:r>
      <w:r w:rsidR="00BB7A80" w:rsidRPr="00746B17">
        <w:rPr>
          <w:rFonts w:ascii="Arial" w:eastAsia="Times New Roman" w:hAnsi="Arial" w:cs="Arial"/>
          <w:position w:val="-32"/>
        </w:rPr>
        <w:t xml:space="preserve"> </w:t>
      </w:r>
      <w:r w:rsidR="00D10742" w:rsidRPr="00746B17">
        <w:rPr>
          <w:rFonts w:ascii="Arial" w:eastAsia="Times New Roman" w:hAnsi="Arial" w:cs="Arial"/>
          <w:position w:val="-32"/>
        </w:rPr>
        <w:t xml:space="preserve">Fractal patterning (with </w:t>
      </w:r>
      <w:r w:rsidR="00D10742" w:rsidRPr="00090975">
        <w:rPr>
          <w:rFonts w:ascii="Arial" w:eastAsia="Times New Roman" w:hAnsi="Arial" w:cs="Arial"/>
          <w:i/>
          <w:position w:val="-32"/>
        </w:rPr>
        <w:t>D</w:t>
      </w:r>
      <w:r w:rsidR="00D10742" w:rsidRPr="00746B17">
        <w:rPr>
          <w:rFonts w:ascii="Arial" w:eastAsia="Times New Roman" w:hAnsi="Arial" w:cs="Arial"/>
          <w:position w:val="-32"/>
        </w:rPr>
        <w:t xml:space="preserve">~1.5) can </w:t>
      </w:r>
      <w:r w:rsidR="00EB757E" w:rsidRPr="00746B17">
        <w:rPr>
          <w:rFonts w:ascii="Arial" w:eastAsia="Times New Roman" w:hAnsi="Arial" w:cs="Arial"/>
          <w:position w:val="-32"/>
        </w:rPr>
        <w:t xml:space="preserve">also </w:t>
      </w:r>
      <w:r w:rsidR="00D10742" w:rsidRPr="00746B17">
        <w:rPr>
          <w:rFonts w:ascii="Arial" w:eastAsia="Times New Roman" w:hAnsi="Arial" w:cs="Arial"/>
          <w:position w:val="-32"/>
        </w:rPr>
        <w:t>result from the wind disp</w:t>
      </w:r>
      <w:r w:rsidR="009514BC" w:rsidRPr="00746B17">
        <w:rPr>
          <w:rFonts w:ascii="Arial" w:eastAsia="Times New Roman" w:hAnsi="Arial" w:cs="Arial"/>
          <w:position w:val="-32"/>
        </w:rPr>
        <w:t xml:space="preserve">ersal of light </w:t>
      </w:r>
      <w:r w:rsidR="00D77953" w:rsidRPr="00746B17">
        <w:rPr>
          <w:rFonts w:ascii="Arial" w:eastAsia="Times New Roman" w:hAnsi="Arial" w:cs="Arial"/>
          <w:position w:val="-32"/>
        </w:rPr>
        <w:t xml:space="preserve">particles </w:t>
      </w:r>
      <w:r w:rsidR="008A1389">
        <w:rPr>
          <w:rFonts w:ascii="Arial" w:eastAsia="Times New Roman" w:hAnsi="Arial" w:cs="Arial"/>
          <w:position w:val="-32"/>
        </w:rPr>
        <w:t>(Reynolds 2011)</w:t>
      </w:r>
      <w:r w:rsidR="00D10742" w:rsidRPr="00746B17">
        <w:rPr>
          <w:rFonts w:ascii="Arial" w:eastAsia="Times New Roman" w:hAnsi="Arial" w:cs="Arial"/>
          <w:position w:val="-32"/>
        </w:rPr>
        <w:t xml:space="preserve">. </w:t>
      </w:r>
      <w:proofErr w:type="spellStart"/>
      <w:r w:rsidR="00FC25CF" w:rsidRPr="00746B17">
        <w:rPr>
          <w:rFonts w:ascii="Arial" w:eastAsia="Times New Roman" w:hAnsi="Arial" w:cs="Arial"/>
          <w:position w:val="-32"/>
        </w:rPr>
        <w:t>Fassnacht</w:t>
      </w:r>
      <w:proofErr w:type="spellEnd"/>
      <w:r w:rsidR="00FC25CF" w:rsidRPr="00746B17">
        <w:rPr>
          <w:rFonts w:ascii="Arial" w:eastAsia="Times New Roman" w:hAnsi="Arial" w:cs="Arial"/>
          <w:position w:val="-32"/>
        </w:rPr>
        <w:t xml:space="preserve"> et al. </w:t>
      </w:r>
      <w:r w:rsidR="008A1389">
        <w:rPr>
          <w:rFonts w:ascii="Arial" w:eastAsia="Times New Roman" w:hAnsi="Arial" w:cs="Arial"/>
          <w:position w:val="-32"/>
        </w:rPr>
        <w:t>(2009)</w:t>
      </w:r>
      <w:r w:rsidR="00FC25CF">
        <w:rPr>
          <w:rFonts w:ascii="Arial" w:eastAsia="Times New Roman" w:hAnsi="Arial" w:cs="Arial"/>
          <w:position w:val="-32"/>
        </w:rPr>
        <w:t xml:space="preserve"> reported that the surface texture of wind-blown snow (and so perhaps </w:t>
      </w:r>
      <w:proofErr w:type="spellStart"/>
      <w:r w:rsidR="00FC25CF">
        <w:rPr>
          <w:rFonts w:ascii="Arial" w:eastAsia="Times New Roman" w:hAnsi="Arial" w:cs="Arial"/>
          <w:position w:val="-32"/>
        </w:rPr>
        <w:t>wind blown</w:t>
      </w:r>
      <w:proofErr w:type="spellEnd"/>
      <w:r w:rsidR="00FC25CF">
        <w:rPr>
          <w:rFonts w:ascii="Arial" w:eastAsia="Times New Roman" w:hAnsi="Arial" w:cs="Arial"/>
          <w:position w:val="-32"/>
        </w:rPr>
        <w:t xml:space="preserve"> sand) is f</w:t>
      </w:r>
      <w:r w:rsidR="008F0ADF">
        <w:rPr>
          <w:rFonts w:ascii="Arial" w:eastAsia="Times New Roman" w:hAnsi="Arial" w:cs="Arial"/>
          <w:position w:val="-32"/>
        </w:rPr>
        <w:t>r</w:t>
      </w:r>
      <w:r w:rsidR="00FC25CF">
        <w:rPr>
          <w:rFonts w:ascii="Arial" w:eastAsia="Times New Roman" w:hAnsi="Arial" w:cs="Arial"/>
          <w:position w:val="-32"/>
        </w:rPr>
        <w:t>actal with fractal dimension D~1.6.</w:t>
      </w:r>
      <w:r w:rsidR="00FC25CF" w:rsidRPr="00FC25CF">
        <w:rPr>
          <w:rFonts w:ascii="Arial" w:eastAsia="Times New Roman" w:hAnsi="Arial" w:cs="Arial"/>
          <w:position w:val="-32"/>
        </w:rPr>
        <w:t xml:space="preserve"> </w:t>
      </w:r>
      <w:r w:rsidR="00D340DD">
        <w:rPr>
          <w:rFonts w:ascii="Arial" w:eastAsia="Times New Roman" w:hAnsi="Arial" w:cs="Arial"/>
          <w:position w:val="-32"/>
        </w:rPr>
        <w:t xml:space="preserve">Unstable points in sand piles (at </w:t>
      </w:r>
      <w:r w:rsidR="00930157">
        <w:rPr>
          <w:rFonts w:ascii="Arial" w:eastAsia="Times New Roman" w:hAnsi="Arial" w:cs="Arial"/>
          <w:position w:val="-32"/>
        </w:rPr>
        <w:t>“</w:t>
      </w:r>
      <w:r w:rsidR="00D340DD">
        <w:rPr>
          <w:rFonts w:ascii="Arial" w:eastAsia="Times New Roman" w:hAnsi="Arial" w:cs="Arial"/>
          <w:position w:val="-32"/>
        </w:rPr>
        <w:t>self-organized criticality</w:t>
      </w:r>
      <w:r w:rsidR="00930157">
        <w:rPr>
          <w:rFonts w:ascii="Arial" w:eastAsia="Times New Roman" w:hAnsi="Arial" w:cs="Arial"/>
          <w:position w:val="-32"/>
        </w:rPr>
        <w:t>”</w:t>
      </w:r>
      <w:r w:rsidR="00D340DD">
        <w:rPr>
          <w:rFonts w:ascii="Arial" w:eastAsia="Times New Roman" w:hAnsi="Arial" w:cs="Arial"/>
          <w:position w:val="-32"/>
        </w:rPr>
        <w:t>)</w:t>
      </w:r>
      <w:r w:rsidR="000955AD">
        <w:rPr>
          <w:rFonts w:ascii="Arial" w:eastAsia="Times New Roman" w:hAnsi="Arial" w:cs="Arial"/>
          <w:position w:val="-32"/>
        </w:rPr>
        <w:t xml:space="preserve"> may be</w:t>
      </w:r>
      <w:r w:rsidR="00D340DD">
        <w:rPr>
          <w:rFonts w:ascii="Arial" w:eastAsia="Times New Roman" w:hAnsi="Arial" w:cs="Arial"/>
          <w:position w:val="-32"/>
        </w:rPr>
        <w:t xml:space="preserve"> fractal with fractal dimension D~1.8 </w:t>
      </w:r>
      <w:r w:rsidR="008A1389">
        <w:rPr>
          <w:rFonts w:ascii="Arial" w:eastAsia="Times New Roman" w:hAnsi="Arial" w:cs="Arial"/>
          <w:position w:val="-32"/>
        </w:rPr>
        <w:t>(</w:t>
      </w:r>
      <w:proofErr w:type="spellStart"/>
      <w:r w:rsidR="008A1389">
        <w:rPr>
          <w:rFonts w:ascii="Arial" w:eastAsia="Times New Roman" w:hAnsi="Arial" w:cs="Arial"/>
          <w:position w:val="-32"/>
        </w:rPr>
        <w:t>Isiker</w:t>
      </w:r>
      <w:proofErr w:type="spellEnd"/>
      <w:r w:rsidR="008A1389">
        <w:rPr>
          <w:rFonts w:ascii="Arial" w:eastAsia="Times New Roman" w:hAnsi="Arial" w:cs="Arial"/>
          <w:position w:val="-32"/>
        </w:rPr>
        <w:t xml:space="preserve"> and Vlahos 2003)</w:t>
      </w:r>
      <w:r w:rsidR="000955AD">
        <w:rPr>
          <w:rFonts w:ascii="Arial" w:eastAsia="Times New Roman" w:hAnsi="Arial" w:cs="Arial"/>
          <w:position w:val="-32"/>
        </w:rPr>
        <w:t>.</w:t>
      </w:r>
      <w:r w:rsidR="00D340DD">
        <w:rPr>
          <w:rFonts w:ascii="Arial" w:eastAsia="Times New Roman" w:hAnsi="Arial" w:cs="Arial"/>
          <w:position w:val="-32"/>
        </w:rPr>
        <w:t xml:space="preserve"> </w:t>
      </w:r>
      <w:r w:rsidR="00C0748C" w:rsidRPr="00746B17">
        <w:rPr>
          <w:rFonts w:ascii="Arial" w:eastAsia="Times New Roman" w:hAnsi="Arial" w:cs="Arial"/>
          <w:position w:val="-32"/>
        </w:rPr>
        <w:t xml:space="preserve">Wiens and Milne </w:t>
      </w:r>
      <w:r w:rsidR="008A1389">
        <w:rPr>
          <w:rFonts w:ascii="Arial" w:eastAsia="Times New Roman" w:hAnsi="Arial" w:cs="Arial"/>
          <w:position w:val="-32"/>
        </w:rPr>
        <w:t>(1989)</w:t>
      </w:r>
      <w:r w:rsidR="00BB7A80" w:rsidRPr="00746B17">
        <w:rPr>
          <w:rFonts w:ascii="Arial" w:eastAsia="Times New Roman" w:hAnsi="Arial" w:cs="Arial"/>
          <w:position w:val="-32"/>
        </w:rPr>
        <w:t xml:space="preserve"> </w:t>
      </w:r>
      <w:r w:rsidR="00C0748C" w:rsidRPr="00746B17">
        <w:rPr>
          <w:rFonts w:ascii="Arial" w:eastAsia="Times New Roman" w:hAnsi="Arial" w:cs="Arial"/>
          <w:position w:val="-32"/>
        </w:rPr>
        <w:t>reported that</w:t>
      </w:r>
      <w:r w:rsidR="00BB7A80" w:rsidRPr="00746B17">
        <w:rPr>
          <w:rFonts w:ascii="Arial" w:eastAsia="Times New Roman" w:hAnsi="Arial" w:cs="Arial"/>
          <w:position w:val="-32"/>
        </w:rPr>
        <w:t xml:space="preserve"> the mosaic</w:t>
      </w:r>
      <w:r w:rsidR="008D5465" w:rsidRPr="00746B17">
        <w:rPr>
          <w:rFonts w:ascii="Arial" w:eastAsia="Times New Roman" w:hAnsi="Arial" w:cs="Arial"/>
          <w:position w:val="-32"/>
        </w:rPr>
        <w:t xml:space="preserve"> </w:t>
      </w:r>
      <w:r w:rsidR="009514BC" w:rsidRPr="00746B17">
        <w:rPr>
          <w:rFonts w:ascii="Arial" w:eastAsia="Times New Roman" w:hAnsi="Arial" w:cs="Arial"/>
          <w:position w:val="-32"/>
        </w:rPr>
        <w:t>structure of vegetative cover in semiarid grasslands is fractal with fractal dimensions of 1.85 to 1.89.</w:t>
      </w:r>
      <w:r w:rsidR="00BB7A80" w:rsidRPr="00746B17">
        <w:rPr>
          <w:rFonts w:ascii="Arial" w:eastAsia="Times New Roman" w:hAnsi="Arial" w:cs="Arial"/>
          <w:position w:val="-32"/>
        </w:rPr>
        <w:t xml:space="preserve"> </w:t>
      </w:r>
      <w:r w:rsidR="008A1389">
        <w:rPr>
          <w:rFonts w:ascii="Arial" w:eastAsia="Times New Roman" w:hAnsi="Arial" w:cs="Arial"/>
          <w:position w:val="-32"/>
        </w:rPr>
        <w:t>(</w:t>
      </w:r>
      <w:r w:rsidR="0020236B">
        <w:rPr>
          <w:rFonts w:ascii="Arial" w:eastAsia="Times New Roman" w:hAnsi="Arial" w:cs="Arial"/>
          <w:position w:val="-32"/>
        </w:rPr>
        <w:t>Fig. 1</w:t>
      </w:r>
      <w:r w:rsidR="008A1389">
        <w:rPr>
          <w:rFonts w:ascii="Arial" w:eastAsia="Times New Roman" w:hAnsi="Arial" w:cs="Arial"/>
          <w:position w:val="-32"/>
        </w:rPr>
        <w:t>)</w:t>
      </w:r>
      <w:r w:rsidR="00BB3694">
        <w:rPr>
          <w:rFonts w:ascii="Arial" w:eastAsia="Times New Roman" w:hAnsi="Arial" w:cs="Arial"/>
          <w:position w:val="-32"/>
        </w:rPr>
        <w:t>.</w:t>
      </w:r>
      <w:r w:rsidR="00FE75B4">
        <w:rPr>
          <w:rFonts w:ascii="Arial" w:eastAsia="Times New Roman" w:hAnsi="Arial" w:cs="Arial"/>
          <w:position w:val="-32"/>
        </w:rPr>
        <w:t xml:space="preserve"> </w:t>
      </w:r>
      <w:r w:rsidR="00FE75B4" w:rsidRPr="00DB32CF">
        <w:rPr>
          <w:rFonts w:ascii="Arial" w:eastAsia="Times New Roman" w:hAnsi="Arial" w:cs="Arial"/>
          <w:color w:val="000000" w:themeColor="text1"/>
          <w:position w:val="-32"/>
        </w:rPr>
        <w:t>Note that</w:t>
      </w:r>
      <w:r w:rsidR="0073232A">
        <w:rPr>
          <w:rFonts w:ascii="Arial" w:eastAsia="Times New Roman" w:hAnsi="Arial" w:cs="Arial"/>
          <w:color w:val="000000" w:themeColor="text1"/>
          <w:position w:val="-32"/>
        </w:rPr>
        <w:t xml:space="preserve"> when freed from </w:t>
      </w:r>
      <w:proofErr w:type="gramStart"/>
      <w:r w:rsidR="0073232A">
        <w:rPr>
          <w:rFonts w:ascii="Arial" w:eastAsia="Times New Roman" w:hAnsi="Arial" w:cs="Arial"/>
          <w:color w:val="000000" w:themeColor="text1"/>
          <w:position w:val="-32"/>
        </w:rPr>
        <w:t xml:space="preserve">the </w:t>
      </w:r>
      <w:r w:rsidR="00FE75B4" w:rsidRPr="00DB32CF">
        <w:rPr>
          <w:rFonts w:ascii="Arial" w:eastAsia="Times New Roman" w:hAnsi="Arial" w:cs="Arial"/>
          <w:color w:val="000000" w:themeColor="text1"/>
          <w:position w:val="-32"/>
        </w:rPr>
        <w:t xml:space="preserve"> </w:t>
      </w:r>
      <w:r w:rsidR="0073232A" w:rsidRPr="00090975">
        <w:rPr>
          <w:rFonts w:ascii="Arial" w:eastAsia="Times New Roman" w:hAnsi="Arial" w:cs="Arial"/>
          <w:i/>
          <w:color w:val="000000" w:themeColor="text1"/>
          <w:position w:val="-32"/>
        </w:rPr>
        <w:t>γ</w:t>
      </w:r>
      <w:proofErr w:type="gramEnd"/>
      <w:r w:rsidR="0073232A" w:rsidRPr="00090975">
        <w:rPr>
          <w:rFonts w:ascii="Arial" w:eastAsia="Times New Roman" w:hAnsi="Arial" w:cs="Arial"/>
          <w:i/>
          <w:color w:val="000000" w:themeColor="text1"/>
          <w:position w:val="-32"/>
        </w:rPr>
        <w:t>=D-1</w:t>
      </w:r>
      <w:r w:rsidR="0073232A">
        <w:rPr>
          <w:rFonts w:ascii="Arial" w:eastAsia="Times New Roman" w:hAnsi="Arial" w:cs="Arial"/>
          <w:color w:val="000000" w:themeColor="text1"/>
          <w:position w:val="-32"/>
        </w:rPr>
        <w:t xml:space="preserve">, </w:t>
      </w:r>
      <w:r w:rsidR="0073232A" w:rsidRPr="00090975">
        <w:rPr>
          <w:rFonts w:ascii="Arial" w:eastAsia="Times New Roman" w:hAnsi="Arial" w:cs="Arial"/>
          <w:i/>
          <w:color w:val="000000" w:themeColor="text1"/>
          <w:position w:val="-32"/>
        </w:rPr>
        <w:t xml:space="preserve">μ=D-2 </w:t>
      </w:r>
      <w:r w:rsidR="00263AB3">
        <w:rPr>
          <w:rFonts w:ascii="Arial" w:eastAsia="Times New Roman" w:hAnsi="Arial" w:cs="Arial"/>
          <w:i/>
          <w:color w:val="000000" w:themeColor="text1"/>
          <w:position w:val="-32"/>
        </w:rPr>
        <w:t xml:space="preserve"> </w:t>
      </w:r>
      <w:r w:rsidR="00263AB3">
        <w:rPr>
          <w:rFonts w:ascii="Arial" w:eastAsia="Times New Roman" w:hAnsi="Arial" w:cs="Arial"/>
          <w:color w:val="000000" w:themeColor="text1"/>
          <w:position w:val="-32"/>
        </w:rPr>
        <w:t xml:space="preserve">constraint, </w:t>
      </w:r>
      <w:r w:rsidR="00FE75B4" w:rsidRPr="00DB32CF">
        <w:rPr>
          <w:rFonts w:ascii="Arial" w:eastAsia="Times New Roman" w:hAnsi="Arial" w:cs="Arial"/>
          <w:color w:val="000000" w:themeColor="text1"/>
          <w:position w:val="-32"/>
        </w:rPr>
        <w:t xml:space="preserve">Eqn. 1. encompasses exponentially truncated powers with </w:t>
      </w:r>
      <w:r w:rsidR="00EB3D55" w:rsidRPr="00DB32CF">
        <w:rPr>
          <w:rFonts w:ascii="Arial" w:eastAsia="Times New Roman" w:hAnsi="Arial" w:cs="Arial"/>
          <w:color w:val="000000" w:themeColor="text1"/>
          <w:position w:val="-32"/>
        </w:rPr>
        <w:t>γ=1 and μ=3/2</w:t>
      </w:r>
      <w:r w:rsidR="00673098">
        <w:rPr>
          <w:rFonts w:ascii="Arial" w:eastAsia="Times New Roman" w:hAnsi="Arial" w:cs="Arial"/>
          <w:color w:val="000000" w:themeColor="text1"/>
          <w:position w:val="-32"/>
        </w:rPr>
        <w:t>,</w:t>
      </w:r>
      <w:r w:rsidR="00EB3D55" w:rsidRPr="00DB32CF">
        <w:rPr>
          <w:rFonts w:ascii="Arial" w:eastAsia="Times New Roman" w:hAnsi="Arial" w:cs="Arial"/>
          <w:color w:val="000000" w:themeColor="text1"/>
          <w:position w:val="-32"/>
        </w:rPr>
        <w:t xml:space="preserve"> </w:t>
      </w:r>
      <w:r w:rsidR="007C00E9" w:rsidRPr="00DB32CF">
        <w:rPr>
          <w:rFonts w:ascii="Arial" w:eastAsia="Times New Roman" w:hAnsi="Arial" w:cs="Arial"/>
          <w:color w:val="000000" w:themeColor="text1"/>
          <w:position w:val="-32"/>
        </w:rPr>
        <w:t xml:space="preserve">which </w:t>
      </w:r>
      <w:r w:rsidR="00EB3D55" w:rsidRPr="00DB32CF">
        <w:rPr>
          <w:rFonts w:ascii="Arial" w:eastAsia="Times New Roman" w:hAnsi="Arial" w:cs="Arial"/>
          <w:color w:val="000000" w:themeColor="text1"/>
          <w:position w:val="-32"/>
        </w:rPr>
        <w:t xml:space="preserve">are indicative of </w:t>
      </w:r>
      <w:proofErr w:type="spellStart"/>
      <w:r w:rsidR="00EB3D55" w:rsidRPr="00DB32CF">
        <w:rPr>
          <w:rFonts w:ascii="Arial" w:eastAsia="Times New Roman" w:hAnsi="Arial" w:cs="Arial"/>
          <w:color w:val="000000" w:themeColor="text1"/>
          <w:position w:val="-32"/>
        </w:rPr>
        <w:t>odor</w:t>
      </w:r>
      <w:proofErr w:type="spellEnd"/>
      <w:r w:rsidR="00EB3D55" w:rsidRPr="00DB32CF">
        <w:rPr>
          <w:rFonts w:ascii="Arial" w:eastAsia="Times New Roman" w:hAnsi="Arial" w:cs="Arial"/>
          <w:color w:val="000000" w:themeColor="text1"/>
          <w:position w:val="-32"/>
        </w:rPr>
        <w:t xml:space="preserve"> maps and </w:t>
      </w:r>
      <w:proofErr w:type="spellStart"/>
      <w:r w:rsidR="00EB3D55" w:rsidRPr="00DB32CF">
        <w:rPr>
          <w:rFonts w:ascii="Arial" w:eastAsia="Times New Roman" w:hAnsi="Arial" w:cs="Arial"/>
          <w:color w:val="000000" w:themeColor="text1"/>
          <w:position w:val="-32"/>
        </w:rPr>
        <w:t>odor</w:t>
      </w:r>
      <w:proofErr w:type="spellEnd"/>
      <w:r w:rsidR="00EB3D55" w:rsidRPr="00DB32CF">
        <w:rPr>
          <w:rFonts w:ascii="Arial" w:eastAsia="Times New Roman" w:hAnsi="Arial" w:cs="Arial"/>
          <w:color w:val="000000" w:themeColor="text1"/>
          <w:position w:val="-32"/>
        </w:rPr>
        <w:t>-cued navigation</w:t>
      </w:r>
      <w:r w:rsidR="00F84D70" w:rsidRPr="00DB32CF">
        <w:rPr>
          <w:rFonts w:ascii="Arial" w:eastAsia="Times New Roman" w:hAnsi="Arial" w:cs="Arial"/>
          <w:color w:val="000000" w:themeColor="text1"/>
          <w:position w:val="-32"/>
        </w:rPr>
        <w:t xml:space="preserve"> </w:t>
      </w:r>
      <w:r w:rsidR="008A1389">
        <w:rPr>
          <w:rFonts w:ascii="Arial" w:eastAsia="Times New Roman" w:hAnsi="Arial" w:cs="Arial"/>
          <w:color w:val="000000" w:themeColor="text1"/>
          <w:position w:val="-32"/>
        </w:rPr>
        <w:t>(Reynolds et al. 2015</w:t>
      </w:r>
      <w:r w:rsidR="004E09D3">
        <w:rPr>
          <w:rFonts w:ascii="Arial" w:eastAsia="Times New Roman" w:hAnsi="Arial" w:cs="Arial"/>
          <w:color w:val="000000" w:themeColor="text1"/>
          <w:position w:val="-32"/>
        </w:rPr>
        <w:t>a</w:t>
      </w:r>
      <w:r w:rsidR="008A1389">
        <w:rPr>
          <w:rFonts w:ascii="Arial" w:eastAsia="Times New Roman" w:hAnsi="Arial" w:cs="Arial"/>
          <w:color w:val="000000" w:themeColor="text1"/>
          <w:position w:val="-32"/>
        </w:rPr>
        <w:t>),</w:t>
      </w:r>
      <w:r w:rsidR="00414554" w:rsidRPr="00DB32CF">
        <w:rPr>
          <w:rFonts w:ascii="Arial" w:eastAsia="Times New Roman" w:hAnsi="Arial" w:cs="Arial"/>
          <w:color w:val="000000" w:themeColor="text1"/>
          <w:position w:val="-32"/>
        </w:rPr>
        <w:t xml:space="preserve"> a search </w:t>
      </w:r>
      <w:r w:rsidR="00414554" w:rsidRPr="00DB32CF">
        <w:rPr>
          <w:rFonts w:ascii="Arial" w:eastAsia="Times New Roman" w:hAnsi="Arial" w:cs="Arial"/>
          <w:color w:val="000000" w:themeColor="text1"/>
          <w:position w:val="-32"/>
        </w:rPr>
        <w:lastRenderedPageBreak/>
        <w:t xml:space="preserve">behaviour which has been rarely reported </w:t>
      </w:r>
      <w:r w:rsidR="00F123F8" w:rsidRPr="00DB32CF">
        <w:rPr>
          <w:rFonts w:ascii="Arial" w:eastAsia="Times New Roman" w:hAnsi="Arial" w:cs="Arial"/>
          <w:color w:val="000000" w:themeColor="text1"/>
          <w:position w:val="-32"/>
        </w:rPr>
        <w:t xml:space="preserve">on </w:t>
      </w:r>
      <w:r w:rsidR="00414554" w:rsidRPr="00DB32CF">
        <w:rPr>
          <w:rFonts w:ascii="Arial" w:eastAsia="Times New Roman" w:hAnsi="Arial" w:cs="Arial"/>
          <w:color w:val="000000" w:themeColor="text1"/>
          <w:position w:val="-32"/>
        </w:rPr>
        <w:t xml:space="preserve">in ants </w:t>
      </w:r>
      <w:r w:rsidR="008A1389">
        <w:rPr>
          <w:rFonts w:ascii="Arial" w:eastAsia="Times New Roman" w:hAnsi="Arial" w:cs="Arial"/>
          <w:color w:val="000000" w:themeColor="text1"/>
          <w:position w:val="-32"/>
        </w:rPr>
        <w:t>(</w:t>
      </w:r>
      <w:proofErr w:type="spellStart"/>
      <w:r w:rsidR="008A1389">
        <w:rPr>
          <w:rFonts w:ascii="Arial" w:eastAsia="Times New Roman" w:hAnsi="Arial" w:cs="Arial"/>
          <w:color w:val="000000" w:themeColor="text1"/>
          <w:position w:val="-32"/>
        </w:rPr>
        <w:t>Buehlmann</w:t>
      </w:r>
      <w:proofErr w:type="spellEnd"/>
      <w:r w:rsidR="008A1389">
        <w:rPr>
          <w:rFonts w:ascii="Arial" w:eastAsia="Times New Roman" w:hAnsi="Arial" w:cs="Arial"/>
          <w:color w:val="000000" w:themeColor="text1"/>
          <w:position w:val="-32"/>
        </w:rPr>
        <w:t xml:space="preserve"> et al. 2015)</w:t>
      </w:r>
      <w:r w:rsidR="00EB3D55" w:rsidRPr="00DB32CF">
        <w:rPr>
          <w:rFonts w:ascii="Arial" w:eastAsia="Times New Roman" w:hAnsi="Arial" w:cs="Arial"/>
          <w:color w:val="000000" w:themeColor="text1"/>
          <w:position w:val="-32"/>
        </w:rPr>
        <w:t xml:space="preserve">. </w:t>
      </w:r>
      <w:r w:rsidR="002F36EE">
        <w:rPr>
          <w:rFonts w:ascii="Arial" w:eastAsia="Times New Roman" w:hAnsi="Arial" w:cs="Arial"/>
          <w:color w:val="000000" w:themeColor="text1"/>
          <w:position w:val="-32"/>
        </w:rPr>
        <w:t>Distinguishing</w:t>
      </w:r>
      <w:r w:rsidR="002C353F">
        <w:rPr>
          <w:rFonts w:ascii="Arial" w:eastAsia="Times New Roman" w:hAnsi="Arial" w:cs="Arial"/>
          <w:color w:val="000000" w:themeColor="text1"/>
          <w:position w:val="-32"/>
        </w:rPr>
        <w:t xml:space="preserve"> </w:t>
      </w:r>
      <w:r w:rsidR="002F36EE">
        <w:rPr>
          <w:rFonts w:ascii="Arial" w:eastAsia="Times New Roman" w:hAnsi="Arial" w:cs="Arial"/>
          <w:color w:val="000000" w:themeColor="text1"/>
          <w:position w:val="-32"/>
        </w:rPr>
        <w:t xml:space="preserve">between practically similar distributions like </w:t>
      </w:r>
      <w:r w:rsidR="002C353F">
        <w:rPr>
          <w:rFonts w:ascii="Arial" w:eastAsia="Times New Roman" w:hAnsi="Arial" w:cs="Arial"/>
          <w:color w:val="000000" w:themeColor="text1"/>
          <w:position w:val="-32"/>
        </w:rPr>
        <w:t xml:space="preserve">simple exponentials, stretched exponentials and generalized stretched exponentials </w:t>
      </w:r>
      <w:r w:rsidR="002F36EE">
        <w:rPr>
          <w:rFonts w:ascii="Arial" w:eastAsia="Times New Roman" w:hAnsi="Arial" w:cs="Arial"/>
          <w:color w:val="000000" w:themeColor="text1"/>
          <w:position w:val="-32"/>
        </w:rPr>
        <w:t>may therefore lead to the identification of underlying generative processes</w:t>
      </w:r>
      <w:r w:rsidR="002D4B71">
        <w:rPr>
          <w:rFonts w:ascii="Arial" w:eastAsia="Times New Roman" w:hAnsi="Arial" w:cs="Arial"/>
          <w:color w:val="000000" w:themeColor="text1"/>
          <w:position w:val="-32"/>
        </w:rPr>
        <w:t>,</w:t>
      </w:r>
      <w:r w:rsidR="00665ED6">
        <w:rPr>
          <w:rFonts w:ascii="Arial" w:eastAsia="Times New Roman" w:hAnsi="Arial" w:cs="Arial"/>
          <w:color w:val="000000" w:themeColor="text1"/>
          <w:position w:val="-32"/>
        </w:rPr>
        <w:t xml:space="preserve"> lead to a better understanding of </w:t>
      </w:r>
      <w:proofErr w:type="spellStart"/>
      <w:r w:rsidR="00665ED6">
        <w:rPr>
          <w:rFonts w:ascii="Arial" w:eastAsia="Times New Roman" w:hAnsi="Arial" w:cs="Arial"/>
          <w:color w:val="000000" w:themeColor="text1"/>
          <w:position w:val="-32"/>
        </w:rPr>
        <w:t>behavior</w:t>
      </w:r>
      <w:proofErr w:type="spellEnd"/>
      <w:r w:rsidR="002D4B71">
        <w:rPr>
          <w:rFonts w:ascii="Arial" w:eastAsia="Times New Roman" w:hAnsi="Arial" w:cs="Arial"/>
          <w:color w:val="000000" w:themeColor="text1"/>
          <w:position w:val="-32"/>
        </w:rPr>
        <w:t xml:space="preserve"> and provide a scientific basis for predictions about movements in different environments. </w:t>
      </w:r>
    </w:p>
    <w:p w14:paraId="1073EE10" w14:textId="6DCEA67F" w:rsidR="00D51E76" w:rsidRPr="00DB32CF" w:rsidRDefault="00D51E76" w:rsidP="00746B17">
      <w:pPr>
        <w:spacing w:before="100" w:beforeAutospacing="1" w:after="100" w:afterAutospacing="1" w:line="360" w:lineRule="auto"/>
        <w:jc w:val="both"/>
        <w:rPr>
          <w:rFonts w:ascii="Arial" w:eastAsia="Times New Roman" w:hAnsi="Arial" w:cs="Arial"/>
          <w:color w:val="000000" w:themeColor="text1"/>
          <w:position w:val="-32"/>
        </w:rPr>
      </w:pPr>
      <w:r>
        <w:rPr>
          <w:rFonts w:ascii="Arial" w:eastAsia="Times New Roman" w:hAnsi="Arial" w:cs="Arial"/>
          <w:color w:val="000000" w:themeColor="text1"/>
          <w:position w:val="-32"/>
        </w:rPr>
        <w:t>Insert Fig. 1 about here.</w:t>
      </w:r>
    </w:p>
    <w:p w14:paraId="295E4EAD" w14:textId="70315436" w:rsidR="00FB087A" w:rsidRPr="008918BC" w:rsidRDefault="00EB757E" w:rsidP="00FB087A">
      <w:pPr>
        <w:pStyle w:val="NormalWeb"/>
        <w:spacing w:after="200" w:line="360" w:lineRule="auto"/>
        <w:jc w:val="both"/>
        <w:rPr>
          <w:rFonts w:ascii="Calibri" w:hAnsi="Calibri" w:cs="Calibri"/>
          <w:color w:val="000000"/>
          <w:sz w:val="22"/>
          <w:szCs w:val="22"/>
        </w:rPr>
      </w:pPr>
      <w:r w:rsidRPr="008918BC">
        <w:rPr>
          <w:rFonts w:ascii="Arial" w:eastAsia="Times New Roman" w:hAnsi="Arial" w:cs="Arial"/>
          <w:position w:val="-32"/>
          <w:sz w:val="22"/>
          <w:szCs w:val="22"/>
        </w:rPr>
        <w:t xml:space="preserve">Step-lengths are therefore predicted to be exponentially distributed when the stimuli have a non-fractal distribution </w:t>
      </w:r>
      <w:r w:rsidR="00BE76C6" w:rsidRPr="008918BC">
        <w:rPr>
          <w:rFonts w:ascii="Arial" w:eastAsia="Times New Roman" w:hAnsi="Arial" w:cs="Arial"/>
          <w:position w:val="-32"/>
          <w:sz w:val="22"/>
          <w:szCs w:val="22"/>
        </w:rPr>
        <w:t>(</w:t>
      </w:r>
      <w:r w:rsidR="00BE76C6" w:rsidRPr="008918BC">
        <w:rPr>
          <w:rFonts w:ascii="Arial" w:eastAsia="Times New Roman" w:hAnsi="Arial" w:cs="Arial"/>
          <w:i/>
          <w:position w:val="-32"/>
          <w:sz w:val="22"/>
          <w:szCs w:val="22"/>
        </w:rPr>
        <w:t>D=2</w:t>
      </w:r>
      <w:r w:rsidR="00BE76C6" w:rsidRPr="008918BC">
        <w:rPr>
          <w:rFonts w:ascii="Arial" w:eastAsia="Times New Roman" w:hAnsi="Arial" w:cs="Arial"/>
          <w:position w:val="-32"/>
          <w:sz w:val="22"/>
          <w:szCs w:val="22"/>
        </w:rPr>
        <w:t xml:space="preserve">) </w:t>
      </w:r>
      <w:r w:rsidRPr="008918BC">
        <w:rPr>
          <w:rFonts w:ascii="Arial" w:eastAsia="Times New Roman" w:hAnsi="Arial" w:cs="Arial"/>
          <w:position w:val="-32"/>
          <w:sz w:val="22"/>
          <w:szCs w:val="22"/>
        </w:rPr>
        <w:t xml:space="preserve">and have a generalized stretched exponential distribution when the stimuli have a fractal structure. </w:t>
      </w:r>
      <w:r w:rsidR="008F0E58" w:rsidRPr="008918BC">
        <w:rPr>
          <w:rFonts w:ascii="Arial" w:eastAsia="Times New Roman" w:hAnsi="Arial" w:cs="Arial"/>
          <w:position w:val="-32"/>
          <w:sz w:val="22"/>
          <w:szCs w:val="22"/>
        </w:rPr>
        <w:t>The predictions apply equally well to long-lasting and ephemeral cues. And they hold true if walkers are only occasionally responsive to micro</w:t>
      </w:r>
      <w:r w:rsidR="00371CC0" w:rsidRPr="008918BC">
        <w:rPr>
          <w:rFonts w:ascii="Arial" w:eastAsia="Times New Roman" w:hAnsi="Arial" w:cs="Arial"/>
          <w:position w:val="-32"/>
          <w:sz w:val="22"/>
          <w:szCs w:val="22"/>
        </w:rPr>
        <w:t>-</w:t>
      </w:r>
      <w:r w:rsidR="008F0E58" w:rsidRPr="008918BC">
        <w:rPr>
          <w:rFonts w:ascii="Arial" w:eastAsia="Times New Roman" w:hAnsi="Arial" w:cs="Arial"/>
          <w:position w:val="-32"/>
          <w:sz w:val="22"/>
          <w:szCs w:val="22"/>
        </w:rPr>
        <w:t>cues</w:t>
      </w:r>
      <w:r w:rsidR="003E6999" w:rsidRPr="008918BC">
        <w:rPr>
          <w:rFonts w:ascii="Arial" w:eastAsia="Times New Roman" w:hAnsi="Arial" w:cs="Arial"/>
          <w:position w:val="-32"/>
          <w:sz w:val="22"/>
          <w:szCs w:val="22"/>
        </w:rPr>
        <w:t xml:space="preserve"> because of the presence of ‘intrinsic’ randomness</w:t>
      </w:r>
      <w:r w:rsidR="00DF62AE" w:rsidRPr="008918BC">
        <w:rPr>
          <w:rFonts w:ascii="Arial" w:eastAsia="Times New Roman" w:hAnsi="Arial" w:cs="Arial"/>
          <w:position w:val="-32"/>
          <w:sz w:val="22"/>
          <w:szCs w:val="22"/>
        </w:rPr>
        <w:t>, i.e., if environmental cues are influential but are not the sole determinant of path structure</w:t>
      </w:r>
      <w:r w:rsidR="008F0E58" w:rsidRPr="008918BC">
        <w:rPr>
          <w:rFonts w:ascii="Arial" w:eastAsia="Times New Roman" w:hAnsi="Arial" w:cs="Arial"/>
          <w:position w:val="-32"/>
          <w:sz w:val="22"/>
          <w:szCs w:val="22"/>
        </w:rPr>
        <w:t xml:space="preserve">. </w:t>
      </w:r>
      <w:r w:rsidR="005311DD" w:rsidRPr="008918BC">
        <w:rPr>
          <w:rFonts w:ascii="Arial" w:eastAsia="Times New Roman" w:hAnsi="Arial" w:cs="Arial"/>
          <w:position w:val="-32"/>
          <w:sz w:val="22"/>
          <w:szCs w:val="22"/>
        </w:rPr>
        <w:t>The response rate to the micro</w:t>
      </w:r>
      <w:r w:rsidR="00C44093" w:rsidRPr="008918BC">
        <w:rPr>
          <w:rFonts w:ascii="Arial" w:eastAsia="Times New Roman" w:hAnsi="Arial" w:cs="Arial"/>
          <w:position w:val="-32"/>
          <w:sz w:val="22"/>
          <w:szCs w:val="22"/>
        </w:rPr>
        <w:t>-</w:t>
      </w:r>
      <w:r w:rsidR="005311DD" w:rsidRPr="008918BC">
        <w:rPr>
          <w:rFonts w:ascii="Arial" w:eastAsia="Times New Roman" w:hAnsi="Arial" w:cs="Arial"/>
          <w:position w:val="-32"/>
          <w:sz w:val="22"/>
          <w:szCs w:val="22"/>
        </w:rPr>
        <w:t>cues sets the scale of the search</w:t>
      </w:r>
      <w:r w:rsidR="003E6999" w:rsidRPr="008918BC">
        <w:rPr>
          <w:rFonts w:ascii="Arial" w:eastAsia="Times New Roman" w:hAnsi="Arial" w:cs="Arial"/>
          <w:position w:val="-32"/>
          <w:sz w:val="22"/>
          <w:szCs w:val="22"/>
        </w:rPr>
        <w:t xml:space="preserve"> but does not impact on the functional form of the step-length distribution</w:t>
      </w:r>
      <w:r w:rsidR="005311DD" w:rsidRPr="008918BC">
        <w:rPr>
          <w:rFonts w:ascii="Arial" w:eastAsia="Times New Roman" w:hAnsi="Arial" w:cs="Arial"/>
          <w:position w:val="-32"/>
          <w:sz w:val="22"/>
          <w:szCs w:val="22"/>
        </w:rPr>
        <w:t>.</w:t>
      </w:r>
      <w:r w:rsidR="005A22B5" w:rsidRPr="008918BC">
        <w:rPr>
          <w:rFonts w:ascii="Arial" w:eastAsia="Times New Roman" w:hAnsi="Arial" w:cs="Arial"/>
          <w:position w:val="-32"/>
          <w:sz w:val="22"/>
          <w:szCs w:val="22"/>
        </w:rPr>
        <w:t xml:space="preserve"> This line of reasoning was later developed by Benhamou </w:t>
      </w:r>
      <w:r w:rsidR="00B20AE7" w:rsidRPr="008918BC">
        <w:rPr>
          <w:rFonts w:ascii="Arial" w:eastAsia="Times New Roman" w:hAnsi="Arial" w:cs="Arial"/>
          <w:position w:val="-32"/>
          <w:sz w:val="22"/>
          <w:szCs w:val="22"/>
        </w:rPr>
        <w:t>(2007, 2014)</w:t>
      </w:r>
      <w:r w:rsidR="008519F8" w:rsidRPr="008918BC">
        <w:rPr>
          <w:rFonts w:ascii="Arial" w:eastAsia="Times New Roman" w:hAnsi="Arial" w:cs="Arial"/>
          <w:position w:val="-32"/>
          <w:sz w:val="22"/>
          <w:szCs w:val="22"/>
        </w:rPr>
        <w:t>,</w:t>
      </w:r>
      <w:r w:rsidR="005A22B5" w:rsidRPr="008918BC">
        <w:rPr>
          <w:rFonts w:ascii="Arial" w:eastAsia="Times New Roman" w:hAnsi="Arial" w:cs="Arial"/>
          <w:position w:val="-32"/>
          <w:sz w:val="22"/>
          <w:szCs w:val="22"/>
        </w:rPr>
        <w:t xml:space="preserve"> who focus</w:t>
      </w:r>
      <w:r w:rsidR="003E6999" w:rsidRPr="008918BC">
        <w:rPr>
          <w:rFonts w:ascii="Arial" w:eastAsia="Times New Roman" w:hAnsi="Arial" w:cs="Arial"/>
          <w:position w:val="-32"/>
          <w:sz w:val="22"/>
          <w:szCs w:val="22"/>
        </w:rPr>
        <w:t>ed</w:t>
      </w:r>
      <w:r w:rsidR="005A22B5" w:rsidRPr="008918BC">
        <w:rPr>
          <w:rFonts w:ascii="Arial" w:eastAsia="Times New Roman" w:hAnsi="Arial" w:cs="Arial"/>
          <w:position w:val="-32"/>
          <w:sz w:val="22"/>
          <w:szCs w:val="22"/>
        </w:rPr>
        <w:t xml:space="preserve"> attention on patchily distributed </w:t>
      </w:r>
      <w:r w:rsidR="00571770" w:rsidRPr="008918BC">
        <w:rPr>
          <w:rFonts w:ascii="Arial" w:eastAsia="Times New Roman" w:hAnsi="Arial" w:cs="Arial"/>
          <w:position w:val="-32"/>
          <w:sz w:val="22"/>
          <w:szCs w:val="22"/>
        </w:rPr>
        <w:t>stimuli which give rise to bi-exponential step-length distributions.</w:t>
      </w:r>
      <w:r w:rsidR="00B035FE" w:rsidRPr="008918BC">
        <w:rPr>
          <w:rFonts w:ascii="Arial" w:eastAsia="Times New Roman" w:hAnsi="Arial" w:cs="Arial"/>
          <w:position w:val="-32"/>
          <w:sz w:val="22"/>
          <w:szCs w:val="22"/>
        </w:rPr>
        <w:t xml:space="preserve"> The generalized stretched exponential distribution is a distinctive and peculiar prediction that can be test</w:t>
      </w:r>
      <w:r w:rsidR="00D915D0" w:rsidRPr="008918BC">
        <w:rPr>
          <w:rFonts w:ascii="Arial" w:eastAsia="Times New Roman" w:hAnsi="Arial" w:cs="Arial"/>
          <w:position w:val="-32"/>
          <w:sz w:val="22"/>
          <w:szCs w:val="22"/>
        </w:rPr>
        <w:t>ed</w:t>
      </w:r>
      <w:r w:rsidR="00B035FE" w:rsidRPr="008918BC">
        <w:rPr>
          <w:rFonts w:ascii="Arial" w:eastAsia="Times New Roman" w:hAnsi="Arial" w:cs="Arial"/>
          <w:position w:val="-32"/>
          <w:sz w:val="22"/>
          <w:szCs w:val="22"/>
        </w:rPr>
        <w:t xml:space="preserve"> by experiment. </w:t>
      </w:r>
      <w:r w:rsidRPr="008918BC">
        <w:rPr>
          <w:rFonts w:ascii="Arial" w:eastAsia="Times New Roman" w:hAnsi="Arial" w:cs="Arial"/>
          <w:position w:val="-32"/>
          <w:sz w:val="22"/>
          <w:szCs w:val="22"/>
        </w:rPr>
        <w:t>O</w:t>
      </w:r>
      <w:r w:rsidR="00D0312A" w:rsidRPr="008918BC">
        <w:rPr>
          <w:rFonts w:ascii="Arial" w:eastAsia="Times New Roman" w:hAnsi="Arial" w:cs="Arial"/>
          <w:position w:val="-32"/>
          <w:sz w:val="22"/>
          <w:szCs w:val="22"/>
        </w:rPr>
        <w:t xml:space="preserve">bservational data for the searching patterns of </w:t>
      </w:r>
      <w:r w:rsidR="00D0312A" w:rsidRPr="008918BC">
        <w:rPr>
          <w:rFonts w:ascii="Arial" w:eastAsia="Times New Roman" w:hAnsi="Arial" w:cs="Arial"/>
          <w:i/>
          <w:position w:val="-32"/>
          <w:sz w:val="22"/>
          <w:szCs w:val="22"/>
        </w:rPr>
        <w:t xml:space="preserve">M. </w:t>
      </w:r>
      <w:proofErr w:type="spellStart"/>
      <w:r w:rsidR="00A95D9F" w:rsidRPr="008918BC">
        <w:rPr>
          <w:rFonts w:ascii="Arial" w:eastAsia="Times New Roman" w:hAnsi="Arial" w:cs="Arial"/>
          <w:i/>
          <w:position w:val="-32"/>
          <w:sz w:val="22"/>
          <w:szCs w:val="22"/>
        </w:rPr>
        <w:t>b</w:t>
      </w:r>
      <w:r w:rsidR="00D0312A" w:rsidRPr="008918BC">
        <w:rPr>
          <w:rFonts w:ascii="Arial" w:eastAsia="Times New Roman" w:hAnsi="Arial" w:cs="Arial"/>
          <w:i/>
          <w:position w:val="-32"/>
          <w:sz w:val="22"/>
          <w:szCs w:val="22"/>
        </w:rPr>
        <w:t>agoti</w:t>
      </w:r>
      <w:proofErr w:type="spellEnd"/>
      <w:r w:rsidR="00D0312A" w:rsidRPr="008918BC">
        <w:rPr>
          <w:rFonts w:ascii="Arial" w:eastAsia="Times New Roman" w:hAnsi="Arial" w:cs="Arial"/>
          <w:position w:val="-32"/>
          <w:sz w:val="22"/>
          <w:szCs w:val="22"/>
        </w:rPr>
        <w:t xml:space="preserve"> </w:t>
      </w:r>
      <w:r w:rsidR="00B20AE7" w:rsidRPr="008918BC">
        <w:rPr>
          <w:rFonts w:ascii="Arial" w:eastAsia="Times New Roman" w:hAnsi="Arial" w:cs="Arial"/>
          <w:position w:val="-32"/>
          <w:sz w:val="22"/>
          <w:szCs w:val="22"/>
        </w:rPr>
        <w:t>(Narendra et al. 2008)</w:t>
      </w:r>
      <w:r w:rsidR="00D0312A" w:rsidRPr="008918BC">
        <w:rPr>
          <w:rFonts w:ascii="Arial" w:eastAsia="Times New Roman" w:hAnsi="Arial" w:cs="Arial"/>
          <w:position w:val="-32"/>
          <w:sz w:val="22"/>
          <w:szCs w:val="22"/>
        </w:rPr>
        <w:t xml:space="preserve"> </w:t>
      </w:r>
      <w:r w:rsidR="00E16077" w:rsidRPr="008918BC">
        <w:rPr>
          <w:rFonts w:ascii="Arial" w:eastAsia="Times New Roman" w:hAnsi="Arial" w:cs="Arial"/>
          <w:position w:val="-32"/>
          <w:sz w:val="22"/>
          <w:szCs w:val="22"/>
        </w:rPr>
        <w:t>were fitted to the theoretical predictions</w:t>
      </w:r>
      <w:r w:rsidRPr="008918BC">
        <w:rPr>
          <w:rFonts w:ascii="Arial" w:eastAsia="Times New Roman" w:hAnsi="Arial" w:cs="Arial"/>
          <w:position w:val="-32"/>
          <w:sz w:val="22"/>
          <w:szCs w:val="22"/>
        </w:rPr>
        <w:t xml:space="preserve"> </w:t>
      </w:r>
      <w:r w:rsidR="00D0312A" w:rsidRPr="008918BC">
        <w:rPr>
          <w:rFonts w:ascii="Arial" w:eastAsia="Times New Roman" w:hAnsi="Arial" w:cs="Arial"/>
          <w:position w:val="-32"/>
          <w:sz w:val="22"/>
          <w:szCs w:val="22"/>
        </w:rPr>
        <w:t xml:space="preserve">using log-likelihood methods </w:t>
      </w:r>
      <w:r w:rsidR="00B20AE7" w:rsidRPr="008918BC">
        <w:rPr>
          <w:rFonts w:ascii="Arial" w:eastAsia="Times New Roman" w:hAnsi="Arial" w:cs="Arial"/>
          <w:position w:val="-32"/>
          <w:sz w:val="22"/>
          <w:szCs w:val="22"/>
        </w:rPr>
        <w:t>(</w:t>
      </w:r>
      <w:proofErr w:type="spellStart"/>
      <w:r w:rsidR="00B20AE7" w:rsidRPr="008918BC">
        <w:rPr>
          <w:rFonts w:ascii="Arial" w:eastAsia="Times New Roman" w:hAnsi="Arial" w:cs="Arial"/>
          <w:position w:val="-32"/>
          <w:sz w:val="22"/>
          <w:szCs w:val="22"/>
        </w:rPr>
        <w:t>Clauset</w:t>
      </w:r>
      <w:proofErr w:type="spellEnd"/>
      <w:r w:rsidR="00B20AE7" w:rsidRPr="008918BC">
        <w:rPr>
          <w:rFonts w:ascii="Arial" w:eastAsia="Times New Roman" w:hAnsi="Arial" w:cs="Arial"/>
          <w:position w:val="-32"/>
          <w:sz w:val="22"/>
          <w:szCs w:val="22"/>
        </w:rPr>
        <w:t xml:space="preserve"> et al. 2009)</w:t>
      </w:r>
      <w:r w:rsidR="00D0312A" w:rsidRPr="008918BC">
        <w:rPr>
          <w:rFonts w:ascii="Arial" w:eastAsia="Times New Roman" w:hAnsi="Arial" w:cs="Arial"/>
          <w:position w:val="-32"/>
          <w:sz w:val="22"/>
          <w:szCs w:val="22"/>
        </w:rPr>
        <w:t xml:space="preserve">. </w:t>
      </w:r>
      <w:r w:rsidR="005453A5" w:rsidRPr="008918BC">
        <w:rPr>
          <w:rFonts w:ascii="Arial" w:eastAsia="Times New Roman" w:hAnsi="Arial" w:cs="Arial"/>
          <w:position w:val="-32"/>
          <w:sz w:val="22"/>
          <w:szCs w:val="22"/>
        </w:rPr>
        <w:t xml:space="preserve">Narendra et al. </w:t>
      </w:r>
      <w:r w:rsidR="00B20AE7" w:rsidRPr="008918BC">
        <w:rPr>
          <w:rFonts w:ascii="Arial" w:eastAsia="Times New Roman" w:hAnsi="Arial" w:cs="Arial"/>
          <w:position w:val="-32"/>
          <w:sz w:val="22"/>
          <w:szCs w:val="22"/>
        </w:rPr>
        <w:t>(2008)</w:t>
      </w:r>
      <w:r w:rsidR="005453A5" w:rsidRPr="008918BC">
        <w:rPr>
          <w:rFonts w:ascii="Arial" w:eastAsia="Times New Roman" w:hAnsi="Arial" w:cs="Arial"/>
          <w:position w:val="-32"/>
          <w:sz w:val="22"/>
          <w:szCs w:val="22"/>
        </w:rPr>
        <w:t xml:space="preserve"> r</w:t>
      </w:r>
      <w:r w:rsidR="003B0320" w:rsidRPr="008918BC">
        <w:rPr>
          <w:rFonts w:ascii="Arial" w:eastAsia="Times New Roman" w:hAnsi="Arial" w:cs="Arial"/>
          <w:position w:val="-32"/>
          <w:sz w:val="22"/>
          <w:szCs w:val="22"/>
        </w:rPr>
        <w:t xml:space="preserve">eported on the distances </w:t>
      </w:r>
      <w:proofErr w:type="spellStart"/>
      <w:r w:rsidR="003B0320" w:rsidRPr="008918BC">
        <w:rPr>
          <w:rFonts w:ascii="Arial" w:eastAsia="Times New Roman" w:hAnsi="Arial" w:cs="Arial"/>
          <w:position w:val="-32"/>
          <w:sz w:val="22"/>
          <w:szCs w:val="22"/>
        </w:rPr>
        <w:t>travel</w:t>
      </w:r>
      <w:r w:rsidR="005453A5" w:rsidRPr="008918BC">
        <w:rPr>
          <w:rFonts w:ascii="Arial" w:eastAsia="Times New Roman" w:hAnsi="Arial" w:cs="Arial"/>
          <w:position w:val="-32"/>
          <w:sz w:val="22"/>
          <w:szCs w:val="22"/>
        </w:rPr>
        <w:t>ed</w:t>
      </w:r>
      <w:proofErr w:type="spellEnd"/>
      <w:r w:rsidR="005453A5" w:rsidRPr="008918BC">
        <w:rPr>
          <w:rFonts w:ascii="Arial" w:eastAsia="Times New Roman" w:hAnsi="Arial" w:cs="Arial"/>
          <w:position w:val="-32"/>
          <w:sz w:val="22"/>
          <w:szCs w:val="22"/>
        </w:rPr>
        <w:t xml:space="preserve"> between turns, i.e., on step-lengths. </w:t>
      </w:r>
      <w:r w:rsidR="005134C0" w:rsidRPr="008918BC">
        <w:rPr>
          <w:rFonts w:ascii="Arial" w:eastAsia="Times New Roman" w:hAnsi="Arial" w:cs="Arial"/>
          <w:position w:val="-32"/>
          <w:sz w:val="22"/>
          <w:szCs w:val="22"/>
        </w:rPr>
        <w:t>We also fitted bi-exponentials which are indicative of multiphasic walks</w:t>
      </w:r>
      <w:r w:rsidR="003D59A2" w:rsidRPr="008918BC">
        <w:rPr>
          <w:rFonts w:ascii="Arial" w:eastAsia="Times New Roman" w:hAnsi="Arial" w:cs="Arial"/>
          <w:position w:val="-32"/>
          <w:sz w:val="22"/>
          <w:szCs w:val="22"/>
        </w:rPr>
        <w:t xml:space="preserve">, a strongly competing model </w:t>
      </w:r>
      <w:r w:rsidR="00B20AE7" w:rsidRPr="008918BC">
        <w:rPr>
          <w:rFonts w:ascii="Arial" w:eastAsia="Times New Roman" w:hAnsi="Arial" w:cs="Arial"/>
          <w:position w:val="-32"/>
          <w:sz w:val="22"/>
          <w:szCs w:val="22"/>
        </w:rPr>
        <w:t xml:space="preserve">of </w:t>
      </w:r>
      <w:r w:rsidR="00E16077" w:rsidRPr="008918BC">
        <w:rPr>
          <w:rFonts w:ascii="Arial" w:eastAsia="Times New Roman" w:hAnsi="Arial" w:cs="Arial"/>
          <w:position w:val="-32"/>
          <w:sz w:val="22"/>
          <w:szCs w:val="22"/>
        </w:rPr>
        <w:t xml:space="preserve">step-length </w:t>
      </w:r>
      <w:r w:rsidR="003D59A2" w:rsidRPr="008918BC">
        <w:rPr>
          <w:rFonts w:ascii="Arial" w:eastAsia="Times New Roman" w:hAnsi="Arial" w:cs="Arial"/>
          <w:position w:val="-32"/>
          <w:sz w:val="22"/>
          <w:szCs w:val="22"/>
        </w:rPr>
        <w:t xml:space="preserve">distribution found by Narendra </w:t>
      </w:r>
      <w:r w:rsidR="00860661" w:rsidRPr="008918BC">
        <w:rPr>
          <w:rFonts w:ascii="Arial" w:eastAsia="Times New Roman" w:hAnsi="Arial" w:cs="Arial"/>
          <w:position w:val="-32"/>
          <w:sz w:val="22"/>
          <w:szCs w:val="22"/>
        </w:rPr>
        <w:t xml:space="preserve">et al. </w:t>
      </w:r>
      <w:r w:rsidR="00B20AE7" w:rsidRPr="008918BC">
        <w:rPr>
          <w:rFonts w:ascii="Arial" w:eastAsia="Times New Roman" w:hAnsi="Arial" w:cs="Arial"/>
          <w:position w:val="-32"/>
          <w:sz w:val="22"/>
          <w:szCs w:val="22"/>
        </w:rPr>
        <w:t>(2008)</w:t>
      </w:r>
      <w:r w:rsidR="00580686" w:rsidRPr="008918BC">
        <w:rPr>
          <w:rFonts w:ascii="Arial" w:eastAsia="Times New Roman" w:hAnsi="Arial" w:cs="Arial"/>
          <w:position w:val="-32"/>
          <w:sz w:val="22"/>
          <w:szCs w:val="22"/>
        </w:rPr>
        <w:t xml:space="preserve"> </w:t>
      </w:r>
      <w:r w:rsidR="002111D6" w:rsidRPr="008918BC">
        <w:rPr>
          <w:rFonts w:ascii="Arial" w:eastAsia="Times New Roman" w:hAnsi="Arial" w:cs="Arial"/>
          <w:position w:val="-32"/>
          <w:sz w:val="22"/>
          <w:szCs w:val="22"/>
        </w:rPr>
        <w:t>to be better than both simple exponential and power-law distributions</w:t>
      </w:r>
      <w:r w:rsidR="00E16077" w:rsidRPr="008918BC">
        <w:rPr>
          <w:rFonts w:ascii="Arial" w:eastAsia="Times New Roman" w:hAnsi="Arial" w:cs="Arial"/>
          <w:position w:val="-32"/>
          <w:sz w:val="22"/>
          <w:szCs w:val="22"/>
        </w:rPr>
        <w:t>. The latter</w:t>
      </w:r>
      <w:r w:rsidR="00580686" w:rsidRPr="008918BC">
        <w:rPr>
          <w:rFonts w:ascii="Arial" w:eastAsia="Times New Roman" w:hAnsi="Arial" w:cs="Arial"/>
          <w:position w:val="-32"/>
          <w:sz w:val="22"/>
          <w:szCs w:val="22"/>
        </w:rPr>
        <w:t xml:space="preserve"> are indicative </w:t>
      </w:r>
      <w:r w:rsidR="00254D2D" w:rsidRPr="008918BC">
        <w:rPr>
          <w:rFonts w:ascii="Arial" w:eastAsia="Times New Roman" w:hAnsi="Arial" w:cs="Arial"/>
          <w:position w:val="-32"/>
          <w:sz w:val="22"/>
          <w:szCs w:val="22"/>
        </w:rPr>
        <w:t xml:space="preserve">of </w:t>
      </w:r>
      <w:r w:rsidR="00580686" w:rsidRPr="008918BC">
        <w:rPr>
          <w:rFonts w:ascii="Arial" w:eastAsia="Times New Roman" w:hAnsi="Arial" w:cs="Arial"/>
          <w:position w:val="-32"/>
          <w:sz w:val="22"/>
          <w:szCs w:val="22"/>
        </w:rPr>
        <w:t>Lévy walk movement patterns</w:t>
      </w:r>
      <w:r w:rsidR="003B0320" w:rsidRPr="008918BC">
        <w:rPr>
          <w:rFonts w:ascii="Arial" w:eastAsia="Times New Roman" w:hAnsi="Arial" w:cs="Arial"/>
          <w:position w:val="-32"/>
          <w:sz w:val="22"/>
          <w:szCs w:val="22"/>
        </w:rPr>
        <w:t>,</w:t>
      </w:r>
      <w:r w:rsidR="00296F67" w:rsidRPr="008918BC">
        <w:rPr>
          <w:rFonts w:ascii="Arial" w:eastAsia="Times New Roman" w:hAnsi="Arial" w:cs="Arial"/>
          <w:position w:val="-32"/>
          <w:sz w:val="22"/>
          <w:szCs w:val="22"/>
        </w:rPr>
        <w:t xml:space="preserve"> a popular but controversial model </w:t>
      </w:r>
      <w:r w:rsidR="00E16077" w:rsidRPr="008918BC">
        <w:rPr>
          <w:rFonts w:ascii="Arial" w:eastAsia="Times New Roman" w:hAnsi="Arial" w:cs="Arial"/>
          <w:position w:val="-32"/>
          <w:sz w:val="22"/>
          <w:szCs w:val="22"/>
        </w:rPr>
        <w:t xml:space="preserve">of movement pattern data </w:t>
      </w:r>
      <w:r w:rsidR="00B20AE7" w:rsidRPr="008918BC">
        <w:rPr>
          <w:rFonts w:ascii="Arial" w:eastAsia="Times New Roman" w:hAnsi="Arial" w:cs="Arial"/>
          <w:position w:val="-32"/>
          <w:sz w:val="22"/>
          <w:szCs w:val="22"/>
        </w:rPr>
        <w:t>(Pyke 2015; Reynolds 2015)</w:t>
      </w:r>
      <w:r w:rsidR="005134C0" w:rsidRPr="008918BC">
        <w:rPr>
          <w:rFonts w:ascii="Arial" w:eastAsia="Times New Roman" w:hAnsi="Arial" w:cs="Arial"/>
          <w:position w:val="-32"/>
          <w:sz w:val="22"/>
          <w:szCs w:val="22"/>
        </w:rPr>
        <w:t xml:space="preserve">. </w:t>
      </w:r>
      <w:r w:rsidR="002111D6" w:rsidRPr="008918BC">
        <w:rPr>
          <w:rFonts w:ascii="Arial" w:eastAsia="Times New Roman" w:hAnsi="Arial" w:cs="Arial"/>
          <w:position w:val="-32"/>
          <w:sz w:val="22"/>
          <w:szCs w:val="22"/>
        </w:rPr>
        <w:t>Finally</w:t>
      </w:r>
      <w:r w:rsidR="00887C65" w:rsidRPr="008918BC">
        <w:rPr>
          <w:rFonts w:ascii="Arial" w:eastAsia="Times New Roman" w:hAnsi="Arial" w:cs="Arial"/>
          <w:position w:val="-32"/>
          <w:sz w:val="22"/>
          <w:szCs w:val="22"/>
        </w:rPr>
        <w:t>,</w:t>
      </w:r>
      <w:r w:rsidR="002111D6" w:rsidRPr="008918BC">
        <w:rPr>
          <w:rFonts w:ascii="Arial" w:eastAsia="Times New Roman" w:hAnsi="Arial" w:cs="Arial"/>
          <w:position w:val="-32"/>
          <w:sz w:val="22"/>
          <w:szCs w:val="22"/>
        </w:rPr>
        <w:t xml:space="preserve"> </w:t>
      </w:r>
      <w:r w:rsidR="00E909F2" w:rsidRPr="008918BC">
        <w:rPr>
          <w:rFonts w:ascii="Arial" w:eastAsia="Times New Roman" w:hAnsi="Arial" w:cs="Arial"/>
          <w:position w:val="-32"/>
          <w:sz w:val="22"/>
          <w:szCs w:val="22"/>
        </w:rPr>
        <w:t>to provide</w:t>
      </w:r>
      <w:r w:rsidR="00323918" w:rsidRPr="008918BC">
        <w:rPr>
          <w:rFonts w:ascii="Arial" w:eastAsia="Times New Roman" w:hAnsi="Arial" w:cs="Arial"/>
          <w:position w:val="-32"/>
          <w:sz w:val="22"/>
          <w:szCs w:val="22"/>
        </w:rPr>
        <w:t xml:space="preserve"> even more strongly competing model distribut</w:t>
      </w:r>
      <w:r w:rsidR="00C7605F" w:rsidRPr="008918BC">
        <w:rPr>
          <w:rFonts w:ascii="Arial" w:eastAsia="Times New Roman" w:hAnsi="Arial" w:cs="Arial"/>
          <w:position w:val="-32"/>
          <w:sz w:val="22"/>
          <w:szCs w:val="22"/>
        </w:rPr>
        <w:t>ion</w:t>
      </w:r>
      <w:r w:rsidR="00090975" w:rsidRPr="008918BC">
        <w:rPr>
          <w:rFonts w:ascii="Arial" w:eastAsia="Times New Roman" w:hAnsi="Arial" w:cs="Arial"/>
          <w:position w:val="-32"/>
          <w:sz w:val="22"/>
          <w:szCs w:val="22"/>
        </w:rPr>
        <w:t xml:space="preserve">s we fitted stretched generalized exponentials which were freed from the theoretical constraint that </w:t>
      </w:r>
      <w:r w:rsidR="00090975" w:rsidRPr="008918BC">
        <w:rPr>
          <w:rFonts w:ascii="Arial" w:eastAsia="Times New Roman" w:hAnsi="Arial" w:cs="Arial"/>
          <w:i/>
          <w:color w:val="000000" w:themeColor="text1"/>
          <w:position w:val="-32"/>
          <w:sz w:val="22"/>
          <w:szCs w:val="22"/>
        </w:rPr>
        <w:t>γ=D-1</w:t>
      </w:r>
      <w:r w:rsidR="00090975" w:rsidRPr="008918BC">
        <w:rPr>
          <w:rFonts w:ascii="Arial" w:eastAsia="Times New Roman" w:hAnsi="Arial" w:cs="Arial"/>
          <w:color w:val="000000" w:themeColor="text1"/>
          <w:position w:val="-32"/>
          <w:sz w:val="22"/>
          <w:szCs w:val="22"/>
        </w:rPr>
        <w:t xml:space="preserve"> and </w:t>
      </w:r>
      <w:r w:rsidR="00090975" w:rsidRPr="008918BC">
        <w:rPr>
          <w:rFonts w:ascii="Arial" w:eastAsia="Times New Roman" w:hAnsi="Arial" w:cs="Arial"/>
          <w:i/>
          <w:color w:val="000000" w:themeColor="text1"/>
          <w:position w:val="-32"/>
          <w:sz w:val="22"/>
          <w:szCs w:val="22"/>
        </w:rPr>
        <w:t>μ=D-2</w:t>
      </w:r>
      <w:r w:rsidR="00090975" w:rsidRPr="008918BC">
        <w:rPr>
          <w:rFonts w:ascii="Arial" w:eastAsia="Times New Roman" w:hAnsi="Arial" w:cs="Arial"/>
          <w:color w:val="000000" w:themeColor="text1"/>
          <w:position w:val="-32"/>
          <w:sz w:val="22"/>
          <w:szCs w:val="22"/>
        </w:rPr>
        <w:t xml:space="preserve">, i.e., </w:t>
      </w:r>
      <w:r w:rsidR="00E35DFA" w:rsidRPr="008918BC">
        <w:rPr>
          <w:rFonts w:ascii="Arial" w:eastAsia="Times New Roman" w:hAnsi="Arial" w:cs="Arial"/>
          <w:color w:val="000000" w:themeColor="text1"/>
          <w:position w:val="-32"/>
          <w:sz w:val="22"/>
          <w:szCs w:val="22"/>
        </w:rPr>
        <w:t xml:space="preserve">freed from the </w:t>
      </w:r>
      <w:r w:rsidR="00090975" w:rsidRPr="008918BC">
        <w:rPr>
          <w:rFonts w:ascii="Arial" w:eastAsia="Times New Roman" w:hAnsi="Arial" w:cs="Arial"/>
          <w:color w:val="000000" w:themeColor="text1"/>
          <w:position w:val="-32"/>
          <w:sz w:val="22"/>
          <w:szCs w:val="22"/>
        </w:rPr>
        <w:t>requirement that γ=μ+1</w:t>
      </w:r>
      <w:r w:rsidR="00E35DFA" w:rsidRPr="008918BC">
        <w:rPr>
          <w:rFonts w:ascii="Arial" w:eastAsia="Times New Roman" w:hAnsi="Arial" w:cs="Arial"/>
          <w:color w:val="000000" w:themeColor="text1"/>
          <w:position w:val="-32"/>
          <w:sz w:val="22"/>
          <w:szCs w:val="22"/>
        </w:rPr>
        <w:t xml:space="preserve"> and so have 3 </w:t>
      </w:r>
      <w:r w:rsidR="00E35DFA" w:rsidRPr="008918BC">
        <w:rPr>
          <w:rFonts w:ascii="Arial" w:eastAsia="Times New Roman" w:hAnsi="Arial" w:cs="Arial"/>
          <w:color w:val="000000" w:themeColor="text1"/>
          <w:position w:val="-32"/>
          <w:sz w:val="22"/>
          <w:szCs w:val="22"/>
        </w:rPr>
        <w:lastRenderedPageBreak/>
        <w:t>rather than 2 free parameters</w:t>
      </w:r>
      <w:r w:rsidR="00C7605F" w:rsidRPr="008918BC">
        <w:rPr>
          <w:rFonts w:ascii="Arial" w:eastAsia="Times New Roman" w:hAnsi="Arial" w:cs="Arial"/>
          <w:position w:val="-32"/>
          <w:sz w:val="22"/>
          <w:szCs w:val="22"/>
        </w:rPr>
        <w:t>. Generative mechanisms for</w:t>
      </w:r>
      <w:r w:rsidR="00E35DFA" w:rsidRPr="008918BC">
        <w:rPr>
          <w:rFonts w:ascii="Arial" w:eastAsia="Times New Roman" w:hAnsi="Arial" w:cs="Arial"/>
          <w:position w:val="-32"/>
          <w:sz w:val="22"/>
          <w:szCs w:val="22"/>
        </w:rPr>
        <w:t xml:space="preserve"> such generalized</w:t>
      </w:r>
      <w:r w:rsidR="00C7605F" w:rsidRPr="008918BC">
        <w:rPr>
          <w:rFonts w:ascii="Arial" w:eastAsia="Times New Roman" w:hAnsi="Arial" w:cs="Arial"/>
          <w:position w:val="-32"/>
          <w:sz w:val="22"/>
          <w:szCs w:val="22"/>
        </w:rPr>
        <w:t xml:space="preserve"> </w:t>
      </w:r>
      <w:r w:rsidR="00323918" w:rsidRPr="008918BC">
        <w:rPr>
          <w:rFonts w:ascii="Arial" w:eastAsia="Times New Roman" w:hAnsi="Arial" w:cs="Arial"/>
          <w:position w:val="-32"/>
          <w:sz w:val="22"/>
          <w:szCs w:val="22"/>
        </w:rPr>
        <w:t>stretched exponential step-lengths have not been identified.</w:t>
      </w:r>
      <w:r w:rsidR="00C7605F" w:rsidRPr="008918BC">
        <w:rPr>
          <w:rFonts w:ascii="Arial" w:eastAsia="Times New Roman" w:hAnsi="Arial" w:cs="Arial"/>
          <w:position w:val="-32"/>
          <w:sz w:val="22"/>
          <w:szCs w:val="22"/>
        </w:rPr>
        <w:t xml:space="preserve"> The</w:t>
      </w:r>
      <w:r w:rsidR="00E909F2" w:rsidRPr="008918BC">
        <w:rPr>
          <w:rFonts w:ascii="Arial" w:eastAsia="Times New Roman" w:hAnsi="Arial" w:cs="Arial"/>
          <w:position w:val="-32"/>
          <w:sz w:val="22"/>
          <w:szCs w:val="22"/>
        </w:rPr>
        <w:t>ir</w:t>
      </w:r>
      <w:r w:rsidR="00C7605F" w:rsidRPr="008918BC">
        <w:rPr>
          <w:rFonts w:ascii="Arial" w:eastAsia="Times New Roman" w:hAnsi="Arial" w:cs="Arial"/>
          <w:position w:val="-32"/>
          <w:sz w:val="22"/>
          <w:szCs w:val="22"/>
        </w:rPr>
        <w:t xml:space="preserve"> inclusion here allows us to test just </w:t>
      </w:r>
      <w:r w:rsidR="00E35DFA" w:rsidRPr="008918BC">
        <w:rPr>
          <w:rFonts w:ascii="Arial" w:eastAsia="Times New Roman" w:hAnsi="Arial" w:cs="Arial"/>
          <w:position w:val="-32"/>
          <w:sz w:val="22"/>
          <w:szCs w:val="22"/>
        </w:rPr>
        <w:t xml:space="preserve">how </w:t>
      </w:r>
      <w:r w:rsidR="00C7605F" w:rsidRPr="008918BC">
        <w:rPr>
          <w:rFonts w:ascii="Arial" w:eastAsia="Times New Roman" w:hAnsi="Arial" w:cs="Arial"/>
          <w:position w:val="-32"/>
          <w:sz w:val="22"/>
          <w:szCs w:val="22"/>
        </w:rPr>
        <w:t>close</w:t>
      </w:r>
      <w:r w:rsidR="00887C65" w:rsidRPr="008918BC">
        <w:rPr>
          <w:rFonts w:ascii="Arial" w:eastAsia="Times New Roman" w:hAnsi="Arial" w:cs="Arial"/>
          <w:position w:val="-32"/>
          <w:sz w:val="22"/>
          <w:szCs w:val="22"/>
        </w:rPr>
        <w:t>ly</w:t>
      </w:r>
      <w:r w:rsidR="00C7605F" w:rsidRPr="008918BC">
        <w:rPr>
          <w:rFonts w:ascii="Arial" w:eastAsia="Times New Roman" w:hAnsi="Arial" w:cs="Arial"/>
          <w:position w:val="-32"/>
          <w:sz w:val="22"/>
          <w:szCs w:val="22"/>
        </w:rPr>
        <w:t xml:space="preserve"> the observations conf</w:t>
      </w:r>
      <w:r w:rsidR="00F252EC" w:rsidRPr="008918BC">
        <w:rPr>
          <w:rFonts w:ascii="Arial" w:eastAsia="Times New Roman" w:hAnsi="Arial" w:cs="Arial"/>
          <w:position w:val="-32"/>
          <w:sz w:val="22"/>
          <w:szCs w:val="22"/>
        </w:rPr>
        <w:t>o</w:t>
      </w:r>
      <w:r w:rsidR="00C7605F" w:rsidRPr="008918BC">
        <w:rPr>
          <w:rFonts w:ascii="Arial" w:eastAsia="Times New Roman" w:hAnsi="Arial" w:cs="Arial"/>
          <w:position w:val="-32"/>
          <w:sz w:val="22"/>
          <w:szCs w:val="22"/>
        </w:rPr>
        <w:t xml:space="preserve">rm to the nuances of the theoretical predictions. </w:t>
      </w:r>
      <w:r w:rsidR="00642FEB" w:rsidRPr="008918BC">
        <w:rPr>
          <w:rFonts w:ascii="Arial" w:eastAsia="Times New Roman" w:hAnsi="Arial" w:cs="Arial"/>
          <w:position w:val="-32"/>
          <w:sz w:val="22"/>
          <w:szCs w:val="22"/>
        </w:rPr>
        <w:t>Moreover, w</w:t>
      </w:r>
      <w:r w:rsidR="008A7231" w:rsidRPr="008918BC">
        <w:rPr>
          <w:rFonts w:ascii="Arial" w:eastAsia="Times New Roman" w:hAnsi="Arial" w:cs="Arial"/>
          <w:position w:val="-32"/>
          <w:sz w:val="22"/>
          <w:szCs w:val="22"/>
        </w:rPr>
        <w:t>e are in effect making comparisons not just</w:t>
      </w:r>
      <w:r w:rsidR="00D915D0" w:rsidRPr="008918BC">
        <w:rPr>
          <w:rFonts w:ascii="Arial" w:eastAsia="Times New Roman" w:hAnsi="Arial" w:cs="Arial"/>
          <w:position w:val="-32"/>
          <w:sz w:val="22"/>
          <w:szCs w:val="22"/>
        </w:rPr>
        <w:t xml:space="preserve"> with</w:t>
      </w:r>
      <w:r w:rsidR="008A7231" w:rsidRPr="008918BC">
        <w:rPr>
          <w:rFonts w:ascii="Arial" w:eastAsia="Times New Roman" w:hAnsi="Arial" w:cs="Arial"/>
          <w:position w:val="-32"/>
          <w:sz w:val="22"/>
          <w:szCs w:val="22"/>
        </w:rPr>
        <w:t xml:space="preserve"> generalized stretched exponentials (obtained when the maximum likelihood estimates for γ and µ</w:t>
      </w:r>
      <w:r w:rsidR="00642FEB" w:rsidRPr="008918BC">
        <w:rPr>
          <w:rFonts w:ascii="Arial" w:eastAsia="Times New Roman" w:hAnsi="Arial" w:cs="Arial"/>
          <w:position w:val="-32"/>
          <w:sz w:val="22"/>
          <w:szCs w:val="22"/>
        </w:rPr>
        <w:t xml:space="preserve"> are unconstrain</w:t>
      </w:r>
      <w:r w:rsidR="008A7231" w:rsidRPr="008918BC">
        <w:rPr>
          <w:rFonts w:ascii="Arial" w:eastAsia="Times New Roman" w:hAnsi="Arial" w:cs="Arial"/>
          <w:position w:val="-32"/>
          <w:sz w:val="22"/>
          <w:szCs w:val="22"/>
        </w:rPr>
        <w:t>ed) but also with power laws (obtained when γ=0) which are indicative of Lévy walks, exponentially-truncated power-laws, stretched exponentials (obtained when µ=0</w:t>
      </w:r>
      <w:r w:rsidR="008D1933" w:rsidRPr="008918BC">
        <w:rPr>
          <w:rFonts w:ascii="Arial" w:eastAsia="Times New Roman" w:hAnsi="Arial" w:cs="Arial"/>
          <w:position w:val="-32"/>
          <w:sz w:val="22"/>
          <w:szCs w:val="22"/>
        </w:rPr>
        <w:t xml:space="preserve"> and</w:t>
      </w:r>
      <w:r w:rsidR="008D1933" w:rsidRPr="008918BC">
        <w:rPr>
          <w:rFonts w:ascii="Arial" w:eastAsia="Times New Roman" w:hAnsi="Arial" w:cs="Arial"/>
          <w:position w:val="-10"/>
          <w:sz w:val="22"/>
          <w:szCs w:val="22"/>
        </w:rPr>
        <w:object w:dxaOrig="540" w:dyaOrig="320" w14:anchorId="437FA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5.75pt" o:ole="">
            <v:imagedata r:id="rId8" o:title=""/>
          </v:shape>
          <o:OLEObject Type="Embed" ProgID="Equation.3" ShapeID="_x0000_i1025" DrawAspect="Content" ObjectID="_1588482663" r:id="rId9"/>
        </w:object>
      </w:r>
      <w:r w:rsidR="008A7231" w:rsidRPr="008918BC">
        <w:rPr>
          <w:rFonts w:ascii="Arial" w:eastAsia="Times New Roman" w:hAnsi="Arial" w:cs="Arial"/>
          <w:position w:val="-32"/>
          <w:sz w:val="22"/>
          <w:szCs w:val="22"/>
        </w:rPr>
        <w:t xml:space="preserve">), simple </w:t>
      </w:r>
      <w:r w:rsidR="00FB42E6" w:rsidRPr="008918BC">
        <w:rPr>
          <w:rFonts w:ascii="Arial" w:eastAsia="Times New Roman" w:hAnsi="Arial" w:cs="Arial"/>
          <w:position w:val="-32"/>
          <w:sz w:val="22"/>
          <w:szCs w:val="22"/>
        </w:rPr>
        <w:t xml:space="preserve">truncated </w:t>
      </w:r>
      <w:r w:rsidR="008A7231" w:rsidRPr="008918BC">
        <w:rPr>
          <w:rFonts w:ascii="Arial" w:eastAsia="Times New Roman" w:hAnsi="Arial" w:cs="Arial"/>
          <w:position w:val="-32"/>
          <w:sz w:val="22"/>
          <w:szCs w:val="22"/>
        </w:rPr>
        <w:t>exponentials, as well as</w:t>
      </w:r>
      <w:r w:rsidR="00FB42E6" w:rsidRPr="008918BC">
        <w:rPr>
          <w:rFonts w:ascii="Arial" w:eastAsia="Times New Roman" w:hAnsi="Arial" w:cs="Arial"/>
          <w:position w:val="-32"/>
          <w:sz w:val="22"/>
          <w:szCs w:val="22"/>
        </w:rPr>
        <w:t xml:space="preserve"> truncated</w:t>
      </w:r>
      <w:r w:rsidR="008A7231" w:rsidRPr="008918BC">
        <w:rPr>
          <w:rFonts w:ascii="Arial" w:eastAsia="Times New Roman" w:hAnsi="Arial" w:cs="Arial"/>
          <w:position w:val="-32"/>
          <w:sz w:val="22"/>
          <w:szCs w:val="22"/>
        </w:rPr>
        <w:t xml:space="preserve"> bi-exponentials. </w:t>
      </w:r>
      <w:r w:rsidR="00B21F7A" w:rsidRPr="008918BC">
        <w:rPr>
          <w:rFonts w:ascii="Arial" w:eastAsia="Times New Roman" w:hAnsi="Arial" w:cs="Arial"/>
          <w:position w:val="-32"/>
          <w:sz w:val="22"/>
          <w:szCs w:val="22"/>
        </w:rPr>
        <w:t xml:space="preserve">The relative merits of these fits were ascertained using the Akaike information criterion (AIC) with a correction for finite sample sizes, i.e., the </w:t>
      </w:r>
      <w:proofErr w:type="spellStart"/>
      <w:r w:rsidR="00B21F7A" w:rsidRPr="008918BC">
        <w:rPr>
          <w:rFonts w:ascii="Arial" w:eastAsia="Times New Roman" w:hAnsi="Arial" w:cs="Arial"/>
          <w:position w:val="-32"/>
          <w:sz w:val="22"/>
          <w:szCs w:val="22"/>
        </w:rPr>
        <w:t>AICc</w:t>
      </w:r>
      <w:proofErr w:type="spellEnd"/>
      <w:r w:rsidR="00B21F7A" w:rsidRPr="008918BC">
        <w:rPr>
          <w:rFonts w:ascii="Arial" w:eastAsia="Times New Roman" w:hAnsi="Arial" w:cs="Arial"/>
          <w:position w:val="-32"/>
          <w:sz w:val="22"/>
          <w:szCs w:val="22"/>
        </w:rPr>
        <w:t xml:space="preserve"> </w:t>
      </w:r>
      <w:r w:rsidR="00B20AE7" w:rsidRPr="008918BC">
        <w:rPr>
          <w:rFonts w:ascii="Arial" w:eastAsia="Times New Roman" w:hAnsi="Arial" w:cs="Arial"/>
          <w:position w:val="-32"/>
          <w:sz w:val="22"/>
          <w:szCs w:val="22"/>
        </w:rPr>
        <w:t>(Burnham and Anderson 2004</w:t>
      </w:r>
      <w:r w:rsidR="00470440" w:rsidRPr="008918BC">
        <w:rPr>
          <w:rFonts w:ascii="Arial" w:eastAsia="Times New Roman" w:hAnsi="Arial" w:cs="Arial"/>
          <w:position w:val="-32"/>
          <w:sz w:val="22"/>
          <w:szCs w:val="22"/>
        </w:rPr>
        <w:t>,</w:t>
      </w:r>
      <w:r w:rsidR="001D7E27" w:rsidRPr="008918BC">
        <w:rPr>
          <w:rFonts w:ascii="Arial" w:eastAsia="Times New Roman" w:hAnsi="Arial" w:cs="Arial"/>
          <w:position w:val="-32"/>
          <w:sz w:val="22"/>
          <w:szCs w:val="22"/>
        </w:rPr>
        <w:t xml:space="preserve"> </w:t>
      </w:r>
      <w:r w:rsidR="00470440" w:rsidRPr="008918BC">
        <w:rPr>
          <w:rFonts w:ascii="Arial" w:eastAsia="Times New Roman" w:hAnsi="Arial" w:cs="Arial"/>
          <w:position w:val="-32"/>
          <w:sz w:val="22"/>
          <w:szCs w:val="22"/>
          <w:highlight w:val="yellow"/>
        </w:rPr>
        <w:t>Edwards et al. 2007</w:t>
      </w:r>
      <w:r w:rsidR="00B20AE7" w:rsidRPr="008918BC">
        <w:rPr>
          <w:rFonts w:ascii="Arial" w:eastAsia="Times New Roman" w:hAnsi="Arial" w:cs="Arial"/>
          <w:position w:val="-32"/>
          <w:sz w:val="22"/>
          <w:szCs w:val="22"/>
        </w:rPr>
        <w:t>)</w:t>
      </w:r>
      <w:r w:rsidR="00B21F7A" w:rsidRPr="008918BC">
        <w:rPr>
          <w:rFonts w:ascii="Arial" w:eastAsia="Times New Roman" w:hAnsi="Arial" w:cs="Arial"/>
          <w:position w:val="-32"/>
          <w:sz w:val="22"/>
          <w:szCs w:val="22"/>
        </w:rPr>
        <w:t xml:space="preserve">. </w:t>
      </w:r>
      <w:r w:rsidR="00FB087A" w:rsidRPr="008918BC">
        <w:rPr>
          <w:rFonts w:ascii="Arial" w:hAnsi="Arial" w:cs="Arial"/>
          <w:color w:val="000000"/>
          <w:sz w:val="22"/>
          <w:szCs w:val="22"/>
          <w:highlight w:val="yellow"/>
        </w:rPr>
        <w:t>The Akaike weights can be interpreted as the conditional probabilities for each model distribution being the best model distribution (Burnham and Anderson 2004).</w:t>
      </w:r>
    </w:p>
    <w:p w14:paraId="257918C0" w14:textId="2F788831" w:rsidR="00C57CF6" w:rsidRPr="008918BC" w:rsidRDefault="00C57CF6" w:rsidP="00B20AE7">
      <w:pPr>
        <w:spacing w:line="480" w:lineRule="auto"/>
        <w:jc w:val="both"/>
        <w:rPr>
          <w:rFonts w:ascii="Arial" w:hAnsi="Arial" w:cs="Arial"/>
        </w:rPr>
      </w:pPr>
      <w:r w:rsidRPr="008918BC">
        <w:rPr>
          <w:rFonts w:ascii="Arial" w:hAnsi="Arial" w:cs="Arial"/>
        </w:rPr>
        <w:t>The analy</w:t>
      </w:r>
      <w:r w:rsidR="00FE5D54" w:rsidRPr="008918BC">
        <w:rPr>
          <w:rFonts w:ascii="Arial" w:hAnsi="Arial" w:cs="Arial"/>
        </w:rPr>
        <w:t xml:space="preserve">sis of </w:t>
      </w:r>
      <w:proofErr w:type="spellStart"/>
      <w:r w:rsidR="00FE5D54" w:rsidRPr="008918BC">
        <w:rPr>
          <w:rFonts w:ascii="Arial" w:hAnsi="Arial" w:cs="Arial"/>
        </w:rPr>
        <w:t>Isliker</w:t>
      </w:r>
      <w:proofErr w:type="spellEnd"/>
      <w:r w:rsidR="00FE5D54" w:rsidRPr="008918BC">
        <w:rPr>
          <w:rFonts w:ascii="Arial" w:hAnsi="Arial" w:cs="Arial"/>
        </w:rPr>
        <w:t xml:space="preserve"> and Vlahos </w:t>
      </w:r>
      <w:r w:rsidR="00347DE8" w:rsidRPr="008918BC">
        <w:rPr>
          <w:rFonts w:ascii="Arial" w:hAnsi="Arial" w:cs="Arial"/>
        </w:rPr>
        <w:t>(2003)</w:t>
      </w:r>
      <w:r w:rsidRPr="008918BC">
        <w:rPr>
          <w:rFonts w:ascii="Arial" w:hAnsi="Arial" w:cs="Arial"/>
        </w:rPr>
        <w:t xml:space="preserve"> pertains to </w:t>
      </w:r>
      <w:r w:rsidR="00476910" w:rsidRPr="008918BC">
        <w:rPr>
          <w:rFonts w:ascii="Arial" w:hAnsi="Arial" w:cs="Arial"/>
          <w:highlight w:val="yellow"/>
        </w:rPr>
        <w:t>particle</w:t>
      </w:r>
      <w:r w:rsidRPr="008918BC">
        <w:rPr>
          <w:rFonts w:ascii="Arial" w:hAnsi="Arial" w:cs="Arial"/>
        </w:rPr>
        <w:t>s that change their direction of travel whenever they encountered a cue for reorientation but otherwise move in straight lines through 3-dimensional space. They deduced the organism’s step-length distribution, i.e., the d</w:t>
      </w:r>
      <w:r w:rsidR="00347DE8" w:rsidRPr="008918BC">
        <w:rPr>
          <w:rFonts w:ascii="Arial" w:hAnsi="Arial" w:cs="Arial"/>
        </w:rPr>
        <w:t xml:space="preserve">istribution of distances </w:t>
      </w:r>
      <w:proofErr w:type="spellStart"/>
      <w:r w:rsidR="00347DE8" w:rsidRPr="008918BC">
        <w:rPr>
          <w:rFonts w:ascii="Arial" w:hAnsi="Arial" w:cs="Arial"/>
        </w:rPr>
        <w:t>travel</w:t>
      </w:r>
      <w:r w:rsidRPr="008918BC">
        <w:rPr>
          <w:rFonts w:ascii="Arial" w:hAnsi="Arial" w:cs="Arial"/>
        </w:rPr>
        <w:t>ed</w:t>
      </w:r>
      <w:proofErr w:type="spellEnd"/>
      <w:r w:rsidRPr="008918BC">
        <w:rPr>
          <w:rFonts w:ascii="Arial" w:hAnsi="Arial" w:cs="Arial"/>
        </w:rPr>
        <w:t xml:space="preserve"> by the organism between consecutive turns. Here the analysis is reworked for organisms constrained to w</w:t>
      </w:r>
      <w:r w:rsidR="007F69F0" w:rsidRPr="008918BC">
        <w:rPr>
          <w:rFonts w:ascii="Arial" w:hAnsi="Arial" w:cs="Arial"/>
        </w:rPr>
        <w:t>alk on a 2-dimensional surface.</w:t>
      </w:r>
      <w:r w:rsidR="00AB4303" w:rsidRPr="008918BC">
        <w:rPr>
          <w:rFonts w:ascii="Arial" w:hAnsi="Arial" w:cs="Arial"/>
        </w:rPr>
        <w:t xml:space="preserve"> </w:t>
      </w:r>
    </w:p>
    <w:p w14:paraId="31B73D97" w14:textId="77777777" w:rsidR="00C57CF6" w:rsidRDefault="00C57CF6" w:rsidP="00B20AE7">
      <w:pPr>
        <w:spacing w:line="480" w:lineRule="auto"/>
        <w:jc w:val="both"/>
        <w:rPr>
          <w:rFonts w:ascii="Arial" w:hAnsi="Arial" w:cs="Arial"/>
        </w:rPr>
      </w:pPr>
    </w:p>
    <w:p w14:paraId="5DC29A67" w14:textId="6253F9ED" w:rsidR="00C57CF6" w:rsidRDefault="00C57CF6" w:rsidP="00B20AE7">
      <w:pPr>
        <w:spacing w:line="480" w:lineRule="auto"/>
        <w:jc w:val="both"/>
        <w:rPr>
          <w:rFonts w:ascii="Arial" w:hAnsi="Arial" w:cs="Arial"/>
        </w:rPr>
      </w:pPr>
      <w:r>
        <w:rPr>
          <w:rFonts w:ascii="Arial" w:hAnsi="Arial" w:cs="Arial"/>
        </w:rPr>
        <w:t xml:space="preserve">If the cues have a fractal distribution with fractal dimension </w:t>
      </w:r>
      <w:r w:rsidR="009E4866">
        <w:rPr>
          <w:rFonts w:ascii="Arial" w:hAnsi="Arial" w:cs="Arial"/>
          <w:noProof/>
          <w:position w:val="-6"/>
          <w:lang w:eastAsia="en-GB"/>
        </w:rPr>
        <w:drawing>
          <wp:inline distT="0" distB="0" distL="0" distR="0" wp14:anchorId="5EEE1541" wp14:editId="34D173CB">
            <wp:extent cx="628650" cy="180975"/>
            <wp:effectExtent l="0" t="0" r="0" b="952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Pr>
          <w:rFonts w:ascii="Arial" w:hAnsi="Arial" w:cs="Arial"/>
        </w:rPr>
        <w:t>then</w:t>
      </w:r>
      <w:r w:rsidRPr="00DB054C">
        <w:rPr>
          <w:rFonts w:ascii="Arial" w:hAnsi="Arial" w:cs="Arial"/>
        </w:rPr>
        <w:t xml:space="preserve"> </w:t>
      </w:r>
      <w:r>
        <w:rPr>
          <w:rFonts w:ascii="Arial" w:hAnsi="Arial" w:cs="Arial"/>
        </w:rPr>
        <w:t xml:space="preserve">the number of cues within a distance </w:t>
      </w:r>
      <w:r w:rsidRPr="00954D76">
        <w:rPr>
          <w:rFonts w:ascii="Arial" w:hAnsi="Arial" w:cs="Arial"/>
          <w:i/>
        </w:rPr>
        <w:t>r</w:t>
      </w:r>
      <w:r>
        <w:rPr>
          <w:rFonts w:ascii="Arial" w:hAnsi="Arial" w:cs="Arial"/>
        </w:rPr>
        <w:t xml:space="preserve"> of the organism will</w:t>
      </w:r>
      <w:proofErr w:type="gramStart"/>
      <w:r>
        <w:rPr>
          <w:rFonts w:ascii="Arial" w:hAnsi="Arial" w:cs="Arial"/>
        </w:rPr>
        <w:t>, by definition, be</w:t>
      </w:r>
      <w:proofErr w:type="gramEnd"/>
    </w:p>
    <w:p w14:paraId="0DAA4560" w14:textId="6FFC05AC" w:rsidR="00C57CF6" w:rsidRDefault="009E4866" w:rsidP="00B20AE7">
      <w:pPr>
        <w:spacing w:line="480" w:lineRule="auto"/>
        <w:jc w:val="both"/>
        <w:rPr>
          <w:rFonts w:ascii="Arial" w:hAnsi="Arial" w:cs="Arial"/>
        </w:rPr>
      </w:pPr>
      <w:r>
        <w:rPr>
          <w:rFonts w:ascii="Arial" w:hAnsi="Arial" w:cs="Arial"/>
          <w:noProof/>
          <w:position w:val="-10"/>
          <w:lang w:eastAsia="en-GB"/>
        </w:rPr>
        <w:drawing>
          <wp:inline distT="0" distB="0" distL="0" distR="0" wp14:anchorId="6EB23D3F" wp14:editId="630C7547">
            <wp:extent cx="857250" cy="24765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247650"/>
                    </a:xfrm>
                    <a:prstGeom prst="rect">
                      <a:avLst/>
                    </a:prstGeom>
                    <a:noFill/>
                    <a:ln>
                      <a:noFill/>
                    </a:ln>
                  </pic:spPr>
                </pic:pic>
              </a:graphicData>
            </a:graphic>
          </wp:inline>
        </w:drawing>
      </w:r>
      <w:r w:rsidR="00C57CF6">
        <w:rPr>
          <w:rFonts w:ascii="Arial" w:hAnsi="Arial" w:cs="Arial"/>
        </w:rPr>
        <w:t>,</w:t>
      </w:r>
      <w:r w:rsidR="00C57CF6">
        <w:rPr>
          <w:rFonts w:ascii="Arial" w:hAnsi="Arial" w:cs="Arial"/>
        </w:rPr>
        <w:tab/>
      </w:r>
      <w:r w:rsidR="00C57CF6">
        <w:rPr>
          <w:rFonts w:ascii="Arial" w:hAnsi="Arial" w:cs="Arial"/>
        </w:rPr>
        <w:tab/>
      </w:r>
      <w:r w:rsidR="00C57CF6">
        <w:rPr>
          <w:rFonts w:ascii="Arial" w:hAnsi="Arial" w:cs="Arial"/>
        </w:rPr>
        <w:tab/>
      </w:r>
      <w:r w:rsidR="00C57CF6">
        <w:rPr>
          <w:rFonts w:ascii="Arial" w:hAnsi="Arial" w:cs="Arial"/>
        </w:rPr>
        <w:tab/>
      </w:r>
      <w:r w:rsidR="00C57CF6">
        <w:rPr>
          <w:rFonts w:ascii="Arial" w:hAnsi="Arial" w:cs="Arial"/>
        </w:rPr>
        <w:tab/>
      </w:r>
      <w:r w:rsidR="00C57CF6">
        <w:rPr>
          <w:rFonts w:ascii="Arial" w:hAnsi="Arial" w:cs="Arial"/>
        </w:rPr>
        <w:tab/>
      </w:r>
      <w:r w:rsidR="00C57CF6">
        <w:rPr>
          <w:rFonts w:ascii="Arial" w:hAnsi="Arial" w:cs="Arial"/>
        </w:rPr>
        <w:tab/>
      </w:r>
      <w:r w:rsidR="00C57CF6">
        <w:rPr>
          <w:rFonts w:ascii="Arial" w:hAnsi="Arial" w:cs="Arial"/>
        </w:rPr>
        <w:tab/>
      </w:r>
      <w:r w:rsidR="00C57CF6">
        <w:rPr>
          <w:rFonts w:ascii="Arial" w:hAnsi="Arial" w:cs="Arial"/>
        </w:rPr>
        <w:tab/>
      </w:r>
      <w:r w:rsidR="00C57CF6">
        <w:rPr>
          <w:rFonts w:ascii="Arial" w:hAnsi="Arial" w:cs="Arial"/>
        </w:rPr>
        <w:tab/>
      </w:r>
      <w:r w:rsidR="00C57CF6">
        <w:rPr>
          <w:rFonts w:ascii="Arial" w:hAnsi="Arial" w:cs="Arial"/>
        </w:rPr>
        <w:tab/>
        <w:t>(1)</w:t>
      </w:r>
    </w:p>
    <w:p w14:paraId="58343330" w14:textId="77777777" w:rsidR="00C57CF6" w:rsidRDefault="00C57CF6" w:rsidP="00B20AE7">
      <w:pPr>
        <w:spacing w:line="480" w:lineRule="auto"/>
        <w:jc w:val="both"/>
        <w:rPr>
          <w:rFonts w:ascii="Arial" w:hAnsi="Arial" w:cs="Arial"/>
        </w:rPr>
      </w:pPr>
      <w:r>
        <w:rPr>
          <w:rFonts w:ascii="Arial" w:hAnsi="Arial" w:cs="Arial"/>
        </w:rPr>
        <w:t xml:space="preserve">where </w:t>
      </w:r>
      <w:r w:rsidRPr="00954D76">
        <w:rPr>
          <w:rFonts w:ascii="Arial" w:hAnsi="Arial" w:cs="Arial"/>
          <w:i/>
        </w:rPr>
        <w:t>δ</w:t>
      </w:r>
      <w:r>
        <w:rPr>
          <w:rFonts w:ascii="Arial" w:hAnsi="Arial" w:cs="Arial"/>
        </w:rPr>
        <w:t xml:space="preserve"> is the average distance between cues and the length-scale below which the fractal scaling breaks down. It follows from Eqn. (1) that the number of cues within an annulus of radius </w:t>
      </w:r>
      <w:r w:rsidRPr="00954D76">
        <w:rPr>
          <w:rFonts w:ascii="Arial" w:hAnsi="Arial" w:cs="Arial"/>
          <w:i/>
        </w:rPr>
        <w:t>r</w:t>
      </w:r>
      <w:r>
        <w:rPr>
          <w:rFonts w:ascii="Arial" w:hAnsi="Arial" w:cs="Arial"/>
        </w:rPr>
        <w:t xml:space="preserve"> and width </w:t>
      </w:r>
      <w:proofErr w:type="spellStart"/>
      <w:r w:rsidRPr="00954D76">
        <w:rPr>
          <w:rFonts w:ascii="Arial" w:hAnsi="Arial" w:cs="Arial"/>
          <w:i/>
        </w:rPr>
        <w:t>Δr</w:t>
      </w:r>
      <w:proofErr w:type="spellEnd"/>
      <w:r>
        <w:rPr>
          <w:rFonts w:ascii="Arial" w:hAnsi="Arial" w:cs="Arial"/>
        </w:rPr>
        <w:t xml:space="preserve"> is given by</w:t>
      </w:r>
    </w:p>
    <w:p w14:paraId="659CA4EF" w14:textId="513D8512" w:rsidR="00C57CF6" w:rsidRDefault="009E4866" w:rsidP="00B20AE7">
      <w:pPr>
        <w:spacing w:line="480" w:lineRule="auto"/>
        <w:jc w:val="both"/>
        <w:rPr>
          <w:rFonts w:ascii="Arial" w:hAnsi="Arial" w:cs="Arial"/>
          <w:position w:val="-10"/>
        </w:rPr>
      </w:pPr>
      <w:r>
        <w:rPr>
          <w:rFonts w:ascii="Arial" w:hAnsi="Arial" w:cs="Arial"/>
          <w:noProof/>
          <w:position w:val="-24"/>
          <w:lang w:eastAsia="en-GB"/>
        </w:rPr>
        <w:lastRenderedPageBreak/>
        <w:drawing>
          <wp:inline distT="0" distB="0" distL="0" distR="0" wp14:anchorId="46E48389" wp14:editId="2620BE9E">
            <wp:extent cx="2000250" cy="40005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400050"/>
                    </a:xfrm>
                    <a:prstGeom prst="rect">
                      <a:avLst/>
                    </a:prstGeom>
                    <a:noFill/>
                    <a:ln>
                      <a:noFill/>
                    </a:ln>
                  </pic:spPr>
                </pic:pic>
              </a:graphicData>
            </a:graphic>
          </wp:inline>
        </w:drawing>
      </w:r>
      <w:r w:rsidR="00C57CF6">
        <w:rPr>
          <w:rFonts w:ascii="Arial" w:hAnsi="Arial" w:cs="Arial"/>
          <w:position w:val="-10"/>
        </w:rPr>
        <w:tab/>
      </w:r>
      <w:r w:rsidR="00C57CF6">
        <w:rPr>
          <w:rFonts w:ascii="Arial" w:hAnsi="Arial" w:cs="Arial"/>
          <w:position w:val="-10"/>
        </w:rPr>
        <w:tab/>
      </w:r>
      <w:r w:rsidR="00C57CF6">
        <w:rPr>
          <w:rFonts w:ascii="Arial" w:hAnsi="Arial" w:cs="Arial"/>
          <w:position w:val="-10"/>
        </w:rPr>
        <w:tab/>
      </w:r>
      <w:r w:rsidR="00C57CF6">
        <w:rPr>
          <w:rFonts w:ascii="Arial" w:hAnsi="Arial" w:cs="Arial"/>
          <w:position w:val="-10"/>
        </w:rPr>
        <w:tab/>
      </w:r>
      <w:r w:rsidR="00C57CF6">
        <w:rPr>
          <w:rFonts w:ascii="Arial" w:hAnsi="Arial" w:cs="Arial"/>
          <w:position w:val="-10"/>
        </w:rPr>
        <w:tab/>
      </w:r>
      <w:r w:rsidR="00C57CF6">
        <w:rPr>
          <w:rFonts w:ascii="Arial" w:hAnsi="Arial" w:cs="Arial"/>
          <w:position w:val="-10"/>
        </w:rPr>
        <w:tab/>
      </w:r>
      <w:r w:rsidR="00C57CF6">
        <w:rPr>
          <w:rFonts w:ascii="Arial" w:hAnsi="Arial" w:cs="Arial"/>
          <w:position w:val="-10"/>
        </w:rPr>
        <w:tab/>
      </w:r>
      <w:r w:rsidR="00C57CF6">
        <w:rPr>
          <w:rFonts w:ascii="Arial" w:hAnsi="Arial" w:cs="Arial"/>
          <w:position w:val="-10"/>
        </w:rPr>
        <w:tab/>
        <w:t>(2)</w:t>
      </w:r>
    </w:p>
    <w:p w14:paraId="45703F43" w14:textId="7E75BDAC" w:rsidR="00C57CF6" w:rsidRDefault="00407C9F" w:rsidP="00B20AE7">
      <w:pPr>
        <w:spacing w:line="480" w:lineRule="auto"/>
        <w:jc w:val="both"/>
        <w:rPr>
          <w:rFonts w:ascii="Arial" w:hAnsi="Arial" w:cs="Arial"/>
        </w:rPr>
      </w:pPr>
      <w:r>
        <w:rPr>
          <w:rFonts w:ascii="Arial" w:hAnsi="Arial" w:cs="Arial"/>
        </w:rPr>
        <w:t xml:space="preserve">If the organism has </w:t>
      </w:r>
      <w:proofErr w:type="spellStart"/>
      <w:r>
        <w:rPr>
          <w:rFonts w:ascii="Arial" w:hAnsi="Arial" w:cs="Arial"/>
        </w:rPr>
        <w:t>travel</w:t>
      </w:r>
      <w:r w:rsidR="00C57CF6">
        <w:rPr>
          <w:rFonts w:ascii="Arial" w:hAnsi="Arial" w:cs="Arial"/>
        </w:rPr>
        <w:t>ed</w:t>
      </w:r>
      <w:proofErr w:type="spellEnd"/>
      <w:r w:rsidR="00C57CF6">
        <w:rPr>
          <w:rFonts w:ascii="Arial" w:hAnsi="Arial" w:cs="Arial"/>
        </w:rPr>
        <w:t xml:space="preserve"> freely a distance </w:t>
      </w:r>
      <w:r w:rsidR="00C57CF6" w:rsidRPr="00954D76">
        <w:rPr>
          <w:rFonts w:ascii="Arial" w:hAnsi="Arial" w:cs="Arial"/>
          <w:i/>
        </w:rPr>
        <w:t>r</w:t>
      </w:r>
      <w:r w:rsidR="00C57CF6">
        <w:rPr>
          <w:rFonts w:ascii="Arial" w:hAnsi="Arial" w:cs="Arial"/>
        </w:rPr>
        <w:t xml:space="preserve"> then the probability to encounter one of these cues is </w:t>
      </w:r>
    </w:p>
    <w:p w14:paraId="7E37D064" w14:textId="3C724508" w:rsidR="00C57CF6" w:rsidRDefault="009E4866" w:rsidP="00B20AE7">
      <w:pPr>
        <w:spacing w:line="480" w:lineRule="auto"/>
        <w:jc w:val="both"/>
        <w:rPr>
          <w:rFonts w:ascii="Arial" w:hAnsi="Arial" w:cs="Arial"/>
        </w:rPr>
      </w:pPr>
      <w:r>
        <w:rPr>
          <w:rFonts w:ascii="Arial" w:hAnsi="Arial" w:cs="Arial"/>
          <w:noProof/>
          <w:position w:val="-24"/>
          <w:lang w:eastAsia="en-GB"/>
        </w:rPr>
        <w:drawing>
          <wp:inline distT="0" distB="0" distL="0" distR="0" wp14:anchorId="4796FD1B" wp14:editId="5799A596">
            <wp:extent cx="2200275" cy="400050"/>
            <wp:effectExtent l="0" t="0" r="952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400050"/>
                    </a:xfrm>
                    <a:prstGeom prst="rect">
                      <a:avLst/>
                    </a:prstGeom>
                    <a:noFill/>
                    <a:ln>
                      <a:noFill/>
                    </a:ln>
                  </pic:spPr>
                </pic:pic>
              </a:graphicData>
            </a:graphic>
          </wp:inline>
        </w:drawing>
      </w:r>
      <w:r w:rsidR="00C57CF6">
        <w:rPr>
          <w:rFonts w:ascii="Arial" w:hAnsi="Arial" w:cs="Arial"/>
          <w:position w:val="-10"/>
        </w:rPr>
        <w:tab/>
      </w:r>
      <w:r w:rsidR="00C57CF6">
        <w:rPr>
          <w:rFonts w:ascii="Arial" w:hAnsi="Arial" w:cs="Arial"/>
          <w:position w:val="-10"/>
        </w:rPr>
        <w:tab/>
      </w:r>
      <w:r w:rsidR="00C57CF6">
        <w:rPr>
          <w:rFonts w:ascii="Arial" w:hAnsi="Arial" w:cs="Arial"/>
          <w:position w:val="-10"/>
        </w:rPr>
        <w:tab/>
      </w:r>
      <w:r w:rsidR="00C57CF6">
        <w:rPr>
          <w:rFonts w:ascii="Arial" w:hAnsi="Arial" w:cs="Arial"/>
          <w:position w:val="-10"/>
        </w:rPr>
        <w:tab/>
      </w:r>
      <w:r w:rsidR="00C57CF6">
        <w:rPr>
          <w:rFonts w:ascii="Arial" w:hAnsi="Arial" w:cs="Arial"/>
          <w:position w:val="-10"/>
        </w:rPr>
        <w:tab/>
      </w:r>
      <w:r w:rsidR="00C57CF6">
        <w:rPr>
          <w:rFonts w:ascii="Arial" w:hAnsi="Arial" w:cs="Arial"/>
          <w:position w:val="-10"/>
        </w:rPr>
        <w:tab/>
      </w:r>
      <w:r w:rsidR="00C57CF6">
        <w:rPr>
          <w:rFonts w:ascii="Arial" w:hAnsi="Arial" w:cs="Arial"/>
          <w:position w:val="-10"/>
        </w:rPr>
        <w:tab/>
      </w:r>
      <w:r w:rsidR="00C57CF6">
        <w:rPr>
          <w:rFonts w:ascii="Arial" w:hAnsi="Arial" w:cs="Arial"/>
          <w:position w:val="-10"/>
        </w:rPr>
        <w:tab/>
        <w:t>(3)</w:t>
      </w:r>
    </w:p>
    <w:p w14:paraId="3E42917A" w14:textId="234820A7" w:rsidR="00C57CF6" w:rsidRDefault="00C57CF6" w:rsidP="00B20AE7">
      <w:pPr>
        <w:spacing w:line="480" w:lineRule="auto"/>
        <w:jc w:val="both"/>
        <w:rPr>
          <w:rFonts w:ascii="Arial" w:hAnsi="Arial" w:cs="Arial"/>
        </w:rPr>
      </w:pPr>
      <w:r>
        <w:rPr>
          <w:rFonts w:ascii="Arial" w:hAnsi="Arial" w:cs="Arial"/>
        </w:rPr>
        <w:t xml:space="preserve">which is just the proportion of length around the circumference of the annulus that is taken up by m(r) cues with average radius ρ. This holds true only if the cues do not overlap, i.e., if </w:t>
      </w:r>
      <w:r w:rsidR="009E4866">
        <w:rPr>
          <w:rFonts w:ascii="Arial" w:hAnsi="Arial" w:cs="Arial"/>
          <w:noProof/>
          <w:position w:val="-10"/>
          <w:lang w:eastAsia="en-GB"/>
        </w:rPr>
        <w:drawing>
          <wp:inline distT="0" distB="0" distL="0" distR="0" wp14:anchorId="0678C297" wp14:editId="39C3B01D">
            <wp:extent cx="561975" cy="200025"/>
            <wp:effectExtent l="0" t="0" r="9525" b="952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rFonts w:ascii="Arial" w:hAnsi="Arial" w:cs="Arial"/>
        </w:rPr>
        <w:t>.</w:t>
      </w:r>
    </w:p>
    <w:p w14:paraId="1AD3C69F" w14:textId="685EBAF0" w:rsidR="00C57CF6" w:rsidRDefault="00C57CF6" w:rsidP="00B20AE7">
      <w:pPr>
        <w:spacing w:line="480" w:lineRule="auto"/>
        <w:jc w:val="both"/>
        <w:rPr>
          <w:rFonts w:ascii="Arial" w:hAnsi="Arial" w:cs="Arial"/>
        </w:rPr>
      </w:pPr>
      <w:r>
        <w:rPr>
          <w:rFonts w:ascii="Arial" w:hAnsi="Arial" w:cs="Arial"/>
        </w:rPr>
        <w:t xml:space="preserve">The probability to execute a step of length of </w:t>
      </w:r>
      <w:r w:rsidRPr="00954D76">
        <w:rPr>
          <w:rFonts w:ascii="Arial" w:hAnsi="Arial" w:cs="Arial"/>
          <w:i/>
        </w:rPr>
        <w:t>r</w:t>
      </w:r>
      <w:r>
        <w:rPr>
          <w:rFonts w:ascii="Arial" w:hAnsi="Arial" w:cs="Arial"/>
        </w:rPr>
        <w:t xml:space="preserve"> (i.e., the step-length distribution) is equal to the probability to travel freely a distance </w:t>
      </w:r>
      <w:r w:rsidRPr="00954D76">
        <w:rPr>
          <w:rFonts w:ascii="Arial" w:hAnsi="Arial" w:cs="Arial"/>
          <w:i/>
        </w:rPr>
        <w:t>r</w:t>
      </w:r>
      <w:r>
        <w:rPr>
          <w:rFonts w:ascii="Arial" w:hAnsi="Arial" w:cs="Arial"/>
        </w:rPr>
        <w:t xml:space="preserve"> before encountering a cue. The latter can be determined by dividing the distance </w:t>
      </w:r>
      <w:r w:rsidRPr="00954D76">
        <w:rPr>
          <w:rFonts w:ascii="Arial" w:hAnsi="Arial" w:cs="Arial"/>
          <w:i/>
        </w:rPr>
        <w:t>r</w:t>
      </w:r>
      <w:r>
        <w:rPr>
          <w:rFonts w:ascii="Arial" w:hAnsi="Arial" w:cs="Arial"/>
        </w:rPr>
        <w:t xml:space="preserve"> into intervals of width </w:t>
      </w:r>
      <w:proofErr w:type="spellStart"/>
      <w:r w:rsidRPr="00954D76">
        <w:rPr>
          <w:rFonts w:ascii="Arial" w:hAnsi="Arial" w:cs="Arial"/>
          <w:i/>
        </w:rPr>
        <w:t>Δr</w:t>
      </w:r>
      <w:proofErr w:type="spellEnd"/>
      <w:r>
        <w:rPr>
          <w:rFonts w:ascii="Arial" w:hAnsi="Arial" w:cs="Arial"/>
        </w:rPr>
        <w:t xml:space="preserve">, </w:t>
      </w:r>
      <w:r w:rsidRPr="00954D76">
        <w:rPr>
          <w:rFonts w:ascii="Arial" w:hAnsi="Arial" w:cs="Arial"/>
          <w:i/>
        </w:rPr>
        <w:t>[r</w:t>
      </w:r>
      <w:r w:rsidRPr="00954D76">
        <w:rPr>
          <w:rFonts w:ascii="Arial" w:hAnsi="Arial" w:cs="Arial"/>
          <w:i/>
          <w:vertAlign w:val="subscript"/>
        </w:rPr>
        <w:t>1</w:t>
      </w:r>
      <w:r w:rsidRPr="00954D76">
        <w:rPr>
          <w:rFonts w:ascii="Arial" w:hAnsi="Arial" w:cs="Arial"/>
          <w:i/>
        </w:rPr>
        <w:t>,r</w:t>
      </w:r>
      <w:r w:rsidRPr="00954D76">
        <w:rPr>
          <w:rFonts w:ascii="Arial" w:hAnsi="Arial" w:cs="Arial"/>
          <w:i/>
          <w:vertAlign w:val="subscript"/>
        </w:rPr>
        <w:t>2</w:t>
      </w:r>
      <w:r w:rsidRPr="00954D76">
        <w:rPr>
          <w:rFonts w:ascii="Arial" w:hAnsi="Arial" w:cs="Arial"/>
          <w:i/>
        </w:rPr>
        <w:t>]</w:t>
      </w:r>
      <w:r>
        <w:rPr>
          <w:rFonts w:ascii="Arial" w:hAnsi="Arial" w:cs="Arial"/>
        </w:rPr>
        <w:t xml:space="preserve">, </w:t>
      </w:r>
      <w:r w:rsidRPr="00954D76">
        <w:rPr>
          <w:rFonts w:ascii="Arial" w:hAnsi="Arial" w:cs="Arial"/>
          <w:i/>
        </w:rPr>
        <w:t>[r</w:t>
      </w:r>
      <w:r w:rsidRPr="00954D76">
        <w:rPr>
          <w:rFonts w:ascii="Arial" w:hAnsi="Arial" w:cs="Arial"/>
          <w:i/>
          <w:vertAlign w:val="subscript"/>
        </w:rPr>
        <w:t>2</w:t>
      </w:r>
      <w:r w:rsidRPr="00954D76">
        <w:rPr>
          <w:rFonts w:ascii="Arial" w:hAnsi="Arial" w:cs="Arial"/>
          <w:i/>
        </w:rPr>
        <w:t>,r</w:t>
      </w:r>
      <w:r w:rsidRPr="00954D76">
        <w:rPr>
          <w:rFonts w:ascii="Arial" w:hAnsi="Arial" w:cs="Arial"/>
          <w:i/>
          <w:vertAlign w:val="subscript"/>
        </w:rPr>
        <w:t>3</w:t>
      </w:r>
      <w:r w:rsidRPr="00954D76">
        <w:rPr>
          <w:rFonts w:ascii="Arial" w:hAnsi="Arial" w:cs="Arial"/>
          <w:i/>
        </w:rPr>
        <w:t>]</w:t>
      </w:r>
      <w:r>
        <w:rPr>
          <w:rFonts w:ascii="Arial" w:hAnsi="Arial" w:cs="Arial"/>
        </w:rPr>
        <w:t xml:space="preserve">, … </w:t>
      </w:r>
      <w:r w:rsidRPr="00954D76">
        <w:rPr>
          <w:rFonts w:ascii="Arial" w:hAnsi="Arial" w:cs="Arial"/>
          <w:i/>
        </w:rPr>
        <w:t>[r</w:t>
      </w:r>
      <w:r w:rsidRPr="00954D76">
        <w:rPr>
          <w:rFonts w:ascii="Arial" w:hAnsi="Arial" w:cs="Arial"/>
          <w:i/>
          <w:vertAlign w:val="subscript"/>
        </w:rPr>
        <w:t>n-1</w:t>
      </w:r>
      <w:r w:rsidRPr="00954D76">
        <w:rPr>
          <w:rFonts w:ascii="Arial" w:hAnsi="Arial" w:cs="Arial"/>
          <w:i/>
        </w:rPr>
        <w:t>,r</w:t>
      </w:r>
      <w:r w:rsidRPr="00954D76">
        <w:rPr>
          <w:rFonts w:ascii="Arial" w:hAnsi="Arial" w:cs="Arial"/>
          <w:i/>
          <w:vertAlign w:val="subscript"/>
        </w:rPr>
        <w:t>n</w:t>
      </w:r>
      <w:r w:rsidRPr="00954D76">
        <w:rPr>
          <w:rFonts w:ascii="Arial" w:hAnsi="Arial" w:cs="Arial"/>
          <w:i/>
        </w:rPr>
        <w:t>]</w:t>
      </w:r>
      <w:r>
        <w:rPr>
          <w:rFonts w:ascii="Arial" w:hAnsi="Arial" w:cs="Arial"/>
        </w:rPr>
        <w:t xml:space="preserve"> where </w:t>
      </w:r>
      <w:r w:rsidRPr="00954D76">
        <w:rPr>
          <w:rFonts w:ascii="Arial" w:hAnsi="Arial" w:cs="Arial"/>
          <w:i/>
        </w:rPr>
        <w:t>r</w:t>
      </w:r>
      <w:r w:rsidRPr="00954D76">
        <w:rPr>
          <w:rFonts w:ascii="Arial" w:hAnsi="Arial" w:cs="Arial"/>
          <w:i/>
          <w:vertAlign w:val="subscript"/>
        </w:rPr>
        <w:t>1</w:t>
      </w:r>
      <w:r w:rsidRPr="00954D76">
        <w:rPr>
          <w:rFonts w:ascii="Arial" w:hAnsi="Arial" w:cs="Arial"/>
          <w:i/>
        </w:rPr>
        <w:t>=</w:t>
      </w:r>
      <w:r w:rsidRPr="006966E1">
        <w:rPr>
          <w:rFonts w:ascii="Arial" w:hAnsi="Arial" w:cs="Arial"/>
          <w:i/>
        </w:rPr>
        <w:t>δ</w:t>
      </w:r>
      <w:r>
        <w:rPr>
          <w:rFonts w:ascii="Arial" w:hAnsi="Arial" w:cs="Arial"/>
        </w:rPr>
        <w:t xml:space="preserve"> and </w:t>
      </w:r>
      <w:proofErr w:type="spellStart"/>
      <w:r w:rsidRPr="00954D76">
        <w:rPr>
          <w:rFonts w:ascii="Arial" w:hAnsi="Arial" w:cs="Arial"/>
          <w:i/>
        </w:rPr>
        <w:t>r</w:t>
      </w:r>
      <w:r w:rsidRPr="00954D76">
        <w:rPr>
          <w:rFonts w:ascii="Arial" w:hAnsi="Arial" w:cs="Arial"/>
          <w:i/>
          <w:vertAlign w:val="subscript"/>
        </w:rPr>
        <w:t>n</w:t>
      </w:r>
      <w:proofErr w:type="spellEnd"/>
      <w:r w:rsidRPr="00954D76">
        <w:rPr>
          <w:rFonts w:ascii="Arial" w:hAnsi="Arial" w:cs="Arial"/>
          <w:i/>
        </w:rPr>
        <w:t>=r</w:t>
      </w:r>
      <w:r>
        <w:rPr>
          <w:rFonts w:ascii="Arial" w:hAnsi="Arial" w:cs="Arial"/>
        </w:rPr>
        <w:t xml:space="preserve">. The probability not to encounter a cue in the interval </w:t>
      </w:r>
      <w:r w:rsidRPr="00A83C85">
        <w:rPr>
          <w:rFonts w:ascii="Arial" w:hAnsi="Arial" w:cs="Arial"/>
          <w:i/>
        </w:rPr>
        <w:t>[r</w:t>
      </w:r>
      <w:r>
        <w:rPr>
          <w:rFonts w:ascii="Arial" w:hAnsi="Arial" w:cs="Arial"/>
          <w:i/>
          <w:vertAlign w:val="subscript"/>
        </w:rPr>
        <w:t>i</w:t>
      </w:r>
      <w:r w:rsidRPr="00A83C85">
        <w:rPr>
          <w:rFonts w:ascii="Arial" w:hAnsi="Arial" w:cs="Arial"/>
          <w:i/>
        </w:rPr>
        <w:t>,r</w:t>
      </w:r>
      <w:r>
        <w:rPr>
          <w:rFonts w:ascii="Arial" w:hAnsi="Arial" w:cs="Arial"/>
          <w:i/>
          <w:vertAlign w:val="subscript"/>
        </w:rPr>
        <w:t>i+1</w:t>
      </w:r>
      <w:r w:rsidRPr="00A83C85">
        <w:rPr>
          <w:rFonts w:ascii="Arial" w:hAnsi="Arial" w:cs="Arial"/>
          <w:i/>
        </w:rPr>
        <w:t>]</w:t>
      </w:r>
      <w:r>
        <w:rPr>
          <w:rFonts w:ascii="Arial" w:hAnsi="Arial" w:cs="Arial"/>
        </w:rPr>
        <w:t xml:space="preserve"> is </w:t>
      </w:r>
      <w:r w:rsidRPr="00954D76">
        <w:rPr>
          <w:rFonts w:ascii="Arial" w:hAnsi="Arial" w:cs="Arial"/>
          <w:i/>
        </w:rPr>
        <w:t>1-q(</w:t>
      </w:r>
      <w:proofErr w:type="spellStart"/>
      <w:r w:rsidRPr="00954D76">
        <w:rPr>
          <w:rFonts w:ascii="Arial" w:hAnsi="Arial" w:cs="Arial"/>
          <w:i/>
        </w:rPr>
        <w:t>r</w:t>
      </w:r>
      <w:r w:rsidRPr="00954D76">
        <w:rPr>
          <w:rFonts w:ascii="Arial" w:hAnsi="Arial" w:cs="Arial"/>
          <w:i/>
          <w:vertAlign w:val="subscript"/>
        </w:rPr>
        <w:t>i</w:t>
      </w:r>
      <w:proofErr w:type="spellEnd"/>
      <w:r w:rsidRPr="00954D76">
        <w:rPr>
          <w:rFonts w:ascii="Arial" w:hAnsi="Arial" w:cs="Arial"/>
          <w:i/>
        </w:rPr>
        <w:t>)</w:t>
      </w:r>
      <w:proofErr w:type="spellStart"/>
      <w:r w:rsidRPr="00954D76">
        <w:rPr>
          <w:rFonts w:ascii="Arial" w:hAnsi="Arial" w:cs="Arial"/>
          <w:i/>
        </w:rPr>
        <w:t>Δr</w:t>
      </w:r>
      <w:proofErr w:type="spellEnd"/>
      <w:r>
        <w:rPr>
          <w:rFonts w:ascii="Arial" w:hAnsi="Arial" w:cs="Arial"/>
          <w:i/>
        </w:rPr>
        <w:t xml:space="preserve">, </w:t>
      </w:r>
      <w:r w:rsidRPr="00954D76">
        <w:rPr>
          <w:rFonts w:ascii="Arial" w:hAnsi="Arial" w:cs="Arial"/>
        </w:rPr>
        <w:t>and so the probability not to encounter a cue in all the intervals up</w:t>
      </w:r>
      <w:r w:rsidR="007F69F0">
        <w:rPr>
          <w:rFonts w:ascii="Arial" w:hAnsi="Arial" w:cs="Arial"/>
        </w:rPr>
        <w:t xml:space="preserve"> </w:t>
      </w:r>
      <w:r w:rsidRPr="00954D76">
        <w:rPr>
          <w:rFonts w:ascii="Arial" w:hAnsi="Arial" w:cs="Arial"/>
        </w:rPr>
        <w:t xml:space="preserve">to </w:t>
      </w:r>
      <w:r w:rsidRPr="00F210C9">
        <w:rPr>
          <w:rFonts w:ascii="Arial" w:hAnsi="Arial" w:cs="Arial"/>
          <w:i/>
        </w:rPr>
        <w:t>r</w:t>
      </w:r>
      <w:r w:rsidRPr="00954D76">
        <w:rPr>
          <w:rFonts w:ascii="Arial" w:hAnsi="Arial" w:cs="Arial"/>
        </w:rPr>
        <w:t xml:space="preserve"> </w:t>
      </w:r>
      <w:r>
        <w:rPr>
          <w:rFonts w:ascii="Arial" w:hAnsi="Arial" w:cs="Arial"/>
        </w:rPr>
        <w:t xml:space="preserve"> and </w:t>
      </w:r>
      <w:r w:rsidRPr="00954D76">
        <w:rPr>
          <w:rFonts w:ascii="Arial" w:hAnsi="Arial" w:cs="Arial"/>
        </w:rPr>
        <w:t>then to finally encounter a cue in the interval</w:t>
      </w:r>
      <w:r>
        <w:rPr>
          <w:rFonts w:ascii="Arial" w:hAnsi="Arial" w:cs="Arial"/>
          <w:i/>
        </w:rPr>
        <w:t xml:space="preserve"> [</w:t>
      </w:r>
      <w:proofErr w:type="spellStart"/>
      <w:r>
        <w:rPr>
          <w:rFonts w:ascii="Arial" w:hAnsi="Arial" w:cs="Arial"/>
          <w:i/>
        </w:rPr>
        <w:t>r,r+Δr</w:t>
      </w:r>
      <w:proofErr w:type="spellEnd"/>
      <w:r>
        <w:rPr>
          <w:rFonts w:ascii="Arial" w:hAnsi="Arial" w:cs="Arial"/>
          <w:i/>
        </w:rPr>
        <w:t xml:space="preserve">] </w:t>
      </w:r>
      <w:r w:rsidRPr="00954D76">
        <w:rPr>
          <w:rFonts w:ascii="Arial" w:hAnsi="Arial" w:cs="Arial"/>
        </w:rPr>
        <w:t>is</w:t>
      </w:r>
    </w:p>
    <w:p w14:paraId="4977784F" w14:textId="28684D64" w:rsidR="00C57CF6" w:rsidRPr="00C25CC0" w:rsidRDefault="009E4866" w:rsidP="00B20AE7">
      <w:pPr>
        <w:spacing w:line="480" w:lineRule="auto"/>
        <w:jc w:val="both"/>
        <w:rPr>
          <w:rFonts w:ascii="Arial" w:hAnsi="Arial" w:cs="Arial"/>
        </w:rPr>
      </w:pPr>
      <w:r>
        <w:rPr>
          <w:rFonts w:ascii="Arial" w:hAnsi="Arial" w:cs="Arial"/>
          <w:noProof/>
          <w:position w:val="-46"/>
          <w:lang w:eastAsia="en-GB"/>
        </w:rPr>
        <w:drawing>
          <wp:inline distT="0" distB="0" distL="0" distR="0" wp14:anchorId="61CDBCCC" wp14:editId="028E4E8E">
            <wp:extent cx="1952625" cy="657225"/>
            <wp:effectExtent l="0" t="0" r="9525" b="952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657225"/>
                    </a:xfrm>
                    <a:prstGeom prst="rect">
                      <a:avLst/>
                    </a:prstGeom>
                    <a:noFill/>
                    <a:ln>
                      <a:noFill/>
                    </a:ln>
                  </pic:spPr>
                </pic:pic>
              </a:graphicData>
            </a:graphic>
          </wp:inline>
        </w:drawing>
      </w:r>
      <w:r w:rsidR="00C57CF6">
        <w:rPr>
          <w:rFonts w:ascii="Arial" w:hAnsi="Arial" w:cs="Arial"/>
        </w:rPr>
        <w:tab/>
      </w:r>
      <w:r w:rsidR="00C57CF6">
        <w:rPr>
          <w:rFonts w:ascii="Arial" w:hAnsi="Arial" w:cs="Arial"/>
        </w:rPr>
        <w:tab/>
      </w:r>
      <w:r w:rsidR="00C57CF6">
        <w:rPr>
          <w:rFonts w:ascii="Arial" w:hAnsi="Arial" w:cs="Arial"/>
        </w:rPr>
        <w:tab/>
      </w:r>
      <w:r w:rsidR="00C57CF6">
        <w:rPr>
          <w:rFonts w:ascii="Arial" w:hAnsi="Arial" w:cs="Arial"/>
        </w:rPr>
        <w:tab/>
      </w:r>
      <w:r w:rsidR="00C57CF6">
        <w:rPr>
          <w:rFonts w:ascii="Arial" w:hAnsi="Arial" w:cs="Arial"/>
        </w:rPr>
        <w:tab/>
      </w:r>
      <w:r w:rsidR="00C57CF6">
        <w:rPr>
          <w:rFonts w:ascii="Arial" w:hAnsi="Arial" w:cs="Arial"/>
        </w:rPr>
        <w:tab/>
      </w:r>
      <w:r w:rsidR="00C57CF6">
        <w:rPr>
          <w:rFonts w:ascii="Arial" w:hAnsi="Arial" w:cs="Arial"/>
        </w:rPr>
        <w:tab/>
      </w:r>
      <w:r w:rsidR="00C57CF6">
        <w:rPr>
          <w:rFonts w:ascii="Arial" w:hAnsi="Arial" w:cs="Arial"/>
        </w:rPr>
        <w:tab/>
        <w:t>(4)</w:t>
      </w:r>
    </w:p>
    <w:p w14:paraId="074F5189" w14:textId="77777777" w:rsidR="00C57CF6" w:rsidRPr="00954D76" w:rsidRDefault="00C57CF6" w:rsidP="00B20AE7">
      <w:pPr>
        <w:spacing w:after="0" w:line="480" w:lineRule="auto"/>
        <w:jc w:val="both"/>
        <w:rPr>
          <w:rFonts w:ascii="Arial" w:hAnsi="Arial" w:cs="Arial"/>
        </w:rPr>
      </w:pPr>
      <w:r w:rsidRPr="00954D76">
        <w:rPr>
          <w:rFonts w:ascii="Arial" w:hAnsi="Arial" w:cs="Arial"/>
        </w:rPr>
        <w:t>where</w:t>
      </w:r>
    </w:p>
    <w:p w14:paraId="08F7984A" w14:textId="26F2B369" w:rsidR="00C57CF6" w:rsidRDefault="009E4866" w:rsidP="00B20AE7">
      <w:pPr>
        <w:spacing w:after="0" w:line="480" w:lineRule="auto"/>
        <w:jc w:val="both"/>
      </w:pPr>
      <w:r>
        <w:rPr>
          <w:noProof/>
          <w:position w:val="-140"/>
          <w:lang w:eastAsia="en-GB"/>
        </w:rPr>
        <w:drawing>
          <wp:inline distT="0" distB="0" distL="0" distR="0" wp14:anchorId="2CD0C2D1" wp14:editId="4FD7DAD3">
            <wp:extent cx="2638425" cy="1857375"/>
            <wp:effectExtent l="0" t="0" r="9525" b="9525"/>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8425" cy="1857375"/>
                    </a:xfrm>
                    <a:prstGeom prst="rect">
                      <a:avLst/>
                    </a:prstGeom>
                    <a:noFill/>
                    <a:ln>
                      <a:noFill/>
                    </a:ln>
                  </pic:spPr>
                </pic:pic>
              </a:graphicData>
            </a:graphic>
          </wp:inline>
        </w:drawing>
      </w:r>
      <w:r w:rsidR="00C57CF6">
        <w:tab/>
      </w:r>
      <w:r w:rsidR="00C57CF6">
        <w:tab/>
      </w:r>
      <w:r w:rsidR="00C57CF6">
        <w:tab/>
      </w:r>
      <w:r w:rsidR="00C57CF6">
        <w:tab/>
      </w:r>
      <w:r w:rsidR="00C57CF6">
        <w:tab/>
      </w:r>
      <w:r w:rsidR="00C57CF6">
        <w:tab/>
      </w:r>
      <w:r w:rsidR="00C57CF6">
        <w:tab/>
      </w:r>
      <w:r w:rsidR="00C57CF6" w:rsidRPr="00954D76">
        <w:rPr>
          <w:rFonts w:ascii="Arial" w:hAnsi="Arial" w:cs="Arial"/>
        </w:rPr>
        <w:t>(5)</w:t>
      </w:r>
    </w:p>
    <w:p w14:paraId="1D9A061B" w14:textId="77777777" w:rsidR="00C57CF6" w:rsidRDefault="00C57CF6" w:rsidP="00B20AE7">
      <w:pPr>
        <w:spacing w:after="0" w:line="480" w:lineRule="auto"/>
        <w:jc w:val="both"/>
      </w:pPr>
    </w:p>
    <w:p w14:paraId="38E90EA1" w14:textId="77777777" w:rsidR="00C57CF6" w:rsidRPr="00954D76" w:rsidRDefault="00C57CF6" w:rsidP="00E80AA8">
      <w:pPr>
        <w:spacing w:after="0" w:line="480" w:lineRule="auto"/>
        <w:jc w:val="both"/>
        <w:outlineLvl w:val="0"/>
        <w:rPr>
          <w:rFonts w:ascii="Arial" w:hAnsi="Arial" w:cs="Arial"/>
        </w:rPr>
      </w:pPr>
      <w:r w:rsidRPr="00954D76">
        <w:rPr>
          <w:rFonts w:ascii="Arial" w:hAnsi="Arial" w:cs="Arial"/>
        </w:rPr>
        <w:t>Combining Eqns. (3), (4) and (5) gives</w:t>
      </w:r>
    </w:p>
    <w:p w14:paraId="5FE301A4" w14:textId="568FC972" w:rsidR="00C57CF6" w:rsidRPr="00954D76" w:rsidRDefault="009E4866" w:rsidP="00B20AE7">
      <w:pPr>
        <w:spacing w:after="0" w:line="480" w:lineRule="auto"/>
        <w:jc w:val="both"/>
        <w:rPr>
          <w:rFonts w:ascii="Arial" w:hAnsi="Arial" w:cs="Arial"/>
        </w:rPr>
      </w:pPr>
      <w:r>
        <w:rPr>
          <w:noProof/>
          <w:position w:val="-32"/>
          <w:lang w:eastAsia="en-GB"/>
        </w:rPr>
        <w:drawing>
          <wp:inline distT="0" distB="0" distL="0" distR="0" wp14:anchorId="5FCE8432" wp14:editId="188C39BD">
            <wp:extent cx="2647950" cy="504825"/>
            <wp:effectExtent l="0" t="0" r="0" b="952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504825"/>
                    </a:xfrm>
                    <a:prstGeom prst="rect">
                      <a:avLst/>
                    </a:prstGeom>
                    <a:noFill/>
                    <a:ln>
                      <a:noFill/>
                    </a:ln>
                  </pic:spPr>
                </pic:pic>
              </a:graphicData>
            </a:graphic>
          </wp:inline>
        </w:drawing>
      </w:r>
      <w:r w:rsidR="00C57CF6">
        <w:tab/>
      </w:r>
      <w:r w:rsidR="00C57CF6">
        <w:tab/>
      </w:r>
      <w:r w:rsidR="00C57CF6">
        <w:tab/>
      </w:r>
      <w:r w:rsidR="00C57CF6">
        <w:tab/>
      </w:r>
      <w:r w:rsidR="00C57CF6">
        <w:tab/>
      </w:r>
      <w:r w:rsidR="00C57CF6">
        <w:tab/>
      </w:r>
      <w:r w:rsidR="00C57CF6">
        <w:tab/>
      </w:r>
      <w:r w:rsidR="00C57CF6" w:rsidRPr="00954D76">
        <w:rPr>
          <w:rFonts w:ascii="Arial" w:hAnsi="Arial" w:cs="Arial"/>
        </w:rPr>
        <w:t>(6)</w:t>
      </w:r>
    </w:p>
    <w:p w14:paraId="0DBEF9C4" w14:textId="15F5245B" w:rsidR="0010047D" w:rsidRDefault="00C57CF6" w:rsidP="00B20AE7">
      <w:pPr>
        <w:spacing w:after="0" w:line="480" w:lineRule="auto"/>
        <w:jc w:val="both"/>
        <w:rPr>
          <w:rFonts w:ascii="Arial" w:hAnsi="Arial" w:cs="Arial"/>
        </w:rPr>
      </w:pPr>
      <w:r w:rsidRPr="00954D76">
        <w:rPr>
          <w:rFonts w:ascii="Arial" w:hAnsi="Arial" w:cs="Arial"/>
        </w:rPr>
        <w:t xml:space="preserve">which is effectively the </w:t>
      </w:r>
      <w:r>
        <w:rPr>
          <w:rFonts w:ascii="Arial" w:hAnsi="Arial" w:cs="Arial"/>
        </w:rPr>
        <w:t xml:space="preserve">organism’s </w:t>
      </w:r>
      <w:r w:rsidRPr="00954D76">
        <w:rPr>
          <w:rFonts w:ascii="Arial" w:hAnsi="Arial" w:cs="Arial"/>
        </w:rPr>
        <w:t>step-length distribution</w:t>
      </w:r>
      <w:r>
        <w:rPr>
          <w:rFonts w:ascii="Arial" w:hAnsi="Arial" w:cs="Arial"/>
        </w:rPr>
        <w:t xml:space="preserve">. For steps longer than </w:t>
      </w:r>
      <w:r w:rsidRPr="00954D76">
        <w:rPr>
          <w:rFonts w:ascii="Arial" w:hAnsi="Arial" w:cs="Arial"/>
          <w:i/>
        </w:rPr>
        <w:t>δ</w:t>
      </w:r>
      <w:r>
        <w:rPr>
          <w:rFonts w:ascii="Arial" w:hAnsi="Arial" w:cs="Arial"/>
        </w:rPr>
        <w:t xml:space="preserve"> this probability distribution function reduces to </w:t>
      </w:r>
      <w:r w:rsidR="00190AB6">
        <w:rPr>
          <w:rFonts w:ascii="Arial" w:hAnsi="Arial" w:cs="Arial"/>
        </w:rPr>
        <w:t xml:space="preserve">generalized stretched exponentials when </w:t>
      </w:r>
      <w:r w:rsidR="00082AB1">
        <w:rPr>
          <w:rFonts w:ascii="Arial" w:hAnsi="Arial" w:cs="Arial"/>
        </w:rPr>
        <w:t>1&lt;</w:t>
      </w:r>
      <w:r w:rsidR="00190AB6" w:rsidRPr="00954D76">
        <w:rPr>
          <w:rFonts w:ascii="Arial" w:hAnsi="Arial" w:cs="Arial"/>
          <w:i/>
        </w:rPr>
        <w:t>D&lt;2</w:t>
      </w:r>
      <w:r w:rsidR="00190AB6">
        <w:rPr>
          <w:rFonts w:ascii="Arial" w:hAnsi="Arial" w:cs="Arial"/>
          <w:i/>
        </w:rPr>
        <w:t xml:space="preserve"> </w:t>
      </w:r>
      <w:r>
        <w:rPr>
          <w:rFonts w:ascii="Arial" w:hAnsi="Arial" w:cs="Arial"/>
        </w:rPr>
        <w:t>a</w:t>
      </w:r>
      <w:r w:rsidR="00190AB6">
        <w:rPr>
          <w:rFonts w:ascii="Arial" w:hAnsi="Arial" w:cs="Arial"/>
        </w:rPr>
        <w:t xml:space="preserve">nd to a </w:t>
      </w:r>
      <w:r>
        <w:rPr>
          <w:rFonts w:ascii="Arial" w:hAnsi="Arial" w:cs="Arial"/>
        </w:rPr>
        <w:t xml:space="preserve">simple exponential when </w:t>
      </w:r>
      <w:r w:rsidRPr="00954D76">
        <w:rPr>
          <w:rFonts w:ascii="Arial" w:hAnsi="Arial" w:cs="Arial"/>
          <w:i/>
        </w:rPr>
        <w:t>D=2</w:t>
      </w:r>
      <w:r>
        <w:rPr>
          <w:rFonts w:ascii="Arial" w:hAnsi="Arial" w:cs="Arial"/>
        </w:rPr>
        <w:t>. The generalized stretched exponentials are our hallmark of deterministic, environmentally-cued, movement patterns.</w:t>
      </w:r>
      <w:r w:rsidR="00082AB1" w:rsidRPr="00082AB1">
        <w:rPr>
          <w:rFonts w:ascii="Arial" w:hAnsi="Arial" w:cs="Arial"/>
        </w:rPr>
        <w:t xml:space="preserve"> </w:t>
      </w:r>
      <w:r w:rsidR="00082AB1" w:rsidRPr="003D4972">
        <w:rPr>
          <w:rFonts w:ascii="Arial" w:hAnsi="Arial" w:cs="Arial"/>
          <w:highlight w:val="yellow"/>
        </w:rPr>
        <w:t>It is perhaps worth remarking that powe</w:t>
      </w:r>
      <w:r w:rsidR="0086712C">
        <w:rPr>
          <w:rFonts w:ascii="Arial" w:hAnsi="Arial" w:cs="Arial"/>
          <w:highlight w:val="yellow"/>
        </w:rPr>
        <w:t>r-law step-length distributions</w:t>
      </w:r>
      <w:r w:rsidR="00082AB1" w:rsidRPr="003D4972">
        <w:rPr>
          <w:rFonts w:ascii="Arial" w:hAnsi="Arial" w:cs="Arial"/>
          <w:highlight w:val="yellow"/>
        </w:rPr>
        <w:t xml:space="preserve"> </w:t>
      </w:r>
      <w:r w:rsidR="00AC7634" w:rsidRPr="003D4972">
        <w:rPr>
          <w:rFonts w:ascii="Arial" w:hAnsi="Arial" w:cs="Arial"/>
          <w:highlight w:val="yellow"/>
        </w:rPr>
        <w:t>(the hallmark of</w:t>
      </w:r>
      <w:r w:rsidR="00F06FB3" w:rsidRPr="003D4972">
        <w:rPr>
          <w:rFonts w:ascii="Arial" w:hAnsi="Arial" w:cs="Arial"/>
          <w:highlight w:val="yellow"/>
        </w:rPr>
        <w:t xml:space="preserve"> </w:t>
      </w:r>
      <w:r w:rsidR="00082AB1" w:rsidRPr="003D4972">
        <w:rPr>
          <w:rFonts w:ascii="Arial" w:hAnsi="Arial" w:cs="Arial"/>
          <w:highlight w:val="yellow"/>
        </w:rPr>
        <w:t>Lévy walks</w:t>
      </w:r>
      <w:r w:rsidR="00AC7634" w:rsidRPr="003D4972">
        <w:rPr>
          <w:rFonts w:ascii="Arial" w:hAnsi="Arial" w:cs="Arial"/>
          <w:highlight w:val="yellow"/>
        </w:rPr>
        <w:t>)</w:t>
      </w:r>
      <w:r w:rsidR="00082AB1" w:rsidRPr="003D4972">
        <w:rPr>
          <w:rFonts w:ascii="Arial" w:hAnsi="Arial" w:cs="Arial"/>
          <w:highlight w:val="yellow"/>
        </w:rPr>
        <w:t xml:space="preserve"> would arise if the micro-cues had fractal dimension D&lt;1 but in this case </w:t>
      </w:r>
      <w:r w:rsidR="00082AB1" w:rsidRPr="003D4972">
        <w:rPr>
          <w:rFonts w:ascii="Arial" w:hAnsi="Arial" w:cs="Arial"/>
          <w:color w:val="000000"/>
          <w:highlight w:val="yellow"/>
        </w:rPr>
        <w:t>there is a finite probability of unaffected escape (without encountering any micro-cues) even from arbitrarily large domains</w:t>
      </w:r>
      <w:r w:rsidR="00082AB1" w:rsidRPr="003D4972">
        <w:rPr>
          <w:rFonts w:ascii="Arial" w:hAnsi="Arial" w:cs="Arial"/>
          <w:highlight w:val="yellow"/>
        </w:rPr>
        <w:t xml:space="preserve"> (</w:t>
      </w:r>
      <w:proofErr w:type="spellStart"/>
      <w:r w:rsidR="00082AB1" w:rsidRPr="003D4972">
        <w:rPr>
          <w:rFonts w:ascii="Arial" w:hAnsi="Arial" w:cs="Arial"/>
          <w:highlight w:val="yellow"/>
        </w:rPr>
        <w:t>Isliker</w:t>
      </w:r>
      <w:proofErr w:type="spellEnd"/>
      <w:r w:rsidR="00082AB1" w:rsidRPr="003D4972">
        <w:rPr>
          <w:rFonts w:ascii="Arial" w:hAnsi="Arial" w:cs="Arial"/>
          <w:highlight w:val="yellow"/>
        </w:rPr>
        <w:t xml:space="preserve"> and Vlahos 2003)</w:t>
      </w:r>
      <w:r w:rsidR="00082AB1" w:rsidRPr="003D4972">
        <w:rPr>
          <w:rFonts w:ascii="Arial" w:hAnsi="Arial" w:cs="Arial"/>
          <w:color w:val="000000"/>
          <w:highlight w:val="yellow"/>
        </w:rPr>
        <w:t>.</w:t>
      </w:r>
    </w:p>
    <w:p w14:paraId="38FF482E" w14:textId="753B23C6" w:rsidR="007F69F0" w:rsidRPr="00DB32CF" w:rsidRDefault="007F69F0" w:rsidP="007F69F0">
      <w:pPr>
        <w:spacing w:before="100" w:beforeAutospacing="1" w:after="100" w:afterAutospacing="1" w:line="360" w:lineRule="auto"/>
        <w:jc w:val="both"/>
        <w:rPr>
          <w:rFonts w:ascii="Arial" w:eastAsia="Times New Roman" w:hAnsi="Arial" w:cs="Arial"/>
          <w:color w:val="000000" w:themeColor="text1"/>
          <w:position w:val="-32"/>
        </w:rPr>
      </w:pPr>
      <w:r>
        <w:rPr>
          <w:rFonts w:ascii="Arial" w:eastAsia="Times New Roman" w:hAnsi="Arial" w:cs="Arial"/>
          <w:color w:val="000000" w:themeColor="text1"/>
          <w:position w:val="-32"/>
        </w:rPr>
        <w:t>Insert Fig. 2 and Table 1 about here.</w:t>
      </w:r>
    </w:p>
    <w:p w14:paraId="505A853F" w14:textId="2ECDA8D2" w:rsidR="00B66B3E" w:rsidRDefault="00B66B3E" w:rsidP="000D6641">
      <w:pPr>
        <w:spacing w:after="0" w:line="360" w:lineRule="auto"/>
        <w:jc w:val="both"/>
        <w:rPr>
          <w:rFonts w:ascii="Arial" w:hAnsi="Arial" w:cs="Arial"/>
        </w:rPr>
      </w:pPr>
    </w:p>
    <w:p w14:paraId="39B04A13" w14:textId="722A254A" w:rsidR="00B20AE7" w:rsidRPr="00C92745" w:rsidRDefault="00B20AE7" w:rsidP="00E80AA8">
      <w:pPr>
        <w:spacing w:after="0" w:line="480" w:lineRule="auto"/>
        <w:jc w:val="both"/>
        <w:outlineLvl w:val="0"/>
        <w:rPr>
          <w:rFonts w:ascii="Arial" w:hAnsi="Arial" w:cs="Arial"/>
          <w:b/>
          <w:sz w:val="24"/>
          <w:szCs w:val="24"/>
        </w:rPr>
      </w:pPr>
      <w:r w:rsidRPr="00C92745">
        <w:rPr>
          <w:rFonts w:ascii="Arial" w:hAnsi="Arial" w:cs="Arial"/>
          <w:b/>
          <w:sz w:val="24"/>
          <w:szCs w:val="24"/>
        </w:rPr>
        <w:t xml:space="preserve">Results of re-analysis of </w:t>
      </w:r>
      <w:r w:rsidRPr="00C92745">
        <w:rPr>
          <w:rFonts w:ascii="Arial" w:hAnsi="Arial" w:cs="Arial"/>
          <w:b/>
          <w:i/>
          <w:sz w:val="24"/>
          <w:szCs w:val="24"/>
        </w:rPr>
        <w:t xml:space="preserve">M. </w:t>
      </w:r>
      <w:proofErr w:type="spellStart"/>
      <w:r w:rsidRPr="00C92745">
        <w:rPr>
          <w:rFonts w:ascii="Arial" w:hAnsi="Arial" w:cs="Arial"/>
          <w:b/>
          <w:i/>
          <w:sz w:val="24"/>
          <w:szCs w:val="24"/>
        </w:rPr>
        <w:t>bagoti</w:t>
      </w:r>
      <w:proofErr w:type="spellEnd"/>
      <w:r w:rsidR="009C6AC9">
        <w:rPr>
          <w:rFonts w:ascii="Arial" w:hAnsi="Arial" w:cs="Arial"/>
          <w:b/>
          <w:i/>
          <w:sz w:val="24"/>
          <w:szCs w:val="24"/>
        </w:rPr>
        <w:t xml:space="preserve"> </w:t>
      </w:r>
      <w:r w:rsidR="009C6AC9" w:rsidRPr="003D4972">
        <w:rPr>
          <w:rFonts w:ascii="Arial" w:hAnsi="Arial" w:cs="Arial"/>
          <w:b/>
          <w:sz w:val="24"/>
          <w:szCs w:val="24"/>
          <w:highlight w:val="yellow"/>
        </w:rPr>
        <w:t>data</w:t>
      </w:r>
    </w:p>
    <w:p w14:paraId="0171715D" w14:textId="2EEEA21B" w:rsidR="00B20AE7" w:rsidRDefault="00F43DBD" w:rsidP="00B20AE7">
      <w:pPr>
        <w:spacing w:line="480" w:lineRule="auto"/>
        <w:jc w:val="both"/>
        <w:rPr>
          <w:rFonts w:ascii="Arial" w:hAnsi="Arial" w:cs="Arial"/>
        </w:rPr>
      </w:pPr>
      <w:r>
        <w:rPr>
          <w:rFonts w:ascii="Arial" w:hAnsi="Arial" w:cs="Arial"/>
        </w:rPr>
        <w:t>S</w:t>
      </w:r>
      <w:r w:rsidR="00B20AE7">
        <w:rPr>
          <w:rFonts w:ascii="Arial" w:hAnsi="Arial" w:cs="Arial"/>
        </w:rPr>
        <w:t xml:space="preserve">upport for our predictions comes from movement pattern data for ants walking </w:t>
      </w:r>
      <w:r w:rsidR="00B20AE7" w:rsidRPr="00746B17">
        <w:rPr>
          <w:rFonts w:ascii="Arial" w:hAnsi="Arial" w:cs="Arial"/>
        </w:rPr>
        <w:t xml:space="preserve">on </w:t>
      </w:r>
      <w:r w:rsidR="00B20AE7">
        <w:rPr>
          <w:rFonts w:ascii="Arial" w:hAnsi="Arial" w:cs="Arial"/>
        </w:rPr>
        <w:t>a</w:t>
      </w:r>
      <w:r w:rsidR="00B20AE7" w:rsidRPr="00746B17">
        <w:rPr>
          <w:rFonts w:ascii="Arial" w:hAnsi="Arial" w:cs="Arial"/>
        </w:rPr>
        <w:t xml:space="preserve"> more strongly textured experimental</w:t>
      </w:r>
      <w:r w:rsidR="00B20AE7">
        <w:rPr>
          <w:rFonts w:ascii="Arial" w:hAnsi="Arial" w:cs="Arial"/>
        </w:rPr>
        <w:t xml:space="preserve"> channel </w:t>
      </w:r>
      <w:r w:rsidR="00FB3448">
        <w:rPr>
          <w:rFonts w:ascii="Arial" w:hAnsi="Arial" w:cs="Arial"/>
        </w:rPr>
        <w:t>(Narendra et al. 2008)</w:t>
      </w:r>
      <w:r w:rsidR="00B20AE7">
        <w:rPr>
          <w:rFonts w:ascii="Arial" w:hAnsi="Arial" w:cs="Arial"/>
        </w:rPr>
        <w:t>. Step-length distributions are in close</w:t>
      </w:r>
      <w:r w:rsidR="00B20AE7" w:rsidRPr="00746B17">
        <w:rPr>
          <w:rFonts w:ascii="Arial" w:hAnsi="Arial" w:cs="Arial"/>
        </w:rPr>
        <w:t xml:space="preserve"> accord with the theoretical predictions (Fig. </w:t>
      </w:r>
      <w:r w:rsidR="00FB3448">
        <w:rPr>
          <w:rFonts w:ascii="Arial" w:hAnsi="Arial" w:cs="Arial"/>
        </w:rPr>
        <w:t>2</w:t>
      </w:r>
      <w:r w:rsidR="00B20AE7" w:rsidRPr="00746B17">
        <w:rPr>
          <w:rFonts w:ascii="Arial" w:hAnsi="Arial" w:cs="Arial"/>
        </w:rPr>
        <w:t xml:space="preserve">, Table </w:t>
      </w:r>
      <w:r w:rsidR="00FB3448">
        <w:rPr>
          <w:rFonts w:ascii="Arial" w:hAnsi="Arial" w:cs="Arial"/>
        </w:rPr>
        <w:t>1</w:t>
      </w:r>
      <w:r w:rsidR="00B20AE7" w:rsidRPr="00746B17">
        <w:rPr>
          <w:rFonts w:ascii="Arial" w:hAnsi="Arial" w:cs="Arial"/>
        </w:rPr>
        <w:t>).</w:t>
      </w:r>
      <w:r w:rsidR="00B20AE7">
        <w:rPr>
          <w:rFonts w:ascii="Arial" w:hAnsi="Arial" w:cs="Arial"/>
        </w:rPr>
        <w:t xml:space="preserve"> Data are shown for </w:t>
      </w:r>
      <w:r w:rsidR="007F69F0">
        <w:rPr>
          <w:rFonts w:ascii="Arial" w:hAnsi="Arial" w:cs="Arial"/>
        </w:rPr>
        <w:t>“</w:t>
      </w:r>
      <w:r w:rsidR="00B20AE7">
        <w:rPr>
          <w:rFonts w:ascii="Arial" w:hAnsi="Arial" w:cs="Arial"/>
        </w:rPr>
        <w:t>naïve ants</w:t>
      </w:r>
      <w:r w:rsidR="007F69F0">
        <w:rPr>
          <w:rFonts w:ascii="Arial" w:hAnsi="Arial" w:cs="Arial"/>
        </w:rPr>
        <w:t>”,</w:t>
      </w:r>
      <w:r w:rsidR="00B20AE7">
        <w:rPr>
          <w:rFonts w:ascii="Arial" w:hAnsi="Arial" w:cs="Arial"/>
        </w:rPr>
        <w:t xml:space="preserve"> which had traversed the experimental arena for the first time and were subsequently searching for their nest. </w:t>
      </w:r>
      <w:r w:rsidR="00704358" w:rsidRPr="003D4972">
        <w:rPr>
          <w:rFonts w:ascii="Arial" w:hAnsi="Arial" w:cs="Arial"/>
          <w:highlight w:val="yellow"/>
        </w:rPr>
        <w:t>T</w:t>
      </w:r>
      <w:r w:rsidR="00B20AE7" w:rsidRPr="003D4972">
        <w:rPr>
          <w:rFonts w:ascii="Arial" w:hAnsi="Arial" w:cs="Arial"/>
          <w:highlight w:val="yellow"/>
        </w:rPr>
        <w:t xml:space="preserve">he theoretical predictions </w:t>
      </w:r>
      <w:r w:rsidR="00704358" w:rsidRPr="003D4972">
        <w:rPr>
          <w:rFonts w:ascii="Arial" w:hAnsi="Arial" w:cs="Arial"/>
          <w:highlight w:val="yellow"/>
        </w:rPr>
        <w:t>are supported by the data</w:t>
      </w:r>
      <w:r w:rsidR="00B20AE7" w:rsidRPr="00746B17">
        <w:rPr>
          <w:rFonts w:ascii="Arial" w:hAnsi="Arial" w:cs="Arial"/>
        </w:rPr>
        <w:t xml:space="preserve"> </w:t>
      </w:r>
      <w:r w:rsidR="00B20AE7">
        <w:rPr>
          <w:rFonts w:ascii="Arial" w:hAnsi="Arial" w:cs="Arial"/>
        </w:rPr>
        <w:t>(Akaike weights &gt;0.5</w:t>
      </w:r>
      <w:r w:rsidR="00B20AE7" w:rsidRPr="00746B17">
        <w:rPr>
          <w:rFonts w:ascii="Arial" w:hAnsi="Arial" w:cs="Arial"/>
        </w:rPr>
        <w:t>) but not strong for any single ant</w:t>
      </w:r>
      <w:r w:rsidR="007A2AC7">
        <w:rPr>
          <w:rFonts w:ascii="Arial" w:hAnsi="Arial" w:cs="Arial"/>
        </w:rPr>
        <w:t xml:space="preserve"> because of the number of steps identified for each individual is rather low</w:t>
      </w:r>
      <w:r w:rsidR="00B20AE7" w:rsidRPr="00746B17">
        <w:rPr>
          <w:rFonts w:ascii="Arial" w:hAnsi="Arial" w:cs="Arial"/>
        </w:rPr>
        <w:t xml:space="preserve">. Nonetheless, this level of support is evident in </w:t>
      </w:r>
      <w:r w:rsidR="00B20AE7">
        <w:rPr>
          <w:rFonts w:ascii="Arial" w:hAnsi="Arial" w:cs="Arial"/>
        </w:rPr>
        <w:t>18</w:t>
      </w:r>
      <w:r w:rsidR="00B20AE7" w:rsidRPr="00746B17">
        <w:rPr>
          <w:rFonts w:ascii="Arial" w:hAnsi="Arial" w:cs="Arial"/>
        </w:rPr>
        <w:t xml:space="preserve"> of the 2</w:t>
      </w:r>
      <w:r w:rsidR="00B20AE7">
        <w:rPr>
          <w:rFonts w:ascii="Arial" w:hAnsi="Arial" w:cs="Arial"/>
        </w:rPr>
        <w:t>2</w:t>
      </w:r>
      <w:r w:rsidR="00B20AE7" w:rsidRPr="00746B17">
        <w:rPr>
          <w:rFonts w:ascii="Arial" w:hAnsi="Arial" w:cs="Arial"/>
        </w:rPr>
        <w:t xml:space="preserve"> ants</w:t>
      </w:r>
      <w:r w:rsidR="00FB3448">
        <w:rPr>
          <w:rFonts w:ascii="Arial" w:hAnsi="Arial" w:cs="Arial"/>
        </w:rPr>
        <w:t>,</w:t>
      </w:r>
      <w:r w:rsidR="00B20AE7" w:rsidRPr="00746B17">
        <w:rPr>
          <w:rFonts w:ascii="Arial" w:hAnsi="Arial" w:cs="Arial"/>
        </w:rPr>
        <w:t xml:space="preserve"> which means that we can reject</w:t>
      </w:r>
      <w:r w:rsidR="00B20AE7">
        <w:rPr>
          <w:rFonts w:ascii="Arial" w:hAnsi="Arial" w:cs="Arial"/>
        </w:rPr>
        <w:t xml:space="preserve"> by a binomial test</w:t>
      </w:r>
      <w:r w:rsidR="00B20AE7" w:rsidRPr="00746B17">
        <w:rPr>
          <w:rFonts w:ascii="Arial" w:hAnsi="Arial" w:cs="Arial"/>
        </w:rPr>
        <w:t xml:space="preserve"> (at the p=0.01 level</w:t>
      </w:r>
      <w:r w:rsidR="00B20AE7">
        <w:rPr>
          <w:rFonts w:ascii="Arial" w:hAnsi="Arial" w:cs="Arial"/>
        </w:rPr>
        <w:t>, two-tailed</w:t>
      </w:r>
      <w:r w:rsidR="00B20AE7" w:rsidRPr="00746B17">
        <w:rPr>
          <w:rFonts w:ascii="Arial" w:hAnsi="Arial" w:cs="Arial"/>
        </w:rPr>
        <w:t xml:space="preserve">) the hypothesis that the differences between the Akaike weights for the theoretical predictions and the bi-exponentials follow a symmetric distribution centred on zero. </w:t>
      </w:r>
      <w:r w:rsidR="005447C0">
        <w:rPr>
          <w:rFonts w:ascii="Arial" w:hAnsi="Arial" w:cs="Arial"/>
        </w:rPr>
        <w:t xml:space="preserve">The Akaike weights for the generalized </w:t>
      </w:r>
      <w:r w:rsidR="005447C0">
        <w:rPr>
          <w:rFonts w:ascii="Arial" w:hAnsi="Arial" w:cs="Arial"/>
        </w:rPr>
        <w:lastRenderedPageBreak/>
        <w:t xml:space="preserve">stretched exponentials have mean 0.63 and standard derivation 0.20. </w:t>
      </w:r>
      <w:r w:rsidR="00B20AE7" w:rsidRPr="00746B17">
        <w:rPr>
          <w:rFonts w:ascii="Arial" w:hAnsi="Arial" w:cs="Arial"/>
        </w:rPr>
        <w:t>The generalized stretched exponentials</w:t>
      </w:r>
      <w:r w:rsidR="00704358">
        <w:rPr>
          <w:rFonts w:ascii="Arial" w:hAnsi="Arial" w:cs="Arial"/>
        </w:rPr>
        <w:t xml:space="preserve"> </w:t>
      </w:r>
      <w:r w:rsidR="00704358" w:rsidRPr="003D4972">
        <w:rPr>
          <w:rFonts w:ascii="Arial" w:hAnsi="Arial" w:cs="Arial"/>
          <w:highlight w:val="yellow"/>
        </w:rPr>
        <w:t xml:space="preserve">are </w:t>
      </w:r>
      <w:proofErr w:type="spellStart"/>
      <w:r w:rsidR="00704358" w:rsidRPr="003D4972">
        <w:rPr>
          <w:rFonts w:ascii="Arial" w:hAnsi="Arial" w:cs="Arial"/>
          <w:highlight w:val="yellow"/>
        </w:rPr>
        <w:t>favored</w:t>
      </w:r>
      <w:proofErr w:type="spellEnd"/>
      <w:r w:rsidR="00704358" w:rsidRPr="003D4972">
        <w:rPr>
          <w:rFonts w:ascii="Arial" w:hAnsi="Arial" w:cs="Arial"/>
          <w:highlight w:val="yellow"/>
        </w:rPr>
        <w:t xml:space="preserve"> over the</w:t>
      </w:r>
      <w:r w:rsidR="003B44FB" w:rsidRPr="003D4972">
        <w:rPr>
          <w:rFonts w:ascii="Arial" w:hAnsi="Arial" w:cs="Arial"/>
          <w:highlight w:val="yellow"/>
        </w:rPr>
        <w:t xml:space="preserve"> other</w:t>
      </w:r>
      <w:r w:rsidR="00704358" w:rsidRPr="003D4972">
        <w:rPr>
          <w:rFonts w:ascii="Arial" w:hAnsi="Arial" w:cs="Arial"/>
          <w:highlight w:val="yellow"/>
        </w:rPr>
        <w:t xml:space="preserve"> model distributions</w:t>
      </w:r>
      <w:r w:rsidR="00704358">
        <w:rPr>
          <w:rFonts w:ascii="Arial" w:hAnsi="Arial" w:cs="Arial"/>
        </w:rPr>
        <w:t xml:space="preserve"> </w:t>
      </w:r>
      <w:r w:rsidR="00B20AE7" w:rsidRPr="00746B17">
        <w:rPr>
          <w:rFonts w:ascii="Arial" w:hAnsi="Arial" w:cs="Arial"/>
        </w:rPr>
        <w:t>not because they have larger log-likelihood</w:t>
      </w:r>
      <w:r w:rsidR="00704358" w:rsidRPr="003D4972">
        <w:rPr>
          <w:rFonts w:ascii="Arial" w:hAnsi="Arial" w:cs="Arial"/>
          <w:highlight w:val="yellow"/>
        </w:rPr>
        <w:t>s</w:t>
      </w:r>
      <w:r w:rsidR="00B20AE7" w:rsidRPr="00746B17">
        <w:rPr>
          <w:rFonts w:ascii="Arial" w:hAnsi="Arial" w:cs="Arial"/>
        </w:rPr>
        <w:t xml:space="preserve"> but because they have just 2 free parameters whilst the bi-exponentials have 3 free parameters</w:t>
      </w:r>
      <w:r w:rsidR="00B20AE7">
        <w:rPr>
          <w:rFonts w:ascii="Arial" w:hAnsi="Arial" w:cs="Arial"/>
        </w:rPr>
        <w:t>, i.e., the goodness of fit is not</w:t>
      </w:r>
      <w:r w:rsidR="00B20AE7" w:rsidRPr="00746B17">
        <w:rPr>
          <w:rFonts w:ascii="Arial" w:hAnsi="Arial" w:cs="Arial"/>
        </w:rPr>
        <w:t xml:space="preserve"> improved when the 2-paramet</w:t>
      </w:r>
      <w:r w:rsidR="00B20AE7">
        <w:rPr>
          <w:rFonts w:ascii="Arial" w:hAnsi="Arial" w:cs="Arial"/>
        </w:rPr>
        <w:t xml:space="preserve">er distribution is replaced by </w:t>
      </w:r>
      <w:r w:rsidR="00B20AE7" w:rsidRPr="00746B17">
        <w:rPr>
          <w:rFonts w:ascii="Arial" w:hAnsi="Arial" w:cs="Arial"/>
        </w:rPr>
        <w:t xml:space="preserve">the 3-parameter distribution. </w:t>
      </w:r>
      <w:r w:rsidR="003B44FB" w:rsidRPr="003D4972">
        <w:rPr>
          <w:rFonts w:ascii="Arial" w:hAnsi="Arial" w:cs="Arial"/>
          <w:highlight w:val="yellow"/>
        </w:rPr>
        <w:t>Additional parameters are penalized by</w:t>
      </w:r>
      <w:r w:rsidR="004F3A6C" w:rsidRPr="003D4972">
        <w:rPr>
          <w:rFonts w:ascii="Arial" w:hAnsi="Arial" w:cs="Arial"/>
          <w:highlight w:val="yellow"/>
        </w:rPr>
        <w:t xml:space="preserve"> the AIC (</w:t>
      </w:r>
      <w:r w:rsidR="003B44FB" w:rsidRPr="003D4972">
        <w:rPr>
          <w:rFonts w:ascii="Arial" w:hAnsi="Arial"/>
          <w:noProof/>
          <w:highlight w:val="yellow"/>
        </w:rPr>
        <w:t>Burnham and And</w:t>
      </w:r>
      <w:r w:rsidR="004F3A6C" w:rsidRPr="003D4972">
        <w:rPr>
          <w:rFonts w:ascii="Arial" w:hAnsi="Arial"/>
          <w:noProof/>
          <w:highlight w:val="yellow"/>
        </w:rPr>
        <w:t>erson 2004, Edwards et al. 2007)</w:t>
      </w:r>
      <w:r w:rsidR="003B44FB" w:rsidRPr="003D4972">
        <w:rPr>
          <w:rFonts w:ascii="Arial" w:hAnsi="Arial"/>
          <w:noProof/>
          <w:highlight w:val="yellow"/>
        </w:rPr>
        <w:t>.</w:t>
      </w:r>
      <w:r w:rsidR="003B44FB">
        <w:rPr>
          <w:rFonts w:ascii="Arial" w:hAnsi="Arial"/>
          <w:noProof/>
        </w:rPr>
        <w:t xml:space="preserve"> </w:t>
      </w:r>
      <w:r w:rsidR="00B20AE7" w:rsidRPr="00746B17">
        <w:rPr>
          <w:rFonts w:ascii="Arial" w:hAnsi="Arial" w:cs="Arial"/>
        </w:rPr>
        <w:t>Similarly</w:t>
      </w:r>
      <w:r w:rsidR="00FB3448">
        <w:rPr>
          <w:rFonts w:ascii="Arial" w:hAnsi="Arial" w:cs="Arial"/>
        </w:rPr>
        <w:t>,</w:t>
      </w:r>
      <w:r w:rsidR="00B20AE7" w:rsidRPr="00746B17">
        <w:rPr>
          <w:rFonts w:ascii="Arial" w:hAnsi="Arial" w:cs="Arial"/>
        </w:rPr>
        <w:t xml:space="preserve"> g</w:t>
      </w:r>
      <w:r w:rsidR="00B20AE7">
        <w:rPr>
          <w:rFonts w:ascii="Arial" w:hAnsi="Arial" w:cs="Arial"/>
        </w:rPr>
        <w:t>oodness of fits are not improved when g</w:t>
      </w:r>
      <w:r w:rsidR="00B20AE7" w:rsidRPr="00746B17">
        <w:rPr>
          <w:rFonts w:ascii="Arial" w:hAnsi="Arial" w:cs="Arial"/>
        </w:rPr>
        <w:t>eneralized stretched exponentials</w:t>
      </w:r>
      <w:r w:rsidR="00B20AE7">
        <w:rPr>
          <w:rFonts w:ascii="Arial" w:hAnsi="Arial" w:cs="Arial"/>
        </w:rPr>
        <w:t xml:space="preserve"> are freed from the theoretical constraint that γ=μ+1 and so become 3- rather than 2-parameter distributions</w:t>
      </w:r>
      <w:r w:rsidR="00B20AE7" w:rsidRPr="00746B17">
        <w:rPr>
          <w:rFonts w:ascii="Arial" w:hAnsi="Arial" w:cs="Arial"/>
        </w:rPr>
        <w:t xml:space="preserve">. </w:t>
      </w:r>
      <w:r w:rsidR="00B20AE7">
        <w:rPr>
          <w:rFonts w:ascii="Arial" w:eastAsia="Times New Roman" w:hAnsi="Arial" w:cs="Arial"/>
          <w:lang w:eastAsia="en-GB"/>
        </w:rPr>
        <w:t>This is</w:t>
      </w:r>
      <w:r w:rsidR="00B20AE7" w:rsidRPr="001A333E">
        <w:rPr>
          <w:rFonts w:ascii="Arial" w:eastAsia="Times New Roman" w:hAnsi="Arial" w:cs="Arial"/>
          <w:lang w:eastAsia="en-GB"/>
        </w:rPr>
        <w:t xml:space="preserve"> contrary to the usual case</w:t>
      </w:r>
      <w:r w:rsidR="00B20AE7">
        <w:rPr>
          <w:rFonts w:ascii="Arial" w:hAnsi="Arial" w:cs="Arial"/>
        </w:rPr>
        <w:t xml:space="preserve"> where</w:t>
      </w:r>
      <w:r w:rsidR="00B20AE7" w:rsidRPr="001A333E">
        <w:rPr>
          <w:rFonts w:ascii="Arial" w:hAnsi="Arial" w:cs="Arial"/>
        </w:rPr>
        <w:t xml:space="preserve"> the </w:t>
      </w:r>
      <w:r w:rsidR="00B20AE7">
        <w:rPr>
          <w:rFonts w:ascii="Arial" w:hAnsi="Arial" w:cs="Arial"/>
        </w:rPr>
        <w:t xml:space="preserve">better fit of the </w:t>
      </w:r>
      <w:r w:rsidR="00B20AE7" w:rsidRPr="001A333E">
        <w:rPr>
          <w:rFonts w:ascii="Arial" w:hAnsi="Arial" w:cs="Arial"/>
        </w:rPr>
        <w:t>more complex model (i.e., the unconstrained generalized stretched exponential) trade</w:t>
      </w:r>
      <w:r w:rsidR="00B20AE7">
        <w:rPr>
          <w:rFonts w:ascii="Arial" w:hAnsi="Arial" w:cs="Arial"/>
        </w:rPr>
        <w:t xml:space="preserve">s </w:t>
      </w:r>
      <w:r w:rsidR="00B20AE7" w:rsidRPr="001A333E">
        <w:rPr>
          <w:rFonts w:ascii="Arial" w:hAnsi="Arial" w:cs="Arial"/>
        </w:rPr>
        <w:t>off with the clarity of the simpler model (i.e., the constrained generalized stretched exponential).</w:t>
      </w:r>
      <w:r w:rsidR="00B20AE7">
        <w:rPr>
          <w:rFonts w:ascii="Arial" w:hAnsi="Arial" w:cs="Arial"/>
        </w:rPr>
        <w:t xml:space="preserve"> </w:t>
      </w:r>
      <w:r w:rsidR="00B20AE7" w:rsidRPr="00746B17">
        <w:rPr>
          <w:rFonts w:ascii="Arial" w:hAnsi="Arial" w:cs="Arial"/>
        </w:rPr>
        <w:t xml:space="preserve">When data are pooled together for all 23 individuals, the generalized stretched exponential fit is clearly superior to the bi-exponential fit (Fig. </w:t>
      </w:r>
      <w:r w:rsidR="00FB3448">
        <w:rPr>
          <w:rFonts w:ascii="Arial" w:hAnsi="Arial" w:cs="Arial"/>
        </w:rPr>
        <w:t>3</w:t>
      </w:r>
      <w:r w:rsidR="00B20AE7" w:rsidRPr="00746B17">
        <w:rPr>
          <w:rFonts w:ascii="Arial" w:hAnsi="Arial" w:cs="Arial"/>
        </w:rPr>
        <w:t xml:space="preserve">). The corresponding maximum likelihood estimate for the fractal dimension is 1.62. This estimate is consistent with the estimates obtained from the individual fits </w:t>
      </w:r>
      <w:r w:rsidR="00B20AE7">
        <w:rPr>
          <w:rFonts w:ascii="Arial" w:hAnsi="Arial" w:cs="Arial"/>
        </w:rPr>
        <w:t>w</w:t>
      </w:r>
      <w:r w:rsidR="00B20AE7" w:rsidRPr="00746B17">
        <w:rPr>
          <w:rFonts w:ascii="Arial" w:hAnsi="Arial" w:cs="Arial"/>
        </w:rPr>
        <w:t xml:space="preserve">hose 95% C.I. are approximately </w:t>
      </w:r>
      <w:r w:rsidR="00FB3448">
        <w:rPr>
          <w:rFonts w:ascii="Arial" w:hAnsi="Arial" w:cs="Arial"/>
        </w:rPr>
        <w:sym w:font="Symbol" w:char="F0B1"/>
      </w:r>
      <w:r w:rsidR="00B20AE7" w:rsidRPr="00746B17">
        <w:rPr>
          <w:rFonts w:ascii="Arial" w:hAnsi="Arial" w:cs="Arial"/>
        </w:rPr>
        <w:t xml:space="preserve">0.3. </w:t>
      </w:r>
      <w:r w:rsidR="003B44FB" w:rsidRPr="003D4972">
        <w:rPr>
          <w:rFonts w:ascii="Arial" w:hAnsi="Arial" w:cs="Arial"/>
          <w:highlight w:val="yellow"/>
        </w:rPr>
        <w:t xml:space="preserve">Our theory suggests that the fractal dimension can be attributed to the presence of the wind-blown sand in the experimental </w:t>
      </w:r>
      <w:r w:rsidR="004E0114" w:rsidRPr="003D4972">
        <w:rPr>
          <w:rFonts w:ascii="Arial" w:hAnsi="Arial" w:cs="Arial"/>
          <w:highlight w:val="yellow"/>
        </w:rPr>
        <w:t xml:space="preserve">channel </w:t>
      </w:r>
      <w:r w:rsidR="003B44FB" w:rsidRPr="003D4972">
        <w:rPr>
          <w:rFonts w:ascii="Arial" w:hAnsi="Arial" w:cs="Arial"/>
          <w:highlight w:val="yellow"/>
        </w:rPr>
        <w:t>(Narendra et al. 2008) which, as noted above, is expected to have a fractal dimension of about 1.6 (</w:t>
      </w:r>
      <w:proofErr w:type="spellStart"/>
      <w:r w:rsidR="003B44FB" w:rsidRPr="003D4972">
        <w:rPr>
          <w:rFonts w:ascii="Arial" w:hAnsi="Arial" w:cs="Arial"/>
          <w:highlight w:val="yellow"/>
        </w:rPr>
        <w:t>Fassnacht</w:t>
      </w:r>
      <w:proofErr w:type="spellEnd"/>
      <w:r w:rsidR="003B44FB" w:rsidRPr="003D4972">
        <w:rPr>
          <w:rFonts w:ascii="Arial" w:hAnsi="Arial" w:cs="Arial"/>
          <w:highlight w:val="yellow"/>
        </w:rPr>
        <w:t xml:space="preserve"> et al. 2009).</w:t>
      </w:r>
      <w:r w:rsidR="003B44FB">
        <w:rPr>
          <w:rFonts w:ascii="Arial" w:hAnsi="Arial" w:cs="Arial"/>
        </w:rPr>
        <w:t xml:space="preserve"> </w:t>
      </w:r>
      <w:r w:rsidR="00B20AE7" w:rsidRPr="00746B17">
        <w:rPr>
          <w:rFonts w:ascii="Arial" w:hAnsi="Arial" w:cs="Arial"/>
        </w:rPr>
        <w:t>The pooling does, however, presuppose that inter-individual variability is negligible</w:t>
      </w:r>
      <w:r w:rsidR="00FB3448">
        <w:rPr>
          <w:rFonts w:ascii="Arial" w:hAnsi="Arial" w:cs="Arial"/>
        </w:rPr>
        <w:t>,</w:t>
      </w:r>
      <w:r w:rsidR="00B20AE7" w:rsidRPr="00746B17">
        <w:rPr>
          <w:rFonts w:ascii="Arial" w:hAnsi="Arial" w:cs="Arial"/>
        </w:rPr>
        <w:t xml:space="preserve"> which for the theory would amount to assuming </w:t>
      </w:r>
      <w:r w:rsidR="00B20AE7">
        <w:rPr>
          <w:rFonts w:ascii="Arial" w:hAnsi="Arial" w:cs="Arial"/>
        </w:rPr>
        <w:t xml:space="preserve">that </w:t>
      </w:r>
      <w:r w:rsidR="00B20AE7" w:rsidRPr="00746B17">
        <w:rPr>
          <w:rFonts w:ascii="Arial" w:hAnsi="Arial" w:cs="Arial"/>
        </w:rPr>
        <w:t>all individuals are equally responsive to the micro</w:t>
      </w:r>
      <w:r w:rsidR="00B20AE7">
        <w:rPr>
          <w:rFonts w:ascii="Arial" w:hAnsi="Arial" w:cs="Arial"/>
        </w:rPr>
        <w:t>-</w:t>
      </w:r>
      <w:r w:rsidR="00B20AE7" w:rsidRPr="00746B17">
        <w:rPr>
          <w:rFonts w:ascii="Arial" w:hAnsi="Arial" w:cs="Arial"/>
        </w:rPr>
        <w:t>cues</w:t>
      </w:r>
      <w:r w:rsidR="00B20AE7">
        <w:rPr>
          <w:rFonts w:ascii="Arial" w:hAnsi="Arial" w:cs="Arial"/>
        </w:rPr>
        <w:t>, as the response rate sets the scale of the search</w:t>
      </w:r>
      <w:r w:rsidR="00B20AE7" w:rsidRPr="00746B17">
        <w:rPr>
          <w:rFonts w:ascii="Arial" w:hAnsi="Arial" w:cs="Arial"/>
        </w:rPr>
        <w:t>.</w:t>
      </w:r>
      <w:r w:rsidR="00B20AE7">
        <w:rPr>
          <w:rFonts w:ascii="Arial" w:hAnsi="Arial" w:cs="Arial"/>
        </w:rPr>
        <w:t xml:space="preserve"> The step-length distribution does not change after the ants have become familiar with</w:t>
      </w:r>
      <w:r w:rsidR="004E0114">
        <w:rPr>
          <w:rFonts w:ascii="Arial" w:hAnsi="Arial" w:cs="Arial"/>
        </w:rPr>
        <w:t xml:space="preserve"> </w:t>
      </w:r>
      <w:r w:rsidR="004E0114" w:rsidRPr="003D4972">
        <w:rPr>
          <w:rFonts w:ascii="Arial" w:hAnsi="Arial" w:cs="Arial"/>
          <w:highlight w:val="yellow"/>
        </w:rPr>
        <w:t>the</w:t>
      </w:r>
      <w:r w:rsidR="00B20AE7">
        <w:rPr>
          <w:rFonts w:ascii="Arial" w:hAnsi="Arial" w:cs="Arial"/>
        </w:rPr>
        <w:t xml:space="preserve"> experimental arena (Fig. </w:t>
      </w:r>
      <w:r w:rsidR="00FB3448">
        <w:rPr>
          <w:rFonts w:ascii="Arial" w:hAnsi="Arial" w:cs="Arial"/>
        </w:rPr>
        <w:t>3</w:t>
      </w:r>
      <w:r w:rsidR="00B20AE7">
        <w:rPr>
          <w:rFonts w:ascii="Arial" w:hAnsi="Arial" w:cs="Arial"/>
        </w:rPr>
        <w:t>)</w:t>
      </w:r>
      <w:r w:rsidR="007F30A7">
        <w:rPr>
          <w:rFonts w:ascii="Arial" w:hAnsi="Arial" w:cs="Arial"/>
        </w:rPr>
        <w:t xml:space="preserve"> </w:t>
      </w:r>
      <w:r w:rsidR="007F30A7" w:rsidRPr="003D4972">
        <w:rPr>
          <w:rFonts w:ascii="Arial" w:hAnsi="Arial" w:cs="Arial"/>
          <w:highlight w:val="yellow"/>
        </w:rPr>
        <w:t xml:space="preserve">suggesting </w:t>
      </w:r>
      <w:r w:rsidR="00067D8E" w:rsidRPr="003D4972">
        <w:rPr>
          <w:rFonts w:ascii="Arial" w:hAnsi="Arial" w:cs="Arial"/>
          <w:highlight w:val="yellow"/>
        </w:rPr>
        <w:t xml:space="preserve">that responses to </w:t>
      </w:r>
      <w:r w:rsidR="007F30A7" w:rsidRPr="003D4972">
        <w:rPr>
          <w:rFonts w:ascii="Arial" w:hAnsi="Arial" w:cs="Arial"/>
          <w:highlight w:val="yellow"/>
        </w:rPr>
        <w:t>microstructure rather than visual perception underlies the movement patterns</w:t>
      </w:r>
      <w:r w:rsidR="00B20AE7" w:rsidRPr="003D4972">
        <w:rPr>
          <w:rFonts w:ascii="Arial" w:hAnsi="Arial" w:cs="Arial"/>
          <w:highlight w:val="yellow"/>
        </w:rPr>
        <w:t>.</w:t>
      </w:r>
      <w:r w:rsidR="00DA4F3E">
        <w:rPr>
          <w:rFonts w:ascii="Arial" w:hAnsi="Arial" w:cs="Arial"/>
        </w:rPr>
        <w:t xml:space="preserve"> </w:t>
      </w:r>
    </w:p>
    <w:p w14:paraId="7AF3C946" w14:textId="5AAC05D2" w:rsidR="007F69F0" w:rsidRPr="00DB32CF" w:rsidRDefault="007F69F0" w:rsidP="007F69F0">
      <w:pPr>
        <w:spacing w:before="100" w:beforeAutospacing="1" w:after="100" w:afterAutospacing="1" w:line="360" w:lineRule="auto"/>
        <w:jc w:val="both"/>
        <w:rPr>
          <w:rFonts w:ascii="Arial" w:eastAsia="Times New Roman" w:hAnsi="Arial" w:cs="Arial"/>
          <w:color w:val="000000" w:themeColor="text1"/>
          <w:position w:val="-32"/>
        </w:rPr>
      </w:pPr>
      <w:r>
        <w:rPr>
          <w:rFonts w:ascii="Arial" w:eastAsia="Times New Roman" w:hAnsi="Arial" w:cs="Arial"/>
          <w:color w:val="000000" w:themeColor="text1"/>
          <w:position w:val="-32"/>
        </w:rPr>
        <w:t>Insert Fig. 3 about here.</w:t>
      </w:r>
    </w:p>
    <w:p w14:paraId="3B1693FE" w14:textId="77777777" w:rsidR="00B20AE7" w:rsidRDefault="00B20AE7" w:rsidP="000D6641">
      <w:pPr>
        <w:spacing w:after="0" w:line="360" w:lineRule="auto"/>
        <w:jc w:val="both"/>
        <w:rPr>
          <w:rFonts w:ascii="Arial" w:hAnsi="Arial" w:cs="Arial"/>
        </w:rPr>
      </w:pPr>
    </w:p>
    <w:p w14:paraId="671CA20B" w14:textId="77777777" w:rsidR="008918BC" w:rsidRDefault="008918BC" w:rsidP="00E80AA8">
      <w:pPr>
        <w:spacing w:line="480" w:lineRule="auto"/>
        <w:outlineLvl w:val="0"/>
        <w:rPr>
          <w:rFonts w:ascii="Arial" w:hAnsi="Arial" w:cs="Arial"/>
          <w:b/>
          <w:sz w:val="24"/>
          <w:szCs w:val="24"/>
        </w:rPr>
      </w:pPr>
    </w:p>
    <w:p w14:paraId="72E1B415" w14:textId="06F1036A" w:rsidR="00B66B3E" w:rsidRPr="00C92745" w:rsidRDefault="007517EF" w:rsidP="00E80AA8">
      <w:pPr>
        <w:spacing w:line="480" w:lineRule="auto"/>
        <w:outlineLvl w:val="0"/>
        <w:rPr>
          <w:rFonts w:ascii="Arial" w:hAnsi="Arial" w:cs="Arial"/>
          <w:b/>
          <w:sz w:val="24"/>
          <w:szCs w:val="24"/>
        </w:rPr>
      </w:pPr>
      <w:r w:rsidRPr="00C92745">
        <w:rPr>
          <w:rFonts w:ascii="Arial" w:hAnsi="Arial" w:cs="Arial"/>
          <w:b/>
          <w:sz w:val="24"/>
          <w:szCs w:val="24"/>
        </w:rPr>
        <w:lastRenderedPageBreak/>
        <w:t xml:space="preserve">Experimental study of </w:t>
      </w:r>
      <w:proofErr w:type="spellStart"/>
      <w:r w:rsidRPr="00C92745">
        <w:rPr>
          <w:rFonts w:ascii="Arial" w:hAnsi="Arial" w:cs="Arial"/>
          <w:b/>
          <w:i/>
          <w:sz w:val="24"/>
          <w:szCs w:val="24"/>
        </w:rPr>
        <w:t>Myrmecia</w:t>
      </w:r>
      <w:proofErr w:type="spellEnd"/>
      <w:r w:rsidRPr="00C92745">
        <w:rPr>
          <w:rFonts w:ascii="Arial" w:hAnsi="Arial" w:cs="Arial"/>
          <w:b/>
          <w:i/>
          <w:sz w:val="24"/>
          <w:szCs w:val="24"/>
        </w:rPr>
        <w:t xml:space="preserve"> </w:t>
      </w:r>
      <w:proofErr w:type="spellStart"/>
      <w:r w:rsidRPr="00C92745">
        <w:rPr>
          <w:rFonts w:ascii="Arial" w:hAnsi="Arial" w:cs="Arial"/>
          <w:b/>
          <w:i/>
          <w:sz w:val="24"/>
          <w:szCs w:val="24"/>
        </w:rPr>
        <w:t>midas</w:t>
      </w:r>
      <w:proofErr w:type="spellEnd"/>
    </w:p>
    <w:p w14:paraId="6D93A3F6" w14:textId="4AE7FCA7" w:rsidR="00D25E37" w:rsidRPr="00D25E37" w:rsidRDefault="00D25E37" w:rsidP="00B66B3E">
      <w:pPr>
        <w:spacing w:line="480" w:lineRule="auto"/>
        <w:rPr>
          <w:rFonts w:ascii="Arial" w:hAnsi="Arial" w:cs="Arial"/>
        </w:rPr>
      </w:pPr>
      <w:r>
        <w:rPr>
          <w:rFonts w:ascii="Arial" w:hAnsi="Arial" w:cs="Arial"/>
        </w:rPr>
        <w:t xml:space="preserve">Having some initial confirmation of our </w:t>
      </w:r>
      <w:r w:rsidR="007F30A7" w:rsidRPr="003D4972">
        <w:rPr>
          <w:rFonts w:ascii="Arial" w:hAnsi="Arial" w:cs="Arial"/>
          <w:highlight w:val="yellow"/>
        </w:rPr>
        <w:t>theory</w:t>
      </w:r>
      <w:r>
        <w:rPr>
          <w:rFonts w:ascii="Arial" w:hAnsi="Arial" w:cs="Arial"/>
        </w:rPr>
        <w:t xml:space="preserve"> led us to test </w:t>
      </w:r>
      <w:r w:rsidR="007F30A7" w:rsidRPr="003D4972">
        <w:rPr>
          <w:rFonts w:ascii="Arial" w:hAnsi="Arial" w:cs="Arial"/>
          <w:highlight w:val="yellow"/>
        </w:rPr>
        <w:t>it</w:t>
      </w:r>
      <w:r w:rsidR="007F30A7">
        <w:rPr>
          <w:rFonts w:ascii="Arial" w:hAnsi="Arial" w:cs="Arial"/>
        </w:rPr>
        <w:t xml:space="preserve"> </w:t>
      </w:r>
      <w:r w:rsidRPr="00D25E37">
        <w:rPr>
          <w:rFonts w:ascii="Arial" w:hAnsi="Arial" w:cs="Arial"/>
          <w:i/>
        </w:rPr>
        <w:t>a priori</w:t>
      </w:r>
      <w:r>
        <w:rPr>
          <w:rFonts w:ascii="Arial" w:hAnsi="Arial" w:cs="Arial"/>
        </w:rPr>
        <w:t xml:space="preserve"> with custom-designed surfaces. </w:t>
      </w:r>
      <w:r w:rsidR="003A64BA">
        <w:rPr>
          <w:rFonts w:ascii="Arial" w:hAnsi="Arial" w:cs="Arial"/>
        </w:rPr>
        <w:t xml:space="preserve">We chose as study animals the night active Australian bull ant </w:t>
      </w:r>
      <w:proofErr w:type="spellStart"/>
      <w:r w:rsidR="003A64BA" w:rsidRPr="003A64BA">
        <w:rPr>
          <w:rFonts w:ascii="Arial" w:hAnsi="Arial" w:cs="Arial"/>
          <w:i/>
        </w:rPr>
        <w:t>Myrmecia</w:t>
      </w:r>
      <w:proofErr w:type="spellEnd"/>
      <w:r w:rsidR="003A64BA" w:rsidRPr="003A64BA">
        <w:rPr>
          <w:rFonts w:ascii="Arial" w:hAnsi="Arial" w:cs="Arial"/>
          <w:i/>
        </w:rPr>
        <w:t xml:space="preserve"> </w:t>
      </w:r>
      <w:proofErr w:type="spellStart"/>
      <w:r w:rsidR="003A64BA" w:rsidRPr="003A64BA">
        <w:rPr>
          <w:rFonts w:ascii="Arial" w:hAnsi="Arial" w:cs="Arial"/>
          <w:i/>
        </w:rPr>
        <w:t>midas</w:t>
      </w:r>
      <w:proofErr w:type="spellEnd"/>
      <w:r w:rsidR="003A64BA">
        <w:rPr>
          <w:rFonts w:ascii="Arial" w:hAnsi="Arial" w:cs="Arial"/>
        </w:rPr>
        <w:t>, whose search pa</w:t>
      </w:r>
      <w:r w:rsidR="008B2FF1">
        <w:rPr>
          <w:rFonts w:ascii="Arial" w:hAnsi="Arial" w:cs="Arial"/>
        </w:rPr>
        <w:t>tterns have not been characteriz</w:t>
      </w:r>
      <w:r w:rsidR="003A64BA">
        <w:rPr>
          <w:rFonts w:ascii="Arial" w:hAnsi="Arial" w:cs="Arial"/>
        </w:rPr>
        <w:t>ed. The study spreads the detailed investigation of searching in ants beyond the well</w:t>
      </w:r>
      <w:r w:rsidR="007F30A7">
        <w:rPr>
          <w:rFonts w:ascii="Arial" w:hAnsi="Arial" w:cs="Arial"/>
        </w:rPr>
        <w:t>-</w:t>
      </w:r>
      <w:r w:rsidR="003A64BA">
        <w:rPr>
          <w:rFonts w:ascii="Arial" w:hAnsi="Arial" w:cs="Arial"/>
        </w:rPr>
        <w:t xml:space="preserve">studied genera of </w:t>
      </w:r>
      <w:proofErr w:type="spellStart"/>
      <w:r w:rsidR="003A64BA" w:rsidRPr="003A64BA">
        <w:rPr>
          <w:rFonts w:ascii="Arial" w:hAnsi="Arial" w:cs="Arial"/>
          <w:i/>
        </w:rPr>
        <w:t>Cataglyphis</w:t>
      </w:r>
      <w:proofErr w:type="spellEnd"/>
      <w:r w:rsidR="003A64BA">
        <w:rPr>
          <w:rFonts w:ascii="Arial" w:hAnsi="Arial" w:cs="Arial"/>
        </w:rPr>
        <w:t xml:space="preserve"> and </w:t>
      </w:r>
      <w:proofErr w:type="spellStart"/>
      <w:r w:rsidR="003A64BA" w:rsidRPr="003A64BA">
        <w:rPr>
          <w:rFonts w:ascii="Arial" w:hAnsi="Arial" w:cs="Arial"/>
          <w:i/>
        </w:rPr>
        <w:t>Melophorus</w:t>
      </w:r>
      <w:proofErr w:type="spellEnd"/>
      <w:r w:rsidR="003A64BA">
        <w:rPr>
          <w:rFonts w:ascii="Arial" w:hAnsi="Arial" w:cs="Arial"/>
        </w:rPr>
        <w:t xml:space="preserve">, and, for the first time to our knowledge, to a nocturnal ant. </w:t>
      </w:r>
      <w:proofErr w:type="spellStart"/>
      <w:r w:rsidR="003A64BA" w:rsidRPr="003455C1">
        <w:rPr>
          <w:rFonts w:ascii="Arial" w:hAnsi="Arial" w:cs="Arial"/>
          <w:i/>
        </w:rPr>
        <w:t>Myrmecia</w:t>
      </w:r>
      <w:proofErr w:type="spellEnd"/>
      <w:r w:rsidR="003A64BA" w:rsidRPr="003455C1">
        <w:rPr>
          <w:rFonts w:ascii="Arial" w:hAnsi="Arial" w:cs="Arial"/>
          <w:i/>
        </w:rPr>
        <w:t xml:space="preserve"> </w:t>
      </w:r>
      <w:proofErr w:type="spellStart"/>
      <w:r w:rsidR="003A64BA" w:rsidRPr="003455C1">
        <w:rPr>
          <w:rFonts w:ascii="Arial" w:hAnsi="Arial" w:cs="Arial"/>
          <w:i/>
        </w:rPr>
        <w:t>midas</w:t>
      </w:r>
      <w:proofErr w:type="spellEnd"/>
      <w:r w:rsidR="003A64BA" w:rsidRPr="003455C1">
        <w:rPr>
          <w:rFonts w:ascii="Arial" w:hAnsi="Arial" w:cs="Arial"/>
        </w:rPr>
        <w:t xml:space="preserve"> comes out foraging in the evening twilight (</w:t>
      </w:r>
      <w:proofErr w:type="spellStart"/>
      <w:r w:rsidR="003A64BA" w:rsidRPr="003455C1">
        <w:rPr>
          <w:rFonts w:ascii="Arial" w:hAnsi="Arial" w:cs="Arial"/>
        </w:rPr>
        <w:t>Freas</w:t>
      </w:r>
      <w:proofErr w:type="spellEnd"/>
      <w:r w:rsidR="003A64BA" w:rsidRPr="003455C1">
        <w:rPr>
          <w:rFonts w:ascii="Arial" w:hAnsi="Arial" w:cs="Arial"/>
        </w:rPr>
        <w:t xml:space="preserve"> et al. 2017</w:t>
      </w:r>
      <w:r w:rsidR="003A64BA">
        <w:rPr>
          <w:rFonts w:ascii="Arial" w:hAnsi="Arial" w:cs="Arial"/>
        </w:rPr>
        <w:t>a</w:t>
      </w:r>
      <w:r w:rsidR="003A64BA" w:rsidRPr="003455C1">
        <w:rPr>
          <w:rFonts w:ascii="Arial" w:hAnsi="Arial" w:cs="Arial"/>
        </w:rPr>
        <w:t xml:space="preserve">). </w:t>
      </w:r>
      <w:r w:rsidR="003A64BA" w:rsidRPr="007517EF">
        <w:rPr>
          <w:rFonts w:ascii="Arial" w:hAnsi="Arial" w:cs="Arial"/>
        </w:rPr>
        <w:t xml:space="preserve">Foragers head to one particular </w:t>
      </w:r>
      <w:r w:rsidR="003A64BA" w:rsidRPr="003455C1">
        <w:rPr>
          <w:rFonts w:ascii="Arial" w:hAnsi="Arial" w:cs="Arial"/>
        </w:rPr>
        <w:t>tree at which they forage for a period of time. They return throughout the night, with a burst during morning twilight (</w:t>
      </w:r>
      <w:proofErr w:type="spellStart"/>
      <w:r w:rsidR="003A64BA" w:rsidRPr="003455C1">
        <w:rPr>
          <w:rFonts w:ascii="Arial" w:hAnsi="Arial" w:cs="Arial"/>
        </w:rPr>
        <w:t>Freas</w:t>
      </w:r>
      <w:proofErr w:type="spellEnd"/>
      <w:r w:rsidR="003A64BA" w:rsidRPr="003455C1">
        <w:rPr>
          <w:rFonts w:ascii="Arial" w:hAnsi="Arial" w:cs="Arial"/>
        </w:rPr>
        <w:t xml:space="preserve"> et al. 2017</w:t>
      </w:r>
      <w:r w:rsidR="003A64BA">
        <w:rPr>
          <w:rFonts w:ascii="Arial" w:hAnsi="Arial" w:cs="Arial"/>
        </w:rPr>
        <w:t>a</w:t>
      </w:r>
      <w:r w:rsidR="003A64BA" w:rsidRPr="003455C1">
        <w:rPr>
          <w:rFonts w:ascii="Arial" w:hAnsi="Arial" w:cs="Arial"/>
        </w:rPr>
        <w:t>).</w:t>
      </w:r>
      <w:r w:rsidR="003A64BA">
        <w:rPr>
          <w:rFonts w:ascii="Arial" w:hAnsi="Arial" w:cs="Arial"/>
        </w:rPr>
        <w:t xml:space="preserve"> They are known to rely heavily on the surrounding terrestrial visual cues for navigation, both on the ground (</w:t>
      </w:r>
      <w:proofErr w:type="spellStart"/>
      <w:r w:rsidR="003A64BA">
        <w:rPr>
          <w:rFonts w:ascii="Arial" w:hAnsi="Arial" w:cs="Arial"/>
        </w:rPr>
        <w:t>Freas</w:t>
      </w:r>
      <w:proofErr w:type="spellEnd"/>
      <w:r w:rsidR="003A64BA">
        <w:rPr>
          <w:rFonts w:ascii="Arial" w:hAnsi="Arial" w:cs="Arial"/>
        </w:rPr>
        <w:t xml:space="preserve"> et al. 2017a) and on the trees on which they forage (</w:t>
      </w:r>
      <w:proofErr w:type="spellStart"/>
      <w:r w:rsidR="003A64BA">
        <w:rPr>
          <w:rFonts w:ascii="Arial" w:hAnsi="Arial" w:cs="Arial"/>
        </w:rPr>
        <w:t>Freas</w:t>
      </w:r>
      <w:proofErr w:type="spellEnd"/>
      <w:r w:rsidR="003A64BA">
        <w:rPr>
          <w:rFonts w:ascii="Arial" w:hAnsi="Arial" w:cs="Arial"/>
        </w:rPr>
        <w:t xml:space="preserve"> et al., </w:t>
      </w:r>
      <w:r w:rsidR="00E80AA8">
        <w:rPr>
          <w:rFonts w:ascii="Arial" w:hAnsi="Arial" w:cs="Arial"/>
        </w:rPr>
        <w:t>2018</w:t>
      </w:r>
      <w:r w:rsidR="003A64BA">
        <w:rPr>
          <w:rFonts w:ascii="Arial" w:hAnsi="Arial" w:cs="Arial"/>
        </w:rPr>
        <w:t xml:space="preserve">). When on their foraging route, these ants also use the </w:t>
      </w:r>
      <w:r w:rsidR="007F30A7">
        <w:rPr>
          <w:rFonts w:ascii="Arial" w:hAnsi="Arial" w:cs="Arial"/>
        </w:rPr>
        <w:t xml:space="preserve">perceived </w:t>
      </w:r>
      <w:r w:rsidR="003A64BA">
        <w:rPr>
          <w:rFonts w:ascii="Arial" w:hAnsi="Arial" w:cs="Arial"/>
        </w:rPr>
        <w:t>pattern of polari</w:t>
      </w:r>
      <w:r w:rsidR="002E7932">
        <w:rPr>
          <w:rFonts w:ascii="Arial" w:hAnsi="Arial" w:cs="Arial"/>
        </w:rPr>
        <w:t>z</w:t>
      </w:r>
      <w:r w:rsidR="003A64BA">
        <w:rPr>
          <w:rFonts w:ascii="Arial" w:hAnsi="Arial" w:cs="Arial"/>
        </w:rPr>
        <w:t>ed light in part for navigation (</w:t>
      </w:r>
      <w:proofErr w:type="spellStart"/>
      <w:r w:rsidR="003A64BA">
        <w:rPr>
          <w:rFonts w:ascii="Arial" w:hAnsi="Arial" w:cs="Arial"/>
        </w:rPr>
        <w:t>Freas</w:t>
      </w:r>
      <w:proofErr w:type="spellEnd"/>
      <w:r w:rsidR="003A64BA">
        <w:rPr>
          <w:rFonts w:ascii="Arial" w:hAnsi="Arial" w:cs="Arial"/>
        </w:rPr>
        <w:t xml:space="preserve"> et al. 2017b). In our experiment, we displaced ants that have emerged to forage to distant unfamiliar territory and </w:t>
      </w:r>
      <w:r w:rsidR="007F30A7" w:rsidRPr="003D4972">
        <w:rPr>
          <w:rFonts w:ascii="Arial" w:hAnsi="Arial" w:cs="Arial"/>
          <w:highlight w:val="yellow"/>
        </w:rPr>
        <w:t>tracked</w:t>
      </w:r>
      <w:r w:rsidR="003A64BA">
        <w:rPr>
          <w:rFonts w:ascii="Arial" w:hAnsi="Arial" w:cs="Arial"/>
        </w:rPr>
        <w:t xml:space="preserve"> their searching under different conditions. In the key comparisons, the </w:t>
      </w:r>
      <w:r w:rsidR="009F7337">
        <w:rPr>
          <w:rFonts w:ascii="Arial" w:hAnsi="Arial" w:cs="Arial"/>
        </w:rPr>
        <w:t xml:space="preserve">terrestrial </w:t>
      </w:r>
      <w:r w:rsidR="003A64BA">
        <w:rPr>
          <w:rFonts w:ascii="Arial" w:hAnsi="Arial" w:cs="Arial"/>
        </w:rPr>
        <w:t xml:space="preserve">visual </w:t>
      </w:r>
      <w:r w:rsidR="009F7337">
        <w:rPr>
          <w:rFonts w:ascii="Arial" w:hAnsi="Arial" w:cs="Arial"/>
        </w:rPr>
        <w:t>scene surrounding the starting point of search was the same for all conditions, except for the changing light level</w:t>
      </w:r>
      <w:r w:rsidR="00376B22">
        <w:rPr>
          <w:rFonts w:ascii="Arial" w:hAnsi="Arial" w:cs="Arial"/>
        </w:rPr>
        <w:t>s</w:t>
      </w:r>
      <w:r w:rsidR="009F7337">
        <w:rPr>
          <w:rFonts w:ascii="Arial" w:hAnsi="Arial" w:cs="Arial"/>
        </w:rPr>
        <w:t>. The range of light levels was similar across conditions tested at twilight, but much brighter for the one condition tested in day time.</w:t>
      </w:r>
      <w:r w:rsidR="003A64BA">
        <w:rPr>
          <w:rFonts w:ascii="Arial" w:hAnsi="Arial" w:cs="Arial"/>
        </w:rPr>
        <w:t xml:space="preserve"> </w:t>
      </w:r>
      <w:r w:rsidR="009F7337">
        <w:rPr>
          <w:rFonts w:ascii="Arial" w:hAnsi="Arial" w:cs="Arial"/>
        </w:rPr>
        <w:t>T</w:t>
      </w:r>
      <w:r w:rsidR="003A64BA">
        <w:rPr>
          <w:rFonts w:ascii="Arial" w:hAnsi="Arial" w:cs="Arial"/>
        </w:rPr>
        <w:t>he substrate</w:t>
      </w:r>
      <w:r w:rsidR="009F7337">
        <w:rPr>
          <w:rFonts w:ascii="Arial" w:hAnsi="Arial" w:cs="Arial"/>
        </w:rPr>
        <w:t xml:space="preserve"> on which the ants were searching, on the other hand,</w:t>
      </w:r>
      <w:r w:rsidR="003A64BA">
        <w:rPr>
          <w:rFonts w:ascii="Arial" w:hAnsi="Arial" w:cs="Arial"/>
        </w:rPr>
        <w:t xml:space="preserve"> was systematically manipulated.</w:t>
      </w:r>
    </w:p>
    <w:p w14:paraId="57C69080" w14:textId="69F5512C" w:rsidR="00B66B3E" w:rsidRPr="003455C1" w:rsidRDefault="00B66B3E" w:rsidP="00E80AA8">
      <w:pPr>
        <w:spacing w:line="480" w:lineRule="auto"/>
        <w:jc w:val="both"/>
        <w:outlineLvl w:val="0"/>
        <w:rPr>
          <w:rFonts w:ascii="Arial" w:hAnsi="Arial" w:cs="Arial"/>
          <w:b/>
        </w:rPr>
      </w:pPr>
      <w:r w:rsidRPr="003455C1">
        <w:rPr>
          <w:rFonts w:ascii="Arial" w:hAnsi="Arial" w:cs="Arial"/>
          <w:b/>
        </w:rPr>
        <w:t>Animals</w:t>
      </w:r>
    </w:p>
    <w:p w14:paraId="77A2568A" w14:textId="5EB5D59D" w:rsidR="00B66B3E" w:rsidRPr="003455C1" w:rsidRDefault="00B66B3E" w:rsidP="003455C1">
      <w:pPr>
        <w:spacing w:line="480" w:lineRule="auto"/>
        <w:jc w:val="both"/>
        <w:rPr>
          <w:rFonts w:ascii="Arial" w:hAnsi="Arial" w:cs="Arial"/>
        </w:rPr>
      </w:pPr>
      <w:r w:rsidRPr="003455C1">
        <w:rPr>
          <w:rFonts w:ascii="Arial" w:hAnsi="Arial" w:cs="Arial"/>
        </w:rPr>
        <w:t>At our field site on the campus of Macquarie University in suburban Sydney,</w:t>
      </w:r>
      <w:r w:rsidR="0055008A">
        <w:rPr>
          <w:rFonts w:ascii="Arial" w:hAnsi="Arial" w:cs="Arial"/>
        </w:rPr>
        <w:t xml:space="preserve"> Australia, the ants nest near</w:t>
      </w:r>
      <w:r w:rsidRPr="003455C1">
        <w:rPr>
          <w:rFonts w:ascii="Arial" w:hAnsi="Arial" w:cs="Arial"/>
        </w:rPr>
        <w:t xml:space="preserve"> eucalyptus tree</w:t>
      </w:r>
      <w:r w:rsidR="0055008A">
        <w:rPr>
          <w:rFonts w:ascii="Arial" w:hAnsi="Arial" w:cs="Arial"/>
        </w:rPr>
        <w:t>s</w:t>
      </w:r>
      <w:r w:rsidRPr="003455C1">
        <w:rPr>
          <w:rFonts w:ascii="Arial" w:hAnsi="Arial" w:cs="Arial"/>
        </w:rPr>
        <w:t xml:space="preserve">, within ~30 cm, in wooded stands with leafy </w:t>
      </w:r>
      <w:proofErr w:type="spellStart"/>
      <w:r w:rsidRPr="003455C1">
        <w:rPr>
          <w:rFonts w:ascii="Arial" w:hAnsi="Arial" w:cs="Arial"/>
        </w:rPr>
        <w:t>underlitter</w:t>
      </w:r>
      <w:proofErr w:type="spellEnd"/>
      <w:r w:rsidRPr="003455C1">
        <w:rPr>
          <w:rFonts w:ascii="Arial" w:hAnsi="Arial" w:cs="Arial"/>
        </w:rPr>
        <w:t xml:space="preserve">. The foragers from one nest were taken individually for the experiment, captured on their way out from the nest heading to a foraging tree. The experimental ants were held in a transparent plastic tube that allows the passage of air for ventilation, until they were taken for their test. Ants that were </w:t>
      </w:r>
      <w:r w:rsidRPr="003455C1">
        <w:rPr>
          <w:rFonts w:ascii="Arial" w:hAnsi="Arial" w:cs="Arial"/>
        </w:rPr>
        <w:lastRenderedPageBreak/>
        <w:t>held overnight until the next day were given a drop of sugar water, while ants that were tested on the same evening were not given food.</w:t>
      </w:r>
    </w:p>
    <w:p w14:paraId="29DED662" w14:textId="048F59EC" w:rsidR="00B66B3E" w:rsidRPr="003455C1" w:rsidRDefault="00B66B3E" w:rsidP="00E80AA8">
      <w:pPr>
        <w:spacing w:line="480" w:lineRule="auto"/>
        <w:jc w:val="both"/>
        <w:outlineLvl w:val="0"/>
        <w:rPr>
          <w:rFonts w:ascii="Arial" w:hAnsi="Arial" w:cs="Arial"/>
          <w:b/>
        </w:rPr>
      </w:pPr>
      <w:r w:rsidRPr="003455C1">
        <w:rPr>
          <w:rFonts w:ascii="Arial" w:hAnsi="Arial" w:cs="Arial"/>
          <w:b/>
        </w:rPr>
        <w:t xml:space="preserve">Conditions and </w:t>
      </w:r>
      <w:r w:rsidR="007F30A7" w:rsidRPr="003D4972">
        <w:rPr>
          <w:rFonts w:ascii="Arial" w:hAnsi="Arial" w:cs="Arial"/>
          <w:b/>
          <w:highlight w:val="yellow"/>
        </w:rPr>
        <w:t>experimental</w:t>
      </w:r>
      <w:r w:rsidR="007F30A7">
        <w:rPr>
          <w:rFonts w:ascii="Arial" w:hAnsi="Arial" w:cs="Arial"/>
          <w:b/>
        </w:rPr>
        <w:t xml:space="preserve"> </w:t>
      </w:r>
      <w:r w:rsidRPr="003455C1">
        <w:rPr>
          <w:rFonts w:ascii="Arial" w:hAnsi="Arial" w:cs="Arial"/>
          <w:b/>
        </w:rPr>
        <w:t>set</w:t>
      </w:r>
      <w:r w:rsidR="00E675B1" w:rsidRPr="008918BC">
        <w:rPr>
          <w:rFonts w:ascii="Arial" w:hAnsi="Arial" w:cs="Arial"/>
          <w:b/>
          <w:highlight w:val="yellow"/>
        </w:rPr>
        <w:t>-</w:t>
      </w:r>
      <w:r w:rsidRPr="003455C1">
        <w:rPr>
          <w:rFonts w:ascii="Arial" w:hAnsi="Arial" w:cs="Arial"/>
          <w:b/>
        </w:rPr>
        <w:t>ups</w:t>
      </w:r>
    </w:p>
    <w:p w14:paraId="64D336F4" w14:textId="0A797280" w:rsidR="00B66B3E" w:rsidRPr="003455C1" w:rsidRDefault="00B66B3E" w:rsidP="003455C1">
      <w:pPr>
        <w:spacing w:line="480" w:lineRule="auto"/>
        <w:jc w:val="both"/>
        <w:rPr>
          <w:rFonts w:ascii="Arial" w:hAnsi="Arial" w:cs="Arial"/>
        </w:rPr>
      </w:pPr>
      <w:r w:rsidRPr="003455C1">
        <w:rPr>
          <w:rFonts w:ascii="Arial" w:hAnsi="Arial" w:cs="Arial"/>
        </w:rPr>
        <w:t xml:space="preserve">Ants were tested in </w:t>
      </w:r>
      <w:r w:rsidR="00F25EB2">
        <w:rPr>
          <w:rFonts w:ascii="Arial" w:hAnsi="Arial" w:cs="Arial"/>
        </w:rPr>
        <w:t>four</w:t>
      </w:r>
      <w:r w:rsidRPr="003455C1">
        <w:rPr>
          <w:rFonts w:ascii="Arial" w:hAnsi="Arial" w:cs="Arial"/>
        </w:rPr>
        <w:t xml:space="preserve"> different conditions divided into t</w:t>
      </w:r>
      <w:r w:rsidR="00F25EB2">
        <w:rPr>
          <w:rFonts w:ascii="Arial" w:hAnsi="Arial" w:cs="Arial"/>
        </w:rPr>
        <w:t>wo</w:t>
      </w:r>
      <w:r w:rsidRPr="003455C1">
        <w:rPr>
          <w:rFonts w:ascii="Arial" w:hAnsi="Arial" w:cs="Arial"/>
        </w:rPr>
        <w:t xml:space="preserve"> pairs conceptually, in that pairs of conditions were compared. All testing took place at a site distant from the ants’ nest and unfamiliar to the ants. In the first pair, Day Natural </w:t>
      </w:r>
      <w:r w:rsidR="0074451D">
        <w:rPr>
          <w:rFonts w:ascii="Arial" w:hAnsi="Arial" w:cs="Arial"/>
        </w:rPr>
        <w:t xml:space="preserve">(n = 24) </w:t>
      </w:r>
      <w:r w:rsidRPr="003455C1">
        <w:rPr>
          <w:rFonts w:ascii="Arial" w:hAnsi="Arial" w:cs="Arial"/>
        </w:rPr>
        <w:t>and Twilight Natural</w:t>
      </w:r>
      <w:r w:rsidR="0074451D">
        <w:rPr>
          <w:rFonts w:ascii="Arial" w:hAnsi="Arial" w:cs="Arial"/>
        </w:rPr>
        <w:t xml:space="preserve"> (n = 24)</w:t>
      </w:r>
      <w:r w:rsidRPr="003455C1">
        <w:rPr>
          <w:rFonts w:ascii="Arial" w:hAnsi="Arial" w:cs="Arial"/>
        </w:rPr>
        <w:t xml:space="preserve"> conditions, ants were tested on natural substrate. Ants were tested on a 8 </w:t>
      </w:r>
      <w:r w:rsidRPr="003455C1">
        <w:rPr>
          <w:rFonts w:ascii="Arial" w:hAnsi="Arial" w:cs="Arial"/>
        </w:rPr>
        <w:sym w:font="Symbol" w:char="F0B4"/>
      </w:r>
      <w:r w:rsidRPr="003455C1">
        <w:rPr>
          <w:rFonts w:ascii="Arial" w:hAnsi="Arial" w:cs="Arial"/>
        </w:rPr>
        <w:t xml:space="preserve"> 8 m grid of 1-m squares. The grid was made by sticking tent pegs into the vertices and winding string around the pegs. The set up allowed us to record the paths of the ants on gridded paper, but offered few unnatural obstructions to the ants. In the second pair of conditions, Uniform </w:t>
      </w:r>
      <w:r w:rsidR="0074451D">
        <w:rPr>
          <w:rFonts w:ascii="Arial" w:hAnsi="Arial" w:cs="Arial"/>
        </w:rPr>
        <w:t xml:space="preserve">(n = 21) </w:t>
      </w:r>
      <w:r w:rsidRPr="003455C1">
        <w:rPr>
          <w:rFonts w:ascii="Arial" w:hAnsi="Arial" w:cs="Arial"/>
        </w:rPr>
        <w:t>and Quasi-fractal</w:t>
      </w:r>
      <w:r w:rsidR="0074451D">
        <w:rPr>
          <w:rFonts w:ascii="Arial" w:hAnsi="Arial" w:cs="Arial"/>
        </w:rPr>
        <w:t xml:space="preserve"> (n = 21)</w:t>
      </w:r>
      <w:r w:rsidRPr="003455C1">
        <w:rPr>
          <w:rFonts w:ascii="Arial" w:hAnsi="Arial" w:cs="Arial"/>
        </w:rPr>
        <w:t xml:space="preserve">, ants were tested on artificial surfaces measuring 8 </w:t>
      </w:r>
      <w:r w:rsidRPr="003455C1">
        <w:rPr>
          <w:rFonts w:ascii="Arial" w:hAnsi="Arial" w:cs="Arial"/>
        </w:rPr>
        <w:sym w:font="Symbol" w:char="F0B4"/>
      </w:r>
      <w:r w:rsidRPr="003455C1">
        <w:rPr>
          <w:rFonts w:ascii="Arial" w:hAnsi="Arial" w:cs="Arial"/>
        </w:rPr>
        <w:t xml:space="preserve"> 8 m</w:t>
      </w:r>
      <w:r w:rsidR="00F25EB2">
        <w:rPr>
          <w:rFonts w:ascii="Arial" w:hAnsi="Arial" w:cs="Arial"/>
        </w:rPr>
        <w:t xml:space="preserve"> in the evening twilight</w:t>
      </w:r>
      <w:r w:rsidRPr="003455C1">
        <w:rPr>
          <w:rFonts w:ascii="Arial" w:hAnsi="Arial" w:cs="Arial"/>
        </w:rPr>
        <w:t xml:space="preserve">. The uniform surface consisted of a single tarp of a durable plastic material. The quasi-fractal surface consisted of the tarp surface with L-shaped bits of a different cloth-like material strewn on top, held in place by clips. The cloth material felt rougher to humans. The quasi-fractal arrangements of the cloth were </w:t>
      </w:r>
      <w:r w:rsidR="007C2C9A">
        <w:rPr>
          <w:rFonts w:ascii="Arial" w:hAnsi="Arial" w:cs="Arial"/>
        </w:rPr>
        <w:t xml:space="preserve">constructed using an iterative approach </w:t>
      </w:r>
      <w:r w:rsidRPr="003455C1">
        <w:rPr>
          <w:rFonts w:ascii="Arial" w:hAnsi="Arial" w:cs="Arial"/>
        </w:rPr>
        <w:t xml:space="preserve">determined following a set procedure to produce fractal-like patterns of two substrates, one unique arrangement for each tested ant. The 8 </w:t>
      </w:r>
      <w:r w:rsidRPr="003455C1">
        <w:rPr>
          <w:rFonts w:ascii="Arial" w:hAnsi="Arial" w:cs="Arial"/>
        </w:rPr>
        <w:sym w:font="Symbol" w:char="F0B4"/>
      </w:r>
      <w:r w:rsidRPr="003455C1">
        <w:rPr>
          <w:rFonts w:ascii="Arial" w:hAnsi="Arial" w:cs="Arial"/>
        </w:rPr>
        <w:t xml:space="preserve"> 8 m plot was</w:t>
      </w:r>
      <w:r w:rsidR="001E1CD8">
        <w:rPr>
          <w:rFonts w:ascii="Arial" w:hAnsi="Arial" w:cs="Arial"/>
        </w:rPr>
        <w:t xml:space="preserve"> first</w:t>
      </w:r>
      <w:r w:rsidRPr="003455C1">
        <w:rPr>
          <w:rFonts w:ascii="Arial" w:hAnsi="Arial" w:cs="Arial"/>
        </w:rPr>
        <w:t xml:space="preserve"> divided into four quadrants, and </w:t>
      </w:r>
      <w:r w:rsidR="00F25EB2">
        <w:rPr>
          <w:rFonts w:ascii="Arial" w:hAnsi="Arial" w:cs="Arial"/>
        </w:rPr>
        <w:t>three</w:t>
      </w:r>
      <w:r w:rsidRPr="003455C1">
        <w:rPr>
          <w:rFonts w:ascii="Arial" w:hAnsi="Arial" w:cs="Arial"/>
        </w:rPr>
        <w:t xml:space="preserve"> of the quadrants were covered with cloth, while the other </w:t>
      </w:r>
      <w:r w:rsidR="00FC6DFD">
        <w:rPr>
          <w:rFonts w:ascii="Arial" w:hAnsi="Arial" w:cs="Arial"/>
        </w:rPr>
        <w:t>one was</w:t>
      </w:r>
      <w:r w:rsidRPr="003455C1">
        <w:rPr>
          <w:rFonts w:ascii="Arial" w:hAnsi="Arial" w:cs="Arial"/>
        </w:rPr>
        <w:t xml:space="preserve"> left with the tarp surface. </w:t>
      </w:r>
      <w:r w:rsidR="001E1CD8">
        <w:rPr>
          <w:rFonts w:ascii="Arial" w:hAnsi="Arial" w:cs="Arial"/>
        </w:rPr>
        <w:t>Then one random quarter of each cloth cover quadrant was turned back into tarp</w:t>
      </w:r>
      <w:r w:rsidR="005E0171">
        <w:rPr>
          <w:rFonts w:ascii="Arial" w:hAnsi="Arial" w:cs="Arial"/>
        </w:rPr>
        <w:t xml:space="preserve"> (by removing the cloth)</w:t>
      </w:r>
      <w:r w:rsidR="001E1CD8">
        <w:rPr>
          <w:rFonts w:ascii="Arial" w:hAnsi="Arial" w:cs="Arial"/>
        </w:rPr>
        <w:t xml:space="preserve">. And finally, one quarter of each quarter of a quadrant was turned back into tarp. </w:t>
      </w:r>
      <w:r w:rsidRPr="003455C1">
        <w:rPr>
          <w:rFonts w:ascii="Arial" w:hAnsi="Arial" w:cs="Arial"/>
        </w:rPr>
        <w:t xml:space="preserve">Were this process to be carried out </w:t>
      </w:r>
      <w:r w:rsidRPr="00E66D03">
        <w:rPr>
          <w:rFonts w:ascii="Arial" w:hAnsi="Arial" w:cs="Arial"/>
          <w:i/>
        </w:rPr>
        <w:t xml:space="preserve">ad </w:t>
      </w:r>
      <w:proofErr w:type="spellStart"/>
      <w:r w:rsidRPr="00E66D03">
        <w:rPr>
          <w:rFonts w:ascii="Arial" w:hAnsi="Arial" w:cs="Arial"/>
          <w:i/>
        </w:rPr>
        <w:t>fininitum</w:t>
      </w:r>
      <w:proofErr w:type="spellEnd"/>
      <w:r w:rsidRPr="003455C1">
        <w:rPr>
          <w:rFonts w:ascii="Arial" w:hAnsi="Arial" w:cs="Arial"/>
        </w:rPr>
        <w:t xml:space="preserve"> to smaller and smaller scales, it would produce a true fractal</w:t>
      </w:r>
      <w:r w:rsidR="001E1CD8">
        <w:rPr>
          <w:rFonts w:ascii="Arial" w:hAnsi="Arial" w:cs="Arial"/>
        </w:rPr>
        <w:t xml:space="preserve"> with fractal dimension 1.58</w:t>
      </w:r>
      <w:r w:rsidRPr="003455C1">
        <w:rPr>
          <w:rFonts w:ascii="Arial" w:hAnsi="Arial" w:cs="Arial"/>
        </w:rPr>
        <w:t xml:space="preserve">. The uniform and </w:t>
      </w:r>
      <w:r w:rsidR="005E0171">
        <w:rPr>
          <w:rFonts w:ascii="Arial" w:hAnsi="Arial" w:cs="Arial"/>
        </w:rPr>
        <w:t xml:space="preserve">our </w:t>
      </w:r>
      <w:r w:rsidRPr="003455C1">
        <w:rPr>
          <w:rFonts w:ascii="Arial" w:hAnsi="Arial" w:cs="Arial"/>
        </w:rPr>
        <w:t>quasi-fractal surfaces</w:t>
      </w:r>
      <w:r w:rsidR="005E0171">
        <w:rPr>
          <w:rFonts w:ascii="Arial" w:hAnsi="Arial" w:cs="Arial"/>
        </w:rPr>
        <w:t xml:space="preserve"> which exh</w:t>
      </w:r>
      <w:r w:rsidR="004A31B0">
        <w:rPr>
          <w:rFonts w:ascii="Arial" w:hAnsi="Arial" w:cs="Arial"/>
        </w:rPr>
        <w:t>ibit a self-similar structure across</w:t>
      </w:r>
      <w:r w:rsidR="005E0171">
        <w:rPr>
          <w:rFonts w:ascii="Arial" w:hAnsi="Arial" w:cs="Arial"/>
        </w:rPr>
        <w:t xml:space="preserve"> 3 </w:t>
      </w:r>
      <w:r w:rsidR="004A31B0">
        <w:rPr>
          <w:rFonts w:ascii="Arial" w:hAnsi="Arial" w:cs="Arial"/>
        </w:rPr>
        <w:t xml:space="preserve">spatial </w:t>
      </w:r>
      <w:r w:rsidR="005E0171">
        <w:rPr>
          <w:rFonts w:ascii="Arial" w:hAnsi="Arial" w:cs="Arial"/>
        </w:rPr>
        <w:t>scales</w:t>
      </w:r>
      <w:r w:rsidRPr="003455C1">
        <w:rPr>
          <w:rFonts w:ascii="Arial" w:hAnsi="Arial" w:cs="Arial"/>
        </w:rPr>
        <w:t xml:space="preserve"> also had a grid of 1 m squares drawn on them, by a coloured felt pen.</w:t>
      </w:r>
    </w:p>
    <w:p w14:paraId="6E1322ED" w14:textId="77777777" w:rsidR="008918BC" w:rsidRDefault="008918BC" w:rsidP="00E80AA8">
      <w:pPr>
        <w:spacing w:line="480" w:lineRule="auto"/>
        <w:jc w:val="both"/>
        <w:outlineLvl w:val="0"/>
        <w:rPr>
          <w:rFonts w:ascii="Arial" w:hAnsi="Arial" w:cs="Arial"/>
          <w:b/>
        </w:rPr>
      </w:pPr>
    </w:p>
    <w:p w14:paraId="15F0282D" w14:textId="105A2A3D" w:rsidR="00B66B3E" w:rsidRPr="003455C1" w:rsidRDefault="00B66B3E" w:rsidP="00E80AA8">
      <w:pPr>
        <w:spacing w:line="480" w:lineRule="auto"/>
        <w:jc w:val="both"/>
        <w:outlineLvl w:val="0"/>
        <w:rPr>
          <w:rFonts w:ascii="Arial" w:hAnsi="Arial" w:cs="Arial"/>
          <w:b/>
        </w:rPr>
      </w:pPr>
      <w:r w:rsidRPr="003455C1">
        <w:rPr>
          <w:rFonts w:ascii="Arial" w:hAnsi="Arial" w:cs="Arial"/>
          <w:b/>
        </w:rPr>
        <w:lastRenderedPageBreak/>
        <w:t>Procedure</w:t>
      </w:r>
    </w:p>
    <w:p w14:paraId="394211A7" w14:textId="41705048" w:rsidR="00B66B3E" w:rsidRPr="003455C1" w:rsidRDefault="00B66B3E" w:rsidP="003455C1">
      <w:pPr>
        <w:spacing w:line="480" w:lineRule="auto"/>
        <w:jc w:val="both"/>
        <w:rPr>
          <w:rFonts w:ascii="Arial" w:hAnsi="Arial" w:cs="Arial"/>
        </w:rPr>
      </w:pPr>
      <w:r w:rsidRPr="003455C1">
        <w:rPr>
          <w:rFonts w:ascii="Arial" w:hAnsi="Arial" w:cs="Arial"/>
        </w:rPr>
        <w:t>On a test, an ant in it</w:t>
      </w:r>
      <w:r w:rsidR="00F25EB2">
        <w:rPr>
          <w:rFonts w:ascii="Arial" w:hAnsi="Arial" w:cs="Arial"/>
        </w:rPr>
        <w:t>s</w:t>
      </w:r>
      <w:r w:rsidRPr="003455C1">
        <w:rPr>
          <w:rFonts w:ascii="Arial" w:hAnsi="Arial" w:cs="Arial"/>
        </w:rPr>
        <w:t xml:space="preserve"> tube was released at the </w:t>
      </w:r>
      <w:proofErr w:type="spellStart"/>
      <w:r w:rsidRPr="003455C1">
        <w:rPr>
          <w:rFonts w:ascii="Arial" w:hAnsi="Arial" w:cs="Arial"/>
        </w:rPr>
        <w:t>cent</w:t>
      </w:r>
      <w:r w:rsidR="00F25EB2">
        <w:rPr>
          <w:rFonts w:ascii="Arial" w:hAnsi="Arial" w:cs="Arial"/>
        </w:rPr>
        <w:t>er</w:t>
      </w:r>
      <w:proofErr w:type="spellEnd"/>
      <w:r w:rsidRPr="003455C1">
        <w:rPr>
          <w:rFonts w:ascii="Arial" w:hAnsi="Arial" w:cs="Arial"/>
        </w:rPr>
        <w:t xml:space="preserve"> of the 8 </w:t>
      </w:r>
      <w:r w:rsidRPr="003455C1">
        <w:rPr>
          <w:rFonts w:ascii="Arial" w:hAnsi="Arial" w:cs="Arial"/>
        </w:rPr>
        <w:sym w:font="Symbol" w:char="F0B4"/>
      </w:r>
      <w:r w:rsidRPr="003455C1">
        <w:rPr>
          <w:rFonts w:ascii="Arial" w:hAnsi="Arial" w:cs="Arial"/>
        </w:rPr>
        <w:t xml:space="preserve"> 8 m grid. The tube was left on the ground, facing a </w:t>
      </w:r>
      <w:r w:rsidR="009837E5">
        <w:rPr>
          <w:rFonts w:ascii="Arial" w:hAnsi="Arial" w:cs="Arial"/>
        </w:rPr>
        <w:t>quasi-</w:t>
      </w:r>
      <w:r w:rsidRPr="003455C1">
        <w:rPr>
          <w:rFonts w:ascii="Arial" w:hAnsi="Arial" w:cs="Arial"/>
        </w:rPr>
        <w:t xml:space="preserve">randomly chosen direction, with the stopper removed to allow exit. (Past observations indicated that </w:t>
      </w:r>
      <w:r w:rsidRPr="003455C1">
        <w:rPr>
          <w:rFonts w:ascii="Arial" w:hAnsi="Arial" w:cs="Arial"/>
          <w:i/>
        </w:rPr>
        <w:t xml:space="preserve">M. </w:t>
      </w:r>
      <w:proofErr w:type="spellStart"/>
      <w:r w:rsidRPr="003455C1">
        <w:rPr>
          <w:rFonts w:ascii="Arial" w:hAnsi="Arial" w:cs="Arial"/>
          <w:i/>
        </w:rPr>
        <w:t>midas</w:t>
      </w:r>
      <w:proofErr w:type="spellEnd"/>
      <w:r w:rsidRPr="003455C1">
        <w:rPr>
          <w:rFonts w:ascii="Arial" w:hAnsi="Arial" w:cs="Arial"/>
        </w:rPr>
        <w:t xml:space="preserve"> has a tendency to dash off in a seemingly random direction when forcibly tossed out of a tube, and the experimental exit procedur</w:t>
      </w:r>
      <w:r w:rsidR="00171330">
        <w:rPr>
          <w:rFonts w:ascii="Arial" w:hAnsi="Arial" w:cs="Arial"/>
        </w:rPr>
        <w:t xml:space="preserve">e avoids eliciting such </w:t>
      </w:r>
      <w:proofErr w:type="spellStart"/>
      <w:r w:rsidR="00171330">
        <w:rPr>
          <w:rFonts w:ascii="Arial" w:hAnsi="Arial" w:cs="Arial"/>
        </w:rPr>
        <w:t>behavio</w:t>
      </w:r>
      <w:r w:rsidRPr="003455C1">
        <w:rPr>
          <w:rFonts w:ascii="Arial" w:hAnsi="Arial" w:cs="Arial"/>
        </w:rPr>
        <w:t>r</w:t>
      </w:r>
      <w:proofErr w:type="spellEnd"/>
      <w:r w:rsidRPr="003455C1">
        <w:rPr>
          <w:rFonts w:ascii="Arial" w:hAnsi="Arial" w:cs="Arial"/>
        </w:rPr>
        <w:t>.)</w:t>
      </w:r>
      <w:r w:rsidR="009837E5">
        <w:rPr>
          <w:rFonts w:ascii="Arial" w:hAnsi="Arial" w:cs="Arial"/>
        </w:rPr>
        <w:t xml:space="preserve"> Over multiple </w:t>
      </w:r>
      <w:r w:rsidR="007926E7">
        <w:rPr>
          <w:rFonts w:ascii="Arial" w:hAnsi="Arial" w:cs="Arial"/>
        </w:rPr>
        <w:t>ants in each condition, the range of directions spanned the entire compass range</w:t>
      </w:r>
      <w:r w:rsidR="00DF7B10">
        <w:rPr>
          <w:rFonts w:ascii="Arial" w:hAnsi="Arial" w:cs="Arial"/>
        </w:rPr>
        <w:t xml:space="preserve"> of</w:t>
      </w:r>
      <w:r w:rsidR="007926E7">
        <w:rPr>
          <w:rFonts w:ascii="Arial" w:hAnsi="Arial" w:cs="Arial"/>
        </w:rPr>
        <w:t xml:space="preserve"> directions; this </w:t>
      </w:r>
      <w:r w:rsidR="00DF7B10">
        <w:rPr>
          <w:rFonts w:ascii="Arial" w:hAnsi="Arial" w:cs="Arial"/>
        </w:rPr>
        <w:t>gave</w:t>
      </w:r>
      <w:r w:rsidR="007926E7">
        <w:rPr>
          <w:rFonts w:ascii="Arial" w:hAnsi="Arial" w:cs="Arial"/>
        </w:rPr>
        <w:t xml:space="preserve"> meaning </w:t>
      </w:r>
      <w:r w:rsidR="00DF7B10">
        <w:rPr>
          <w:rFonts w:ascii="Arial" w:hAnsi="Arial" w:cs="Arial"/>
        </w:rPr>
        <w:t>to</w:t>
      </w:r>
      <w:r w:rsidR="007926E7">
        <w:rPr>
          <w:rFonts w:ascii="Arial" w:hAnsi="Arial" w:cs="Arial"/>
        </w:rPr>
        <w:t xml:space="preserve"> the term “quasi”.</w:t>
      </w:r>
      <w:r w:rsidRPr="003455C1">
        <w:rPr>
          <w:rFonts w:ascii="Arial" w:hAnsi="Arial" w:cs="Arial"/>
        </w:rPr>
        <w:t xml:space="preserve"> One experimenter (</w:t>
      </w:r>
      <w:proofErr w:type="spellStart"/>
      <w:r w:rsidRPr="003455C1">
        <w:rPr>
          <w:rFonts w:ascii="Arial" w:hAnsi="Arial" w:cs="Arial"/>
        </w:rPr>
        <w:t>JF</w:t>
      </w:r>
      <w:proofErr w:type="spellEnd"/>
      <w:r w:rsidRPr="003455C1">
        <w:rPr>
          <w:rFonts w:ascii="Arial" w:hAnsi="Arial" w:cs="Arial"/>
        </w:rPr>
        <w:t>) followed the movements of the ants for 30 min, tracing the path on gridded paper.</w:t>
      </w:r>
      <w:r w:rsidR="007926E7">
        <w:rPr>
          <w:rFonts w:ascii="Arial" w:hAnsi="Arial" w:cs="Arial"/>
        </w:rPr>
        <w:t xml:space="preserve"> The experimenter </w:t>
      </w:r>
      <w:r w:rsidR="008B3BDC">
        <w:rPr>
          <w:rFonts w:ascii="Arial" w:hAnsi="Arial" w:cs="Arial"/>
        </w:rPr>
        <w:t xml:space="preserve">mostly stood at one location at the middle of one edge of the 8 </w:t>
      </w:r>
      <w:r w:rsidR="008B3BDC">
        <w:rPr>
          <w:rFonts w:ascii="Arial" w:hAnsi="Arial" w:cs="Arial"/>
        </w:rPr>
        <w:sym w:font="Symbol" w:char="F0B4"/>
      </w:r>
      <w:r w:rsidR="008B3BDC">
        <w:rPr>
          <w:rFonts w:ascii="Arial" w:hAnsi="Arial" w:cs="Arial"/>
        </w:rPr>
        <w:t xml:space="preserve"> 8 m plot, in front of two Eucalyptus trees</w:t>
      </w:r>
      <w:r w:rsidR="007926E7">
        <w:rPr>
          <w:rFonts w:ascii="Arial" w:hAnsi="Arial" w:cs="Arial"/>
        </w:rPr>
        <w:t>.</w:t>
      </w:r>
      <w:r w:rsidR="008B3BDC">
        <w:rPr>
          <w:rFonts w:ascii="Arial" w:hAnsi="Arial" w:cs="Arial"/>
        </w:rPr>
        <w:t xml:space="preserve"> The experimenter moved gently if necessary (when the ant moved to the other side of the grid from where the experimenter was standing).</w:t>
      </w:r>
      <w:r w:rsidRPr="003455C1">
        <w:rPr>
          <w:rFonts w:ascii="Arial" w:hAnsi="Arial" w:cs="Arial"/>
        </w:rPr>
        <w:t xml:space="preserve"> A red headlight was worn to better see the ant; past research suggested little effect of such a light (</w:t>
      </w:r>
      <w:proofErr w:type="spellStart"/>
      <w:r w:rsidRPr="003455C1">
        <w:rPr>
          <w:rFonts w:ascii="Arial" w:hAnsi="Arial" w:cs="Arial"/>
        </w:rPr>
        <w:t>Freas</w:t>
      </w:r>
      <w:proofErr w:type="spellEnd"/>
      <w:r w:rsidRPr="003455C1">
        <w:rPr>
          <w:rFonts w:ascii="Arial" w:hAnsi="Arial" w:cs="Arial"/>
        </w:rPr>
        <w:t xml:space="preserve"> et al. 2017</w:t>
      </w:r>
      <w:r w:rsidR="00F25EB2">
        <w:rPr>
          <w:rFonts w:ascii="Arial" w:hAnsi="Arial" w:cs="Arial"/>
        </w:rPr>
        <w:t>a</w:t>
      </w:r>
      <w:r w:rsidRPr="003455C1">
        <w:rPr>
          <w:rFonts w:ascii="Arial" w:hAnsi="Arial" w:cs="Arial"/>
        </w:rPr>
        <w:t>). After the test, the ant was collected again, and released near her nest. Observations showed that all ants entered their nest, suggesting homing motivation. Each ant was only tested once.</w:t>
      </w:r>
      <w:r w:rsidR="00CD02A1">
        <w:rPr>
          <w:rFonts w:ascii="Arial" w:hAnsi="Arial" w:cs="Arial"/>
        </w:rPr>
        <w:t xml:space="preserve"> It was not possible to record observations blind because our study involved focal animals in the field. The observer</w:t>
      </w:r>
      <w:r w:rsidR="002C08B0">
        <w:rPr>
          <w:rFonts w:ascii="Arial" w:hAnsi="Arial" w:cs="Arial"/>
        </w:rPr>
        <w:t xml:space="preserve"> was aware of the condition under which the ants were being tested</w:t>
      </w:r>
      <w:r w:rsidR="00CD02A1">
        <w:rPr>
          <w:rFonts w:ascii="Arial" w:hAnsi="Arial" w:cs="Arial"/>
        </w:rPr>
        <w:t>.</w:t>
      </w:r>
    </w:p>
    <w:p w14:paraId="36ABFC33" w14:textId="46028E2D" w:rsidR="00B66B3E" w:rsidRPr="003455C1" w:rsidRDefault="00B66B3E" w:rsidP="003455C1">
      <w:pPr>
        <w:spacing w:line="480" w:lineRule="auto"/>
        <w:jc w:val="both"/>
        <w:rPr>
          <w:rFonts w:ascii="Arial" w:hAnsi="Arial" w:cs="Arial"/>
        </w:rPr>
      </w:pPr>
      <w:r w:rsidRPr="003455C1">
        <w:rPr>
          <w:rFonts w:ascii="Arial" w:hAnsi="Arial" w:cs="Arial"/>
        </w:rPr>
        <w:t>The Day Natural and Twilight Natural conditions were conducted in the southern spring of 2016, in the months of October and November, in that order. The Uniform and Quasi-fractal conditions took place in the winter of 2017, from July to August. For these two conditions, ants were assigned to one of the two conditions at random</w:t>
      </w:r>
      <w:r w:rsidR="00CE631D" w:rsidRPr="003D4972">
        <w:rPr>
          <w:rFonts w:ascii="Arial" w:hAnsi="Arial" w:cs="Arial"/>
          <w:highlight w:val="yellow"/>
        </w:rPr>
        <w:t>, meaning that from one test to the next, the condition of testing might change</w:t>
      </w:r>
      <w:r w:rsidRPr="003D4972">
        <w:rPr>
          <w:rFonts w:ascii="Arial" w:hAnsi="Arial" w:cs="Arial"/>
          <w:highlight w:val="yellow"/>
        </w:rPr>
        <w:t>.</w:t>
      </w:r>
      <w:r w:rsidRPr="003455C1">
        <w:rPr>
          <w:rFonts w:ascii="Arial" w:hAnsi="Arial" w:cs="Arial"/>
        </w:rPr>
        <w:t xml:space="preserve"> Thus, the order was mixed.</w:t>
      </w:r>
    </w:p>
    <w:p w14:paraId="7EF703C5" w14:textId="08DA6BBC" w:rsidR="00B66B3E" w:rsidRPr="003455C1" w:rsidRDefault="00B66B3E" w:rsidP="00E80AA8">
      <w:pPr>
        <w:spacing w:line="480" w:lineRule="auto"/>
        <w:jc w:val="both"/>
        <w:outlineLvl w:val="0"/>
        <w:rPr>
          <w:rFonts w:ascii="Arial" w:hAnsi="Arial" w:cs="Arial"/>
          <w:b/>
        </w:rPr>
      </w:pPr>
      <w:r w:rsidRPr="003455C1">
        <w:rPr>
          <w:rFonts w:ascii="Arial" w:hAnsi="Arial" w:cs="Arial"/>
          <w:b/>
        </w:rPr>
        <w:t>Data analysis</w:t>
      </w:r>
    </w:p>
    <w:p w14:paraId="1260B074" w14:textId="2DF1E21A" w:rsidR="00B66B3E" w:rsidRPr="003455C1" w:rsidRDefault="00B66B3E" w:rsidP="003455C1">
      <w:pPr>
        <w:spacing w:line="480" w:lineRule="auto"/>
        <w:jc w:val="both"/>
        <w:rPr>
          <w:rFonts w:ascii="Arial" w:hAnsi="Arial" w:cs="Arial"/>
          <w:color w:val="101010"/>
          <w:lang w:val="en-US"/>
        </w:rPr>
      </w:pPr>
      <w:r w:rsidRPr="003455C1">
        <w:rPr>
          <w:rFonts w:ascii="Arial" w:hAnsi="Arial" w:cs="Arial"/>
        </w:rPr>
        <w:t xml:space="preserve">For analysis, each path was converted into a series of straight segments, following a variant of the procedures of Schultheiss et al. (2016). First, the paths on paper were scanned into </w:t>
      </w:r>
      <w:r w:rsidRPr="003455C1">
        <w:rPr>
          <w:rFonts w:ascii="Arial" w:hAnsi="Arial" w:cs="Arial"/>
        </w:rPr>
        <w:lastRenderedPageBreak/>
        <w:t>digital format. The digital paths were digitized using the software Plot Digitizer</w:t>
      </w:r>
      <w:r w:rsidRPr="003455C1">
        <w:rPr>
          <w:rFonts w:ascii="Arial" w:hAnsi="Arial" w:cs="Arial"/>
        </w:rPr>
        <w:sym w:font="Symbol" w:char="F0D4"/>
      </w:r>
      <w:r w:rsidRPr="003455C1">
        <w:rPr>
          <w:rFonts w:ascii="Arial" w:hAnsi="Arial" w:cs="Arial"/>
        </w:rPr>
        <w:t xml:space="preserve"> (</w:t>
      </w:r>
      <w:r w:rsidRPr="003455C1">
        <w:rPr>
          <w:rFonts w:ascii="Arial" w:hAnsi="Arial" w:cs="Arial"/>
          <w:color w:val="101010"/>
          <w:lang w:val="en-US"/>
        </w:rPr>
        <w:t xml:space="preserve">plotdigitizer.sourceforge.net). The points were converted into </w:t>
      </w:r>
      <w:r w:rsidRPr="003455C1">
        <w:rPr>
          <w:rFonts w:ascii="Arial" w:hAnsi="Arial" w:cs="Arial"/>
          <w:i/>
          <w:color w:val="101010"/>
          <w:lang w:val="en-US"/>
        </w:rPr>
        <w:t>x-y</w:t>
      </w:r>
      <w:r w:rsidRPr="003455C1">
        <w:rPr>
          <w:rFonts w:ascii="Arial" w:hAnsi="Arial" w:cs="Arial"/>
          <w:color w:val="101010"/>
          <w:lang w:val="en-US"/>
        </w:rPr>
        <w:t xml:space="preserve"> coordinates, with (0, 0) being the center of the grid and the start point of search. Straight segments were extracted using the software R</w:t>
      </w:r>
      <w:r w:rsidRPr="003455C1">
        <w:rPr>
          <w:rFonts w:ascii="Arial" w:hAnsi="Arial" w:cs="Arial"/>
          <w:color w:val="101010"/>
          <w:lang w:val="en-US"/>
        </w:rPr>
        <w:sym w:font="Symbol" w:char="F0D4"/>
      </w:r>
      <w:r w:rsidRPr="003455C1">
        <w:rPr>
          <w:rFonts w:ascii="Arial" w:hAnsi="Arial" w:cs="Arial"/>
          <w:color w:val="101010"/>
          <w:lang w:val="en-US"/>
        </w:rPr>
        <w:t xml:space="preserve"> (version 64 3.3). To qualify as a new straight segment, two criteria need</w:t>
      </w:r>
      <w:r w:rsidR="00AB36AA">
        <w:rPr>
          <w:rFonts w:ascii="Arial" w:hAnsi="Arial" w:cs="Arial"/>
          <w:color w:val="101010"/>
          <w:lang w:val="en-US"/>
        </w:rPr>
        <w:t>ed</w:t>
      </w:r>
      <w:r w:rsidRPr="003455C1">
        <w:rPr>
          <w:rFonts w:ascii="Arial" w:hAnsi="Arial" w:cs="Arial"/>
          <w:color w:val="101010"/>
          <w:lang w:val="en-US"/>
        </w:rPr>
        <w:t xml:space="preserve"> to be satisfied: 1) the turn angle must be &gt; 45</w:t>
      </w:r>
      <w:r w:rsidRPr="003455C1">
        <w:rPr>
          <w:rFonts w:ascii="Arial" w:hAnsi="Arial" w:cs="Arial"/>
          <w:color w:val="101010"/>
          <w:lang w:val="en-US"/>
        </w:rPr>
        <w:sym w:font="Symbol" w:char="F0B0"/>
      </w:r>
      <w:r w:rsidRPr="003455C1">
        <w:rPr>
          <w:rFonts w:ascii="Arial" w:hAnsi="Arial" w:cs="Arial"/>
          <w:color w:val="101010"/>
          <w:lang w:val="en-US"/>
        </w:rPr>
        <w:t>, and 2) the segment must continue for at least 4 cm</w:t>
      </w:r>
      <w:r w:rsidR="0022751F">
        <w:rPr>
          <w:rFonts w:ascii="Arial" w:hAnsi="Arial" w:cs="Arial"/>
          <w:color w:val="101010"/>
          <w:lang w:val="en-US"/>
        </w:rPr>
        <w:t xml:space="preserve"> (samples of digitized trajectories are shown in Figure S1</w:t>
      </w:r>
      <w:r w:rsidRPr="003455C1">
        <w:rPr>
          <w:rFonts w:ascii="Arial" w:hAnsi="Arial" w:cs="Arial"/>
          <w:color w:val="101010"/>
          <w:lang w:val="en-US"/>
        </w:rPr>
        <w:t>.</w:t>
      </w:r>
      <w:r w:rsidR="0022751F">
        <w:rPr>
          <w:rFonts w:ascii="Arial" w:hAnsi="Arial" w:cs="Arial"/>
          <w:color w:val="101010"/>
          <w:lang w:val="en-US"/>
        </w:rPr>
        <w:t>)</w:t>
      </w:r>
      <w:r w:rsidRPr="003455C1">
        <w:rPr>
          <w:rFonts w:ascii="Arial" w:hAnsi="Arial" w:cs="Arial"/>
          <w:color w:val="101010"/>
          <w:lang w:val="en-US"/>
        </w:rPr>
        <w:t xml:space="preserve"> </w:t>
      </w:r>
      <w:r w:rsidR="001541F6">
        <w:rPr>
          <w:rFonts w:ascii="Arial" w:hAnsi="Arial" w:cs="Arial"/>
          <w:color w:val="101010"/>
          <w:lang w:val="en-US"/>
        </w:rPr>
        <w:t xml:space="preserve">We used the </w:t>
      </w:r>
      <w:r w:rsidR="001541F6" w:rsidRPr="003455C1">
        <w:rPr>
          <w:rFonts w:ascii="Arial" w:hAnsi="Arial" w:cs="Arial"/>
          <w:color w:val="101010"/>
          <w:lang w:val="en-US"/>
        </w:rPr>
        <w:t>45</w:t>
      </w:r>
      <w:r w:rsidR="001541F6" w:rsidRPr="003455C1">
        <w:rPr>
          <w:rFonts w:ascii="Arial" w:hAnsi="Arial" w:cs="Arial"/>
          <w:color w:val="101010"/>
          <w:lang w:val="en-US"/>
        </w:rPr>
        <w:sym w:font="Symbol" w:char="F0B0"/>
      </w:r>
      <w:r w:rsidR="001541F6">
        <w:rPr>
          <w:rFonts w:ascii="Arial" w:hAnsi="Arial" w:cs="Arial"/>
          <w:color w:val="101010"/>
          <w:lang w:val="en-US"/>
        </w:rPr>
        <w:t xml:space="preserve"> threshold as it was applied to a number of studies on searching in </w:t>
      </w:r>
      <w:r w:rsidR="001541F6" w:rsidRPr="001541F6">
        <w:rPr>
          <w:rFonts w:ascii="Arial" w:hAnsi="Arial" w:cs="Arial"/>
          <w:i/>
          <w:color w:val="101010"/>
          <w:lang w:val="en-US"/>
        </w:rPr>
        <w:t xml:space="preserve">M. </w:t>
      </w:r>
      <w:proofErr w:type="spellStart"/>
      <w:r w:rsidR="001541F6" w:rsidRPr="001541F6">
        <w:rPr>
          <w:rFonts w:ascii="Arial" w:hAnsi="Arial" w:cs="Arial"/>
          <w:i/>
          <w:color w:val="101010"/>
          <w:lang w:val="en-US"/>
        </w:rPr>
        <w:t>bagoti</w:t>
      </w:r>
      <w:proofErr w:type="spellEnd"/>
      <w:r w:rsidR="001541F6">
        <w:rPr>
          <w:rFonts w:ascii="Arial" w:hAnsi="Arial" w:cs="Arial"/>
          <w:color w:val="101010"/>
          <w:lang w:val="en-US"/>
        </w:rPr>
        <w:t xml:space="preserve"> (Schultheiss and Cheng 2011, 2013; Schultheiss et al. 2013; Schultheiss et al. 2016). We used a shorter distance threshold after the turn because </w:t>
      </w:r>
      <w:r w:rsidR="001541F6" w:rsidRPr="001541F6">
        <w:rPr>
          <w:rFonts w:ascii="Arial" w:hAnsi="Arial" w:cs="Arial"/>
          <w:i/>
          <w:color w:val="101010"/>
          <w:lang w:val="en-US"/>
        </w:rPr>
        <w:t xml:space="preserve">M. </w:t>
      </w:r>
      <w:proofErr w:type="spellStart"/>
      <w:r w:rsidR="001541F6" w:rsidRPr="001541F6">
        <w:rPr>
          <w:rFonts w:ascii="Arial" w:hAnsi="Arial" w:cs="Arial"/>
          <w:i/>
          <w:color w:val="101010"/>
          <w:lang w:val="en-US"/>
        </w:rPr>
        <w:t>midas</w:t>
      </w:r>
      <w:proofErr w:type="spellEnd"/>
      <w:r w:rsidR="001541F6">
        <w:rPr>
          <w:rFonts w:ascii="Arial" w:hAnsi="Arial" w:cs="Arial"/>
          <w:color w:val="101010"/>
          <w:lang w:val="en-US"/>
        </w:rPr>
        <w:t xml:space="preserve"> moved more slowly than </w:t>
      </w:r>
      <w:r w:rsidR="001541F6" w:rsidRPr="001541F6">
        <w:rPr>
          <w:rFonts w:ascii="Arial" w:hAnsi="Arial" w:cs="Arial"/>
          <w:i/>
          <w:color w:val="101010"/>
          <w:lang w:val="en-US"/>
        </w:rPr>
        <w:t xml:space="preserve">M. </w:t>
      </w:r>
      <w:proofErr w:type="spellStart"/>
      <w:r w:rsidR="001541F6" w:rsidRPr="001541F6">
        <w:rPr>
          <w:rFonts w:ascii="Arial" w:hAnsi="Arial" w:cs="Arial"/>
          <w:i/>
          <w:color w:val="101010"/>
          <w:lang w:val="en-US"/>
        </w:rPr>
        <w:t>bagoti</w:t>
      </w:r>
      <w:proofErr w:type="spellEnd"/>
      <w:r w:rsidR="001541F6">
        <w:rPr>
          <w:rFonts w:ascii="Arial" w:hAnsi="Arial" w:cs="Arial"/>
          <w:color w:val="101010"/>
          <w:lang w:val="en-US"/>
        </w:rPr>
        <w:t>, so that the 4-cm distance excluded any turns on the spot, which both species have been observed to do</w:t>
      </w:r>
      <w:r w:rsidR="006E0179">
        <w:rPr>
          <w:rFonts w:ascii="Arial" w:hAnsi="Arial" w:cs="Arial"/>
          <w:color w:val="101010"/>
          <w:lang w:val="en-US"/>
        </w:rPr>
        <w:t xml:space="preserve"> (</w:t>
      </w:r>
      <w:r w:rsidR="006E0179" w:rsidRPr="006E0179">
        <w:rPr>
          <w:rFonts w:ascii="Arial" w:hAnsi="Arial" w:cs="Arial"/>
          <w:i/>
          <w:color w:val="101010"/>
          <w:lang w:val="en-US"/>
        </w:rPr>
        <w:t xml:space="preserve">M. </w:t>
      </w:r>
      <w:proofErr w:type="spellStart"/>
      <w:r w:rsidR="006E0179" w:rsidRPr="006E0179">
        <w:rPr>
          <w:rFonts w:ascii="Arial" w:hAnsi="Arial" w:cs="Arial"/>
          <w:i/>
          <w:color w:val="101010"/>
          <w:lang w:val="en-US"/>
        </w:rPr>
        <w:t>bagoti</w:t>
      </w:r>
      <w:proofErr w:type="spellEnd"/>
      <w:r w:rsidR="006E0179">
        <w:rPr>
          <w:rFonts w:ascii="Arial" w:hAnsi="Arial" w:cs="Arial"/>
          <w:color w:val="101010"/>
          <w:lang w:val="en-US"/>
        </w:rPr>
        <w:t xml:space="preserve">: </w:t>
      </w:r>
      <w:proofErr w:type="spellStart"/>
      <w:r w:rsidR="006E0179">
        <w:rPr>
          <w:rFonts w:ascii="Arial" w:hAnsi="Arial" w:cs="Arial"/>
          <w:color w:val="101010"/>
          <w:lang w:val="en-US"/>
        </w:rPr>
        <w:t>Wystrach</w:t>
      </w:r>
      <w:proofErr w:type="spellEnd"/>
      <w:r w:rsidR="006E0179">
        <w:rPr>
          <w:rFonts w:ascii="Arial" w:hAnsi="Arial" w:cs="Arial"/>
          <w:color w:val="101010"/>
          <w:lang w:val="en-US"/>
        </w:rPr>
        <w:t xml:space="preserve"> et al. 2014; </w:t>
      </w:r>
      <w:r w:rsidR="006E0179" w:rsidRPr="00FA5995">
        <w:rPr>
          <w:rFonts w:ascii="Arial" w:hAnsi="Arial" w:cs="Arial"/>
          <w:i/>
          <w:color w:val="101010"/>
          <w:lang w:val="en-US"/>
        </w:rPr>
        <w:t xml:space="preserve">M. </w:t>
      </w:r>
      <w:proofErr w:type="spellStart"/>
      <w:r w:rsidR="006E0179" w:rsidRPr="00FA5995">
        <w:rPr>
          <w:rFonts w:ascii="Arial" w:hAnsi="Arial" w:cs="Arial"/>
          <w:i/>
          <w:color w:val="101010"/>
          <w:lang w:val="en-US"/>
        </w:rPr>
        <w:t>midas</w:t>
      </w:r>
      <w:proofErr w:type="spellEnd"/>
      <w:r w:rsidR="006E0179">
        <w:rPr>
          <w:rFonts w:ascii="Arial" w:hAnsi="Arial" w:cs="Arial"/>
          <w:color w:val="101010"/>
          <w:lang w:val="en-US"/>
        </w:rPr>
        <w:t>: personal observations)</w:t>
      </w:r>
      <w:r w:rsidR="001541F6">
        <w:rPr>
          <w:rFonts w:ascii="Arial" w:hAnsi="Arial" w:cs="Arial"/>
          <w:color w:val="101010"/>
          <w:lang w:val="en-US"/>
        </w:rPr>
        <w:t>.</w:t>
      </w:r>
      <w:r w:rsidR="00374FD1">
        <w:rPr>
          <w:rFonts w:ascii="Arial" w:hAnsi="Arial" w:cs="Arial"/>
          <w:color w:val="101010"/>
          <w:lang w:val="en-US"/>
        </w:rPr>
        <w:t xml:space="preserve"> We </w:t>
      </w:r>
      <w:r w:rsidR="00713319" w:rsidRPr="003D4972">
        <w:rPr>
          <w:rFonts w:ascii="Arial" w:hAnsi="Arial" w:cs="Arial"/>
          <w:color w:val="101010"/>
          <w:highlight w:val="yellow"/>
          <w:lang w:val="en-US"/>
        </w:rPr>
        <w:t>maintained a turn angle threshold of 45</w:t>
      </w:r>
      <w:r w:rsidR="00713319" w:rsidRPr="003D4972">
        <w:rPr>
          <w:rFonts w:ascii="Arial" w:hAnsi="Arial" w:cs="Arial"/>
          <w:color w:val="101010"/>
          <w:highlight w:val="yellow"/>
          <w:vertAlign w:val="superscript"/>
          <w:lang w:val="en-US"/>
        </w:rPr>
        <w:t>o</w:t>
      </w:r>
      <w:r w:rsidR="00713319" w:rsidRPr="003D4972">
        <w:rPr>
          <w:rFonts w:ascii="Arial" w:hAnsi="Arial" w:cs="Arial"/>
          <w:color w:val="101010"/>
          <w:highlight w:val="yellow"/>
          <w:lang w:val="en-US"/>
        </w:rPr>
        <w:t xml:space="preserve"> </w:t>
      </w:r>
      <w:r w:rsidR="00374FD1">
        <w:rPr>
          <w:rFonts w:ascii="Arial" w:hAnsi="Arial" w:cs="Arial"/>
          <w:color w:val="101010"/>
          <w:lang w:val="en-US"/>
        </w:rPr>
        <w:t xml:space="preserve"> so that the results could be compared to search distributions found in </w:t>
      </w:r>
      <w:r w:rsidR="00374FD1" w:rsidRPr="00374FD1">
        <w:rPr>
          <w:rFonts w:ascii="Arial" w:hAnsi="Arial" w:cs="Arial"/>
          <w:i/>
          <w:color w:val="101010"/>
          <w:lang w:val="en-US"/>
        </w:rPr>
        <w:t xml:space="preserve">M. </w:t>
      </w:r>
      <w:proofErr w:type="spellStart"/>
      <w:r w:rsidR="00374FD1" w:rsidRPr="00374FD1">
        <w:rPr>
          <w:rFonts w:ascii="Arial" w:hAnsi="Arial" w:cs="Arial"/>
          <w:i/>
          <w:color w:val="101010"/>
          <w:lang w:val="en-US"/>
        </w:rPr>
        <w:t>bagoti</w:t>
      </w:r>
      <w:proofErr w:type="spellEnd"/>
      <w:r w:rsidR="00374FD1">
        <w:rPr>
          <w:rFonts w:ascii="Arial" w:hAnsi="Arial" w:cs="Arial"/>
          <w:color w:val="101010"/>
          <w:lang w:val="en-US"/>
        </w:rPr>
        <w:t>.</w:t>
      </w:r>
      <w:r w:rsidR="001541F6">
        <w:rPr>
          <w:rFonts w:ascii="Arial" w:hAnsi="Arial" w:cs="Arial"/>
          <w:color w:val="101010"/>
          <w:lang w:val="en-US"/>
        </w:rPr>
        <w:t xml:space="preserve"> </w:t>
      </w:r>
      <w:r w:rsidRPr="003455C1">
        <w:rPr>
          <w:rFonts w:ascii="Arial" w:hAnsi="Arial" w:cs="Arial"/>
          <w:color w:val="101010"/>
          <w:lang w:val="en-US"/>
        </w:rPr>
        <w:t>Straight segments were computed until the ant reached a radius of 4 m, at which point the animal could be outside of the grid, or else until the end of the test.</w:t>
      </w:r>
      <w:r w:rsidR="00BE09E3" w:rsidRPr="00BE09E3">
        <w:rPr>
          <w:rFonts w:ascii="Arial" w:hAnsi="Arial" w:cs="Arial"/>
          <w:color w:val="101010"/>
          <w:lang w:val="en-US"/>
        </w:rPr>
        <w:t xml:space="preserve"> </w:t>
      </w:r>
      <w:r w:rsidR="00BE09E3" w:rsidRPr="003D4972">
        <w:rPr>
          <w:rFonts w:ascii="Arial" w:hAnsi="Arial" w:cs="Arial"/>
          <w:color w:val="101010"/>
          <w:highlight w:val="yellow"/>
          <w:lang w:val="en-US"/>
        </w:rPr>
        <w:t>None o</w:t>
      </w:r>
      <w:r w:rsidR="00036814" w:rsidRPr="003D4972">
        <w:rPr>
          <w:rFonts w:ascii="Arial" w:hAnsi="Arial" w:cs="Arial"/>
          <w:color w:val="101010"/>
          <w:highlight w:val="yellow"/>
          <w:lang w:val="en-US"/>
        </w:rPr>
        <w:t>f the ants searching in the twi</w:t>
      </w:r>
      <w:r w:rsidR="00BE09E3" w:rsidRPr="003D4972">
        <w:rPr>
          <w:rFonts w:ascii="Arial" w:hAnsi="Arial" w:cs="Arial"/>
          <w:color w:val="101010"/>
          <w:highlight w:val="yellow"/>
          <w:lang w:val="en-US"/>
        </w:rPr>
        <w:t>light on natural substrate reached this limit, 9 of 24 ants searching in daylight on natural substrate did, and all the ants searching on both artificial substrates reached the 4-m limit</w:t>
      </w:r>
      <w:r w:rsidR="00036814" w:rsidRPr="003D4972">
        <w:rPr>
          <w:rFonts w:ascii="Arial" w:hAnsi="Arial" w:cs="Arial"/>
          <w:color w:val="101010"/>
          <w:highlight w:val="yellow"/>
          <w:lang w:val="en-US"/>
        </w:rPr>
        <w:t xml:space="preserve"> in the course of the test.</w:t>
      </w:r>
      <w:r w:rsidR="008918BC">
        <w:rPr>
          <w:rFonts w:ascii="Arial" w:hAnsi="Arial" w:cs="Arial"/>
          <w:color w:val="101010"/>
          <w:lang w:val="en-US"/>
        </w:rPr>
        <w:t xml:space="preserve"> </w:t>
      </w:r>
      <w:r w:rsidRPr="003455C1">
        <w:rPr>
          <w:rFonts w:ascii="Arial" w:hAnsi="Arial" w:cs="Arial"/>
          <w:color w:val="101010"/>
          <w:lang w:val="en-US"/>
        </w:rPr>
        <w:t>From the straight segments, three variables that Schultheiss et al. (2016) examined were also analyzed over successive segments in each of the conditions: the absolute turn angle, the segment length, and the distance from the end of the segment to the start of search (0, 0). These analyses faced a trade-off between the number of segments and the number of ants in the sample, with a larger number of segments resulting in fewer ants that produced that many segments. We settled on analyzing the first 20 segments in each condition. Standard analyses of variance were conducted on these dependent measures in R, with conditions as between-subjects factor and segment number as a repeated measure. As already indicated, Day Natural</w:t>
      </w:r>
      <w:r w:rsidR="0074451D">
        <w:rPr>
          <w:rFonts w:ascii="Arial" w:hAnsi="Arial" w:cs="Arial"/>
          <w:color w:val="101010"/>
          <w:lang w:val="en-US"/>
        </w:rPr>
        <w:t xml:space="preserve"> (n = 23)</w:t>
      </w:r>
      <w:r w:rsidRPr="003455C1">
        <w:rPr>
          <w:rFonts w:ascii="Arial" w:hAnsi="Arial" w:cs="Arial"/>
          <w:color w:val="101010"/>
          <w:lang w:val="en-US"/>
        </w:rPr>
        <w:t xml:space="preserve"> and Twilight Natural </w:t>
      </w:r>
      <w:r w:rsidR="0074451D">
        <w:rPr>
          <w:rFonts w:ascii="Arial" w:hAnsi="Arial" w:cs="Arial"/>
          <w:color w:val="101010"/>
          <w:lang w:val="en-US"/>
        </w:rPr>
        <w:t xml:space="preserve">(n = 23) </w:t>
      </w:r>
      <w:r w:rsidRPr="003455C1">
        <w:rPr>
          <w:rFonts w:ascii="Arial" w:hAnsi="Arial" w:cs="Arial"/>
          <w:color w:val="101010"/>
          <w:lang w:val="en-US"/>
        </w:rPr>
        <w:t xml:space="preserve">entered one set of analyses, </w:t>
      </w:r>
      <w:r w:rsidR="00751865">
        <w:rPr>
          <w:rFonts w:ascii="Arial" w:hAnsi="Arial" w:cs="Arial"/>
          <w:color w:val="101010"/>
          <w:lang w:val="en-US"/>
        </w:rPr>
        <w:t xml:space="preserve">while </w:t>
      </w:r>
      <w:r w:rsidRPr="003455C1">
        <w:rPr>
          <w:rFonts w:ascii="Arial" w:hAnsi="Arial" w:cs="Arial"/>
          <w:color w:val="101010"/>
          <w:lang w:val="en-US"/>
        </w:rPr>
        <w:t xml:space="preserve">Uniform </w:t>
      </w:r>
      <w:r w:rsidR="0074451D">
        <w:rPr>
          <w:rFonts w:ascii="Arial" w:hAnsi="Arial" w:cs="Arial"/>
          <w:color w:val="101010"/>
          <w:lang w:val="en-US"/>
        </w:rPr>
        <w:t xml:space="preserve">(n = 13) </w:t>
      </w:r>
      <w:r w:rsidRPr="003455C1">
        <w:rPr>
          <w:rFonts w:ascii="Arial" w:hAnsi="Arial" w:cs="Arial"/>
          <w:color w:val="101010"/>
          <w:lang w:val="en-US"/>
        </w:rPr>
        <w:t>and Quasi-fractal</w:t>
      </w:r>
      <w:r w:rsidR="0074451D">
        <w:rPr>
          <w:rFonts w:ascii="Arial" w:hAnsi="Arial" w:cs="Arial"/>
          <w:color w:val="101010"/>
          <w:lang w:val="en-US"/>
        </w:rPr>
        <w:t xml:space="preserve"> (n = 13)</w:t>
      </w:r>
      <w:r w:rsidRPr="003455C1">
        <w:rPr>
          <w:rFonts w:ascii="Arial" w:hAnsi="Arial" w:cs="Arial"/>
          <w:color w:val="101010"/>
          <w:lang w:val="en-US"/>
        </w:rPr>
        <w:t xml:space="preserve"> entered a second set of analyses.</w:t>
      </w:r>
    </w:p>
    <w:p w14:paraId="731E2225" w14:textId="05DDC610" w:rsidR="000D6641" w:rsidRDefault="00B66B3E" w:rsidP="0074451D">
      <w:pPr>
        <w:spacing w:line="480" w:lineRule="auto"/>
        <w:jc w:val="both"/>
        <w:rPr>
          <w:rFonts w:ascii="Arial" w:hAnsi="Arial" w:cs="Arial"/>
          <w:color w:val="101010"/>
          <w:lang w:val="en-US"/>
        </w:rPr>
      </w:pPr>
      <w:r w:rsidRPr="003455C1">
        <w:rPr>
          <w:rFonts w:ascii="Arial" w:hAnsi="Arial" w:cs="Arial"/>
          <w:color w:val="101010"/>
          <w:lang w:val="en-US"/>
        </w:rPr>
        <w:lastRenderedPageBreak/>
        <w:t>The distributions of segment lengths were also examined, fitted by four different models. For these analyses, all straight segments from all ants were included, not only the first 20. The segments in each condition were arranged in order of length, and the maximum likelihood estimates proposed by Edwards (2011) were used to fit four equations: a single exponential, a double exponential, a stretched exponent</w:t>
      </w:r>
      <w:r w:rsidR="00717023">
        <w:rPr>
          <w:rFonts w:ascii="Arial" w:hAnsi="Arial" w:cs="Arial"/>
          <w:color w:val="101010"/>
          <w:lang w:val="en-US"/>
        </w:rPr>
        <w:t>i</w:t>
      </w:r>
      <w:r w:rsidRPr="003455C1">
        <w:rPr>
          <w:rFonts w:ascii="Arial" w:hAnsi="Arial" w:cs="Arial"/>
          <w:color w:val="101010"/>
          <w:lang w:val="en-US"/>
        </w:rPr>
        <w:t>al, and a power law function, the last of which indicates a Lévy search.</w:t>
      </w:r>
    </w:p>
    <w:p w14:paraId="28040E7C" w14:textId="77777777" w:rsidR="00F121A2" w:rsidRPr="0074451D" w:rsidRDefault="00F121A2" w:rsidP="0074451D">
      <w:pPr>
        <w:spacing w:line="480" w:lineRule="auto"/>
        <w:jc w:val="both"/>
        <w:rPr>
          <w:rFonts w:ascii="Arial" w:hAnsi="Arial" w:cs="Arial"/>
          <w:color w:val="101010"/>
          <w:lang w:val="en-US"/>
        </w:rPr>
      </w:pPr>
    </w:p>
    <w:p w14:paraId="4658DE0D" w14:textId="6E22474F" w:rsidR="004D4D41" w:rsidRPr="0074451D" w:rsidRDefault="00C57CF6" w:rsidP="00E80AA8">
      <w:pPr>
        <w:pStyle w:val="PlainText"/>
        <w:spacing w:line="480" w:lineRule="auto"/>
        <w:jc w:val="both"/>
        <w:outlineLvl w:val="0"/>
        <w:rPr>
          <w:rFonts w:ascii="Arial" w:hAnsi="Arial" w:cs="Arial"/>
          <w:b/>
          <w:szCs w:val="22"/>
        </w:rPr>
      </w:pPr>
      <w:r w:rsidRPr="0074451D">
        <w:rPr>
          <w:rFonts w:ascii="Arial" w:hAnsi="Arial" w:cs="Arial"/>
          <w:b/>
          <w:szCs w:val="22"/>
        </w:rPr>
        <w:t>Results</w:t>
      </w:r>
      <w:r w:rsidR="0074451D" w:rsidRPr="0074451D">
        <w:rPr>
          <w:rFonts w:ascii="Arial" w:hAnsi="Arial" w:cs="Arial"/>
          <w:b/>
          <w:szCs w:val="22"/>
        </w:rPr>
        <w:t xml:space="preserve"> of </w:t>
      </w:r>
      <w:proofErr w:type="spellStart"/>
      <w:r w:rsidR="004D4D41" w:rsidRPr="0074451D">
        <w:rPr>
          <w:rFonts w:ascii="Arial" w:hAnsi="Arial" w:cs="Arial"/>
          <w:b/>
          <w:i/>
        </w:rPr>
        <w:t>Myrmecia</w:t>
      </w:r>
      <w:proofErr w:type="spellEnd"/>
      <w:r w:rsidR="004D4D41" w:rsidRPr="0074451D">
        <w:rPr>
          <w:rFonts w:ascii="Arial" w:hAnsi="Arial" w:cs="Arial"/>
          <w:b/>
          <w:i/>
        </w:rPr>
        <w:t xml:space="preserve"> </w:t>
      </w:r>
      <w:proofErr w:type="spellStart"/>
      <w:r w:rsidR="004D4D41" w:rsidRPr="0074451D">
        <w:rPr>
          <w:rFonts w:ascii="Arial" w:hAnsi="Arial" w:cs="Arial"/>
          <w:b/>
          <w:i/>
        </w:rPr>
        <w:t>midas</w:t>
      </w:r>
      <w:proofErr w:type="spellEnd"/>
      <w:r w:rsidR="004D4D41" w:rsidRPr="0074451D">
        <w:rPr>
          <w:rFonts w:ascii="Arial" w:hAnsi="Arial" w:cs="Arial"/>
          <w:b/>
        </w:rPr>
        <w:t xml:space="preserve"> </w:t>
      </w:r>
    </w:p>
    <w:p w14:paraId="4240547C" w14:textId="622C756A" w:rsidR="004D4D41" w:rsidRPr="003455C1" w:rsidRDefault="004D4D41" w:rsidP="003455C1">
      <w:pPr>
        <w:spacing w:line="480" w:lineRule="auto"/>
        <w:jc w:val="both"/>
        <w:rPr>
          <w:rFonts w:ascii="Arial" w:hAnsi="Arial" w:cs="Arial"/>
        </w:rPr>
      </w:pPr>
      <w:r w:rsidRPr="003455C1">
        <w:rPr>
          <w:rFonts w:ascii="Arial" w:hAnsi="Arial" w:cs="Arial"/>
          <w:i/>
        </w:rPr>
        <w:t xml:space="preserve">M. </w:t>
      </w:r>
      <w:proofErr w:type="spellStart"/>
      <w:r w:rsidRPr="003455C1">
        <w:rPr>
          <w:rFonts w:ascii="Arial" w:hAnsi="Arial" w:cs="Arial"/>
          <w:i/>
        </w:rPr>
        <w:t>midas</w:t>
      </w:r>
      <w:proofErr w:type="spellEnd"/>
      <w:r>
        <w:rPr>
          <w:rFonts w:ascii="Arial" w:hAnsi="Arial" w:cs="Arial"/>
        </w:rPr>
        <w:t xml:space="preserve"> </w:t>
      </w:r>
      <w:r w:rsidRPr="003455C1">
        <w:rPr>
          <w:rFonts w:ascii="Arial" w:hAnsi="Arial" w:cs="Arial"/>
        </w:rPr>
        <w:t>move slowly, but when released, all ants in all conditions exited their tube in time and started looping around in search.</w:t>
      </w:r>
      <w:r w:rsidR="0074451D">
        <w:rPr>
          <w:rFonts w:ascii="Arial" w:hAnsi="Arial" w:cs="Arial"/>
        </w:rPr>
        <w:t xml:space="preserve"> Before st</w:t>
      </w:r>
      <w:r w:rsidR="00987478">
        <w:rPr>
          <w:rFonts w:ascii="Arial" w:hAnsi="Arial" w:cs="Arial"/>
        </w:rPr>
        <w:t xml:space="preserve">arting off, the typical </w:t>
      </w:r>
      <w:proofErr w:type="spellStart"/>
      <w:r w:rsidR="00987478">
        <w:rPr>
          <w:rFonts w:ascii="Arial" w:hAnsi="Arial" w:cs="Arial"/>
        </w:rPr>
        <w:t>behavio</w:t>
      </w:r>
      <w:r w:rsidR="0074451D">
        <w:rPr>
          <w:rFonts w:ascii="Arial" w:hAnsi="Arial" w:cs="Arial"/>
        </w:rPr>
        <w:t>r</w:t>
      </w:r>
      <w:proofErr w:type="spellEnd"/>
      <w:r w:rsidR="0074451D">
        <w:rPr>
          <w:rFonts w:ascii="Arial" w:hAnsi="Arial" w:cs="Arial"/>
        </w:rPr>
        <w:t xml:space="preserve"> was to turn to face various directions, presumably scanning the visual environment.</w:t>
      </w:r>
      <w:r w:rsidRPr="003455C1">
        <w:rPr>
          <w:rFonts w:ascii="Arial" w:hAnsi="Arial" w:cs="Arial"/>
        </w:rPr>
        <w:t xml:space="preserve"> The loops expanded farther from the start of search as the search proceeded. The ants appeared to move faster in daylight, although speed of travel was not formally measured.</w:t>
      </w:r>
    </w:p>
    <w:p w14:paraId="4E6378CD" w14:textId="77777777" w:rsidR="00F121A2" w:rsidRDefault="00F121A2" w:rsidP="003455C1">
      <w:pPr>
        <w:spacing w:line="480" w:lineRule="auto"/>
        <w:jc w:val="both"/>
        <w:rPr>
          <w:rFonts w:ascii="Arial" w:hAnsi="Arial" w:cs="Arial"/>
        </w:rPr>
      </w:pPr>
    </w:p>
    <w:p w14:paraId="4D378E5D" w14:textId="71AD3290" w:rsidR="004D4D41" w:rsidRPr="003455C1" w:rsidRDefault="004D4D41" w:rsidP="003455C1">
      <w:pPr>
        <w:spacing w:line="480" w:lineRule="auto"/>
        <w:jc w:val="both"/>
        <w:rPr>
          <w:rFonts w:ascii="Arial" w:hAnsi="Arial" w:cs="Arial"/>
        </w:rPr>
      </w:pPr>
      <w:r w:rsidRPr="003455C1">
        <w:rPr>
          <w:rFonts w:ascii="Arial" w:hAnsi="Arial" w:cs="Arial"/>
        </w:rPr>
        <w:t xml:space="preserve">The first 20 straight segments of search patterns were </w:t>
      </w:r>
      <w:proofErr w:type="spellStart"/>
      <w:r w:rsidRPr="003455C1">
        <w:rPr>
          <w:rFonts w:ascii="Arial" w:hAnsi="Arial" w:cs="Arial"/>
        </w:rPr>
        <w:t>analyzed</w:t>
      </w:r>
      <w:proofErr w:type="spellEnd"/>
      <w:r w:rsidRPr="003455C1">
        <w:rPr>
          <w:rFonts w:ascii="Arial" w:hAnsi="Arial" w:cs="Arial"/>
        </w:rPr>
        <w:t xml:space="preserve"> for their absolute turn angles, distances from the start of search, and segment lengths. Considering first search patterns on natural substrate, the turn angles </w:t>
      </w:r>
      <w:r w:rsidR="00C164FA" w:rsidRPr="003D4972">
        <w:rPr>
          <w:rFonts w:ascii="Arial" w:hAnsi="Arial" w:cs="Arial"/>
          <w:highlight w:val="yellow"/>
        </w:rPr>
        <w:t>are</w:t>
      </w:r>
      <w:r w:rsidR="00B37DC6">
        <w:rPr>
          <w:rFonts w:ascii="Arial" w:hAnsi="Arial" w:cs="Arial"/>
        </w:rPr>
        <w:t xml:space="preserve"> </w:t>
      </w:r>
      <w:r w:rsidRPr="003455C1">
        <w:rPr>
          <w:rFonts w:ascii="Arial" w:hAnsi="Arial" w:cs="Arial"/>
        </w:rPr>
        <w:t xml:space="preserve">sharper (larger absolute angle) at the start of search, and they </w:t>
      </w:r>
      <w:r w:rsidR="00C164FA" w:rsidRPr="003D4972">
        <w:rPr>
          <w:rFonts w:ascii="Arial" w:hAnsi="Arial" w:cs="Arial"/>
          <w:highlight w:val="yellow"/>
        </w:rPr>
        <w:t>are</w:t>
      </w:r>
      <w:r w:rsidR="00C164FA">
        <w:rPr>
          <w:rFonts w:ascii="Arial" w:hAnsi="Arial" w:cs="Arial"/>
        </w:rPr>
        <w:t xml:space="preserve"> </w:t>
      </w:r>
      <w:r w:rsidRPr="003455C1">
        <w:rPr>
          <w:rFonts w:ascii="Arial" w:hAnsi="Arial" w:cs="Arial"/>
        </w:rPr>
        <w:t xml:space="preserve">larger for searches during twilight </w:t>
      </w:r>
      <w:r w:rsidR="00C601B8" w:rsidRPr="00C601B8">
        <w:rPr>
          <w:rFonts w:ascii="Arial" w:hAnsi="Arial" w:cs="Arial"/>
        </w:rPr>
        <w:t xml:space="preserve">than for searches by day (Fig. </w:t>
      </w:r>
      <w:r w:rsidR="0074451D">
        <w:rPr>
          <w:rFonts w:ascii="Arial" w:hAnsi="Arial" w:cs="Arial"/>
        </w:rPr>
        <w:t>4</w:t>
      </w:r>
      <w:r w:rsidRPr="003455C1">
        <w:rPr>
          <w:rFonts w:ascii="Arial" w:hAnsi="Arial" w:cs="Arial"/>
        </w:rPr>
        <w:t>a</w:t>
      </w:r>
      <w:r w:rsidR="006026CF">
        <w:rPr>
          <w:rFonts w:ascii="Arial" w:hAnsi="Arial" w:cs="Arial"/>
        </w:rPr>
        <w:t xml:space="preserve">, </w:t>
      </w:r>
      <w:r w:rsidR="00C164FA" w:rsidRPr="003D4972">
        <w:rPr>
          <w:rFonts w:ascii="Arial" w:hAnsi="Arial" w:cs="Arial"/>
          <w:highlight w:val="yellow"/>
        </w:rPr>
        <w:t>Table 2)</w:t>
      </w:r>
      <w:r w:rsidRPr="003455C1">
        <w:rPr>
          <w:rFonts w:ascii="Arial" w:hAnsi="Arial" w:cs="Arial"/>
        </w:rPr>
        <w:t xml:space="preserve">. Both condition (day vs. twilight) and segment number showed significant main effects, while the interaction </w:t>
      </w:r>
      <w:r w:rsidR="00BE09E3" w:rsidRPr="003D4972">
        <w:rPr>
          <w:rFonts w:ascii="Arial" w:hAnsi="Arial" w:cs="Arial"/>
          <w:highlight w:val="yellow"/>
        </w:rPr>
        <w:t>between condition and segment number</w:t>
      </w:r>
      <w:r w:rsidR="00BE09E3" w:rsidRPr="003455C1">
        <w:rPr>
          <w:rFonts w:ascii="Arial" w:hAnsi="Arial" w:cs="Arial"/>
        </w:rPr>
        <w:t xml:space="preserve"> </w:t>
      </w:r>
      <w:r w:rsidRPr="003455C1">
        <w:rPr>
          <w:rFonts w:ascii="Arial" w:hAnsi="Arial" w:cs="Arial"/>
        </w:rPr>
        <w:t>was not significant</w:t>
      </w:r>
      <w:r w:rsidR="00BE09E3">
        <w:rPr>
          <w:rFonts w:ascii="Arial" w:hAnsi="Arial" w:cs="Arial"/>
        </w:rPr>
        <w:t>,</w:t>
      </w:r>
      <w:r w:rsidR="00BE09E3" w:rsidRPr="00BE09E3">
        <w:rPr>
          <w:rFonts w:ascii="Arial" w:hAnsi="Arial" w:cs="Arial"/>
        </w:rPr>
        <w:t xml:space="preserve"> </w:t>
      </w:r>
      <w:r w:rsidR="00BE09E3" w:rsidRPr="003D4972">
        <w:rPr>
          <w:rFonts w:ascii="Arial" w:hAnsi="Arial" w:cs="Arial"/>
          <w:highlight w:val="yellow"/>
        </w:rPr>
        <w:t>suggesting that the pattern of changes of turn angles over segments was similar in the two conditions</w:t>
      </w:r>
      <w:r w:rsidR="00BE09E3">
        <w:rPr>
          <w:rFonts w:ascii="Arial" w:hAnsi="Arial" w:cs="Arial"/>
        </w:rPr>
        <w:t xml:space="preserve">. </w:t>
      </w:r>
      <w:r w:rsidRPr="003455C1">
        <w:rPr>
          <w:rFonts w:ascii="Arial" w:hAnsi="Arial" w:cs="Arial"/>
        </w:rPr>
        <w:t xml:space="preserve"> In the distance from the starting point of search, ants moved on average farther from the start as search went on, more markedly during the </w:t>
      </w:r>
      <w:r w:rsidR="00C601B8" w:rsidRPr="00C601B8">
        <w:rPr>
          <w:rFonts w:ascii="Arial" w:hAnsi="Arial" w:cs="Arial"/>
        </w:rPr>
        <w:t xml:space="preserve">day than during twilight (Fig. </w:t>
      </w:r>
      <w:r w:rsidR="0074451D">
        <w:rPr>
          <w:rFonts w:ascii="Arial" w:hAnsi="Arial" w:cs="Arial"/>
        </w:rPr>
        <w:t>4</w:t>
      </w:r>
      <w:r w:rsidR="00843883">
        <w:rPr>
          <w:rFonts w:ascii="Arial" w:hAnsi="Arial" w:cs="Arial"/>
        </w:rPr>
        <w:t>c</w:t>
      </w:r>
      <w:r w:rsidR="006026CF">
        <w:rPr>
          <w:rFonts w:ascii="Arial" w:hAnsi="Arial" w:cs="Arial"/>
        </w:rPr>
        <w:t xml:space="preserve">, </w:t>
      </w:r>
      <w:r w:rsidR="00C164FA" w:rsidRPr="003D4972">
        <w:rPr>
          <w:rFonts w:ascii="Arial" w:hAnsi="Arial" w:cs="Arial"/>
          <w:highlight w:val="yellow"/>
        </w:rPr>
        <w:t>Table 2)</w:t>
      </w:r>
      <w:r w:rsidRPr="003455C1">
        <w:rPr>
          <w:rFonts w:ascii="Arial" w:hAnsi="Arial" w:cs="Arial"/>
        </w:rPr>
        <w:t xml:space="preserve">. The analysis of variance (Table </w:t>
      </w:r>
      <w:r w:rsidR="0074451D">
        <w:rPr>
          <w:rFonts w:ascii="Arial" w:hAnsi="Arial" w:cs="Arial"/>
        </w:rPr>
        <w:t>2</w:t>
      </w:r>
      <w:r w:rsidRPr="003455C1">
        <w:rPr>
          <w:rFonts w:ascii="Arial" w:hAnsi="Arial" w:cs="Arial"/>
        </w:rPr>
        <w:t xml:space="preserve">) confirmed this pattern, revealing significant main effects of condition and segment number as well as a significant interaction. Informal observations </w:t>
      </w:r>
      <w:r w:rsidRPr="003455C1">
        <w:rPr>
          <w:rFonts w:ascii="Arial" w:hAnsi="Arial" w:cs="Arial"/>
        </w:rPr>
        <w:lastRenderedPageBreak/>
        <w:t>suggested that the ants moved faster in daylight than in twilight, thus resulting in a larger range of search. The larger search range in daylight is also reflecte</w:t>
      </w:r>
      <w:r w:rsidR="00D51E76" w:rsidRPr="00D51E76">
        <w:rPr>
          <w:rFonts w:ascii="Arial" w:hAnsi="Arial" w:cs="Arial"/>
        </w:rPr>
        <w:t>d in the segment lengths (Fig. 4</w:t>
      </w:r>
      <w:r w:rsidR="00843883">
        <w:rPr>
          <w:rFonts w:ascii="Arial" w:hAnsi="Arial" w:cs="Arial"/>
        </w:rPr>
        <w:t>e</w:t>
      </w:r>
      <w:r w:rsidRPr="003455C1">
        <w:rPr>
          <w:rFonts w:ascii="Arial" w:hAnsi="Arial" w:cs="Arial"/>
        </w:rPr>
        <w:t>), which appear longer for searches in daylight compared with searches in twilight. The analysis of variance on this dependent measure returned only a significant main effect of condition, with the main effect of segment number and the interaction both nonsignificant.</w:t>
      </w:r>
    </w:p>
    <w:p w14:paraId="675D5821" w14:textId="32429118" w:rsidR="004D4D41" w:rsidRPr="003455C1" w:rsidRDefault="004D4D41" w:rsidP="003455C1">
      <w:pPr>
        <w:spacing w:line="480" w:lineRule="auto"/>
        <w:jc w:val="both"/>
        <w:rPr>
          <w:rFonts w:ascii="Arial" w:hAnsi="Arial" w:cs="Arial"/>
        </w:rPr>
      </w:pPr>
      <w:r w:rsidRPr="003455C1">
        <w:rPr>
          <w:rFonts w:ascii="Arial" w:hAnsi="Arial" w:cs="Arial"/>
        </w:rPr>
        <w:t xml:space="preserve">Insert Table </w:t>
      </w:r>
      <w:r w:rsidR="009E6F70">
        <w:rPr>
          <w:rFonts w:ascii="Arial" w:hAnsi="Arial" w:cs="Arial"/>
        </w:rPr>
        <w:t>2</w:t>
      </w:r>
      <w:r w:rsidRPr="003455C1">
        <w:rPr>
          <w:rFonts w:ascii="Arial" w:hAnsi="Arial" w:cs="Arial"/>
        </w:rPr>
        <w:t xml:space="preserve"> and Fi</w:t>
      </w:r>
      <w:r w:rsidR="00D51E76" w:rsidRPr="00D51E76">
        <w:rPr>
          <w:rFonts w:ascii="Arial" w:hAnsi="Arial" w:cs="Arial"/>
        </w:rPr>
        <w:t xml:space="preserve">g. </w:t>
      </w:r>
      <w:r w:rsidR="009E6F70">
        <w:rPr>
          <w:rFonts w:ascii="Arial" w:hAnsi="Arial" w:cs="Arial"/>
        </w:rPr>
        <w:t>4</w:t>
      </w:r>
      <w:r w:rsidRPr="003455C1">
        <w:rPr>
          <w:rFonts w:ascii="Arial" w:hAnsi="Arial" w:cs="Arial"/>
        </w:rPr>
        <w:t xml:space="preserve"> about here</w:t>
      </w:r>
      <w:r w:rsidR="00C52E1C">
        <w:rPr>
          <w:rFonts w:ascii="Arial" w:hAnsi="Arial" w:cs="Arial"/>
        </w:rPr>
        <w:t>.</w:t>
      </w:r>
    </w:p>
    <w:p w14:paraId="030ADBBC" w14:textId="5C9B5165" w:rsidR="004D4D41" w:rsidRDefault="004D4D41" w:rsidP="003455C1">
      <w:pPr>
        <w:spacing w:line="480" w:lineRule="auto"/>
        <w:jc w:val="both"/>
        <w:rPr>
          <w:rFonts w:ascii="Arial" w:hAnsi="Arial" w:cs="Arial"/>
        </w:rPr>
      </w:pPr>
      <w:r w:rsidRPr="003455C1">
        <w:rPr>
          <w:rFonts w:ascii="Arial" w:hAnsi="Arial" w:cs="Arial"/>
        </w:rPr>
        <w:t>Turning to the artificial substrates, searches in twilight showed variable turn angles, with especially large variations across individuals on the</w:t>
      </w:r>
      <w:r w:rsidR="00D51E76" w:rsidRPr="00D51E76">
        <w:rPr>
          <w:rFonts w:ascii="Arial" w:hAnsi="Arial" w:cs="Arial"/>
        </w:rPr>
        <w:t xml:space="preserve"> quasi-fractal substrate (Fig. </w:t>
      </w:r>
      <w:r w:rsidR="009E6F70">
        <w:rPr>
          <w:rFonts w:ascii="Arial" w:hAnsi="Arial" w:cs="Arial"/>
        </w:rPr>
        <w:t>4</w:t>
      </w:r>
      <w:r w:rsidRPr="003455C1">
        <w:rPr>
          <w:rFonts w:ascii="Arial" w:hAnsi="Arial" w:cs="Arial"/>
        </w:rPr>
        <w:t xml:space="preserve">b). In inferential statistics, the analysis of variance showed no significant effects of any kind (Table </w:t>
      </w:r>
      <w:r w:rsidR="009E6F70">
        <w:rPr>
          <w:rFonts w:ascii="Arial" w:hAnsi="Arial" w:cs="Arial"/>
        </w:rPr>
        <w:t>2</w:t>
      </w:r>
      <w:r w:rsidRPr="003455C1">
        <w:rPr>
          <w:rFonts w:ascii="Arial" w:hAnsi="Arial" w:cs="Arial"/>
        </w:rPr>
        <w:t>). The search pattern expanded from the starting point on both kinds of substrates, as reflected in the dista</w:t>
      </w:r>
      <w:r w:rsidR="00D51E76" w:rsidRPr="00D51E76">
        <w:rPr>
          <w:rFonts w:ascii="Arial" w:hAnsi="Arial" w:cs="Arial"/>
        </w:rPr>
        <w:t xml:space="preserve">nce from the start point (Fig. </w:t>
      </w:r>
      <w:r w:rsidR="009E6F70">
        <w:rPr>
          <w:rFonts w:ascii="Arial" w:hAnsi="Arial" w:cs="Arial"/>
        </w:rPr>
        <w:t>4</w:t>
      </w:r>
      <w:r w:rsidR="00843883">
        <w:rPr>
          <w:rFonts w:ascii="Arial" w:hAnsi="Arial" w:cs="Arial"/>
        </w:rPr>
        <w:t>d</w:t>
      </w:r>
      <w:r w:rsidRPr="003455C1">
        <w:rPr>
          <w:rFonts w:ascii="Arial" w:hAnsi="Arial" w:cs="Arial"/>
        </w:rPr>
        <w:t xml:space="preserve">), which increased on average with increasing segment numbers, more so for searches on the quasi-fractal surface than on the uniform surface. The inferential statistics (Table </w:t>
      </w:r>
      <w:r w:rsidR="009E6F70">
        <w:rPr>
          <w:rFonts w:ascii="Arial" w:hAnsi="Arial" w:cs="Arial"/>
        </w:rPr>
        <w:t>2</w:t>
      </w:r>
      <w:r w:rsidRPr="003455C1">
        <w:rPr>
          <w:rFonts w:ascii="Arial" w:hAnsi="Arial" w:cs="Arial"/>
        </w:rPr>
        <w:t>) supports these notions, with the analysis of variance indicating significant main effects of both condition and segment number as well as a significant interaction</w:t>
      </w:r>
      <w:r w:rsidR="00356B10" w:rsidRPr="00356B10">
        <w:rPr>
          <w:rFonts w:ascii="Arial" w:hAnsi="Arial" w:cs="Arial"/>
        </w:rPr>
        <w:t xml:space="preserve"> </w:t>
      </w:r>
      <w:r w:rsidR="00356B10" w:rsidRPr="003D4972">
        <w:rPr>
          <w:rFonts w:ascii="Arial" w:hAnsi="Arial" w:cs="Arial"/>
          <w:highlight w:val="yellow"/>
        </w:rPr>
        <w:t>of condition and segment number</w:t>
      </w:r>
      <w:r w:rsidRPr="003455C1">
        <w:rPr>
          <w:rFonts w:ascii="Arial" w:hAnsi="Arial" w:cs="Arial"/>
        </w:rPr>
        <w:t>. Segment lengths, on the other hand, appear similar in the searches on the t</w:t>
      </w:r>
      <w:r w:rsidR="00D51E76" w:rsidRPr="00D51E76">
        <w:rPr>
          <w:rFonts w:ascii="Arial" w:hAnsi="Arial" w:cs="Arial"/>
        </w:rPr>
        <w:t>wo artificial substrates (Fig. 4</w:t>
      </w:r>
      <w:r w:rsidR="00843883">
        <w:rPr>
          <w:rFonts w:ascii="Arial" w:hAnsi="Arial" w:cs="Arial"/>
        </w:rPr>
        <w:t>f</w:t>
      </w:r>
      <w:r w:rsidRPr="003455C1">
        <w:rPr>
          <w:rFonts w:ascii="Arial" w:hAnsi="Arial" w:cs="Arial"/>
        </w:rPr>
        <w:t xml:space="preserve">). Indeed, the analysis of variance (Table </w:t>
      </w:r>
      <w:r w:rsidR="009E6F70">
        <w:rPr>
          <w:rFonts w:ascii="Arial" w:hAnsi="Arial" w:cs="Arial"/>
        </w:rPr>
        <w:t>2</w:t>
      </w:r>
      <w:r w:rsidRPr="003455C1">
        <w:rPr>
          <w:rFonts w:ascii="Arial" w:hAnsi="Arial" w:cs="Arial"/>
        </w:rPr>
        <w:t>) showed no significant effects at all.</w:t>
      </w:r>
    </w:p>
    <w:p w14:paraId="49EE1B72" w14:textId="3C1B8574" w:rsidR="009E6F70" w:rsidRDefault="009E6F70" w:rsidP="00E80AA8">
      <w:pPr>
        <w:spacing w:line="480" w:lineRule="auto"/>
        <w:jc w:val="both"/>
        <w:outlineLvl w:val="0"/>
        <w:rPr>
          <w:rFonts w:ascii="Arial" w:hAnsi="Arial" w:cs="Arial"/>
        </w:rPr>
      </w:pPr>
      <w:r>
        <w:rPr>
          <w:rFonts w:ascii="Arial" w:hAnsi="Arial" w:cs="Arial"/>
        </w:rPr>
        <w:t>Distributions of lengths of search segments</w:t>
      </w:r>
    </w:p>
    <w:p w14:paraId="2DF8C7F3" w14:textId="59D65572" w:rsidR="009E6F70" w:rsidRPr="003455C1" w:rsidRDefault="009E6F70" w:rsidP="003455C1">
      <w:pPr>
        <w:spacing w:line="480" w:lineRule="auto"/>
        <w:jc w:val="both"/>
        <w:rPr>
          <w:rFonts w:ascii="Arial" w:hAnsi="Arial" w:cs="Arial"/>
        </w:rPr>
      </w:pPr>
      <w:r>
        <w:rPr>
          <w:rFonts w:ascii="Arial" w:hAnsi="Arial" w:cs="Arial"/>
        </w:rPr>
        <w:t xml:space="preserve">For searching on natural substrate, the distribution of lengths of search segments are clearly </w:t>
      </w:r>
      <w:r w:rsidR="005455BC">
        <w:rPr>
          <w:rFonts w:ascii="Arial" w:hAnsi="Arial" w:cs="Arial"/>
        </w:rPr>
        <w:t xml:space="preserve">best represented by </w:t>
      </w:r>
      <w:r>
        <w:rPr>
          <w:rFonts w:ascii="Arial" w:hAnsi="Arial" w:cs="Arial"/>
        </w:rPr>
        <w:t>bi-exponential</w:t>
      </w:r>
      <w:r w:rsidR="00AA55DD">
        <w:rPr>
          <w:rFonts w:ascii="Arial" w:hAnsi="Arial" w:cs="Arial"/>
        </w:rPr>
        <w:t>s</w:t>
      </w:r>
      <w:r>
        <w:rPr>
          <w:rFonts w:ascii="Arial" w:hAnsi="Arial" w:cs="Arial"/>
        </w:rPr>
        <w:t xml:space="preserve"> (Table 3, Fig. 5). The Akaike weights are close to 1 for the bi-exponential for searches in daytime and at twilight</w:t>
      </w:r>
      <w:r w:rsidR="00AA55DD">
        <w:rPr>
          <w:rFonts w:ascii="Arial" w:hAnsi="Arial" w:cs="Arial"/>
        </w:rPr>
        <w:t>, although in the daytime it underestimates the relative occurrence of the largest steps</w:t>
      </w:r>
      <w:r>
        <w:rPr>
          <w:rFonts w:ascii="Arial" w:hAnsi="Arial" w:cs="Arial"/>
        </w:rPr>
        <w:t>.</w:t>
      </w:r>
      <w:r w:rsidR="00F941AF">
        <w:rPr>
          <w:rFonts w:ascii="Arial" w:hAnsi="Arial" w:cs="Arial"/>
        </w:rPr>
        <w:t xml:space="preserve"> </w:t>
      </w:r>
      <w:r w:rsidR="00A10558">
        <w:rPr>
          <w:rFonts w:ascii="Arial" w:hAnsi="Arial" w:cs="Arial"/>
        </w:rPr>
        <w:t>This could be due to individuals truncating their movements at the edges of the experimental arena.</w:t>
      </w:r>
    </w:p>
    <w:p w14:paraId="5354C345" w14:textId="7E51C95D" w:rsidR="009F068F" w:rsidRDefault="009F068F" w:rsidP="00E80AA8">
      <w:pPr>
        <w:spacing w:line="480" w:lineRule="auto"/>
        <w:outlineLvl w:val="0"/>
        <w:rPr>
          <w:rFonts w:ascii="Arial" w:hAnsi="Arial" w:cs="Arial"/>
        </w:rPr>
      </w:pPr>
      <w:r>
        <w:rPr>
          <w:rFonts w:ascii="Arial" w:hAnsi="Arial" w:cs="Arial"/>
        </w:rPr>
        <w:t xml:space="preserve">Insert Figs. 5 and 6 and Table </w:t>
      </w:r>
      <w:r w:rsidR="009E6F70">
        <w:rPr>
          <w:rFonts w:ascii="Arial" w:hAnsi="Arial" w:cs="Arial"/>
        </w:rPr>
        <w:t>3</w:t>
      </w:r>
      <w:r>
        <w:rPr>
          <w:rFonts w:ascii="Arial" w:hAnsi="Arial" w:cs="Arial"/>
        </w:rPr>
        <w:t xml:space="preserve"> here</w:t>
      </w:r>
    </w:p>
    <w:p w14:paraId="4526E070" w14:textId="02D3C48B" w:rsidR="0010047D" w:rsidRPr="005962C5" w:rsidRDefault="00CB5366" w:rsidP="005962C5">
      <w:pPr>
        <w:spacing w:line="480" w:lineRule="auto"/>
        <w:jc w:val="both"/>
        <w:rPr>
          <w:rFonts w:ascii="Arial" w:hAnsi="Arial" w:cs="Arial"/>
        </w:rPr>
      </w:pPr>
      <w:r>
        <w:rPr>
          <w:rFonts w:ascii="Arial" w:hAnsi="Arial" w:cs="Arial"/>
        </w:rPr>
        <w:lastRenderedPageBreak/>
        <w:t xml:space="preserve">For the </w:t>
      </w:r>
      <w:r w:rsidR="009E6F70">
        <w:rPr>
          <w:rFonts w:ascii="Arial" w:hAnsi="Arial" w:cs="Arial"/>
        </w:rPr>
        <w:t>twilight</w:t>
      </w:r>
      <w:r>
        <w:rPr>
          <w:rFonts w:ascii="Arial" w:hAnsi="Arial" w:cs="Arial"/>
        </w:rPr>
        <w:t xml:space="preserve"> searches on </w:t>
      </w:r>
      <w:r w:rsidR="009E6F70">
        <w:rPr>
          <w:rFonts w:ascii="Arial" w:hAnsi="Arial" w:cs="Arial"/>
        </w:rPr>
        <w:t xml:space="preserve">the </w:t>
      </w:r>
      <w:r>
        <w:rPr>
          <w:rFonts w:ascii="Arial" w:hAnsi="Arial" w:cs="Arial"/>
        </w:rPr>
        <w:t>uniform substrate</w:t>
      </w:r>
      <w:r w:rsidR="005962C5">
        <w:rPr>
          <w:rFonts w:ascii="Arial" w:hAnsi="Arial" w:cs="Arial"/>
        </w:rPr>
        <w:t xml:space="preserve"> (tarp</w:t>
      </w:r>
      <w:r>
        <w:rPr>
          <w:rFonts w:ascii="Arial" w:hAnsi="Arial" w:cs="Arial"/>
        </w:rPr>
        <w:t>) the step-length distribution is best represented by a simple</w:t>
      </w:r>
      <w:r w:rsidR="00011C1A">
        <w:rPr>
          <w:rFonts w:ascii="Arial" w:hAnsi="Arial" w:cs="Arial"/>
        </w:rPr>
        <w:t xml:space="preserve"> truncated</w:t>
      </w:r>
      <w:r>
        <w:rPr>
          <w:rFonts w:ascii="Arial" w:hAnsi="Arial" w:cs="Arial"/>
        </w:rPr>
        <w:t xml:space="preserve"> exponential (Fig.</w:t>
      </w:r>
      <w:r w:rsidR="009E6F70">
        <w:rPr>
          <w:rFonts w:ascii="Arial" w:hAnsi="Arial" w:cs="Arial"/>
        </w:rPr>
        <w:t xml:space="preserve"> 6</w:t>
      </w:r>
      <w:r w:rsidR="00FB42E6">
        <w:rPr>
          <w:rFonts w:ascii="Arial" w:hAnsi="Arial" w:cs="Arial"/>
        </w:rPr>
        <w:t xml:space="preserve">, Table </w:t>
      </w:r>
      <w:r w:rsidR="009E6F70">
        <w:rPr>
          <w:rFonts w:ascii="Arial" w:hAnsi="Arial" w:cs="Arial"/>
        </w:rPr>
        <w:t>3</w:t>
      </w:r>
      <w:r>
        <w:rPr>
          <w:rFonts w:ascii="Arial" w:hAnsi="Arial" w:cs="Arial"/>
        </w:rPr>
        <w:t>)</w:t>
      </w:r>
      <w:r w:rsidR="00FB42E6">
        <w:rPr>
          <w:rFonts w:ascii="Arial" w:hAnsi="Arial" w:cs="Arial"/>
        </w:rPr>
        <w:t xml:space="preserve">, i.e., by our theoretical predictions for a surface with fractal dimension D=2. For </w:t>
      </w:r>
      <w:r w:rsidR="009E6F70">
        <w:rPr>
          <w:rFonts w:ascii="Arial" w:hAnsi="Arial" w:cs="Arial"/>
        </w:rPr>
        <w:t>twilight</w:t>
      </w:r>
      <w:r w:rsidR="00FB42E6">
        <w:rPr>
          <w:rFonts w:ascii="Arial" w:hAnsi="Arial" w:cs="Arial"/>
        </w:rPr>
        <w:t xml:space="preserve"> searches on the quasi-fractal surface the step-length distribution</w:t>
      </w:r>
      <w:r w:rsidR="002E5D92">
        <w:rPr>
          <w:rFonts w:ascii="Arial" w:hAnsi="Arial" w:cs="Arial"/>
        </w:rPr>
        <w:t xml:space="preserve"> is best represented </w:t>
      </w:r>
      <w:r w:rsidR="00FB42E6">
        <w:rPr>
          <w:rFonts w:ascii="Arial" w:hAnsi="Arial" w:cs="Arial"/>
        </w:rPr>
        <w:t xml:space="preserve">by </w:t>
      </w:r>
      <w:r w:rsidR="002E5D92">
        <w:rPr>
          <w:rFonts w:ascii="Arial" w:hAnsi="Arial" w:cs="Arial"/>
        </w:rPr>
        <w:t xml:space="preserve">a </w:t>
      </w:r>
      <w:r w:rsidR="00FB42E6">
        <w:rPr>
          <w:rFonts w:ascii="Arial" w:hAnsi="Arial" w:cs="Arial"/>
        </w:rPr>
        <w:t xml:space="preserve">generalized stretched exponential, </w:t>
      </w:r>
      <w:r w:rsidR="002E5D92">
        <w:rPr>
          <w:rFonts w:ascii="Arial" w:hAnsi="Arial" w:cs="Arial"/>
        </w:rPr>
        <w:t xml:space="preserve">i.e., by our theoretical predictions </w:t>
      </w:r>
      <w:r w:rsidR="00FB42E6">
        <w:rPr>
          <w:rFonts w:ascii="Arial" w:hAnsi="Arial" w:cs="Arial"/>
        </w:rPr>
        <w:t xml:space="preserve">for a surface with fractal dimension D=1.87 (Fig. </w:t>
      </w:r>
      <w:r w:rsidR="005962C5">
        <w:rPr>
          <w:rFonts w:ascii="Arial" w:hAnsi="Arial" w:cs="Arial"/>
        </w:rPr>
        <w:t>6</w:t>
      </w:r>
      <w:r w:rsidR="00FB42E6">
        <w:rPr>
          <w:rFonts w:ascii="Arial" w:hAnsi="Arial" w:cs="Arial"/>
        </w:rPr>
        <w:t xml:space="preserve">, Table </w:t>
      </w:r>
      <w:r w:rsidR="005962C5">
        <w:rPr>
          <w:rFonts w:ascii="Arial" w:hAnsi="Arial" w:cs="Arial"/>
        </w:rPr>
        <w:t>3</w:t>
      </w:r>
      <w:r w:rsidR="00FB42E6">
        <w:rPr>
          <w:rFonts w:ascii="Arial" w:hAnsi="Arial" w:cs="Arial"/>
        </w:rPr>
        <w:t>).</w:t>
      </w:r>
      <w:r w:rsidR="005962C5">
        <w:rPr>
          <w:rFonts w:ascii="Arial" w:hAnsi="Arial" w:cs="Arial"/>
        </w:rPr>
        <w:t xml:space="preserve"> </w:t>
      </w:r>
    </w:p>
    <w:p w14:paraId="48862A90" w14:textId="77777777" w:rsidR="000D6641" w:rsidRDefault="000D6641" w:rsidP="00221A4E">
      <w:pPr>
        <w:pStyle w:val="PlainText"/>
        <w:spacing w:line="480" w:lineRule="auto"/>
        <w:jc w:val="both"/>
        <w:rPr>
          <w:rFonts w:ascii="Arial" w:hAnsi="Arial" w:cs="Arial"/>
          <w:b/>
          <w:szCs w:val="22"/>
        </w:rPr>
      </w:pPr>
    </w:p>
    <w:p w14:paraId="6717040E" w14:textId="6DEF2454" w:rsidR="00D07E7B" w:rsidRPr="00FE39E0" w:rsidRDefault="00A91C94" w:rsidP="00E80AA8">
      <w:pPr>
        <w:pStyle w:val="PlainText"/>
        <w:spacing w:line="480" w:lineRule="auto"/>
        <w:jc w:val="both"/>
        <w:outlineLvl w:val="0"/>
        <w:rPr>
          <w:rFonts w:ascii="Arial" w:hAnsi="Arial" w:cs="Arial"/>
          <w:b/>
          <w:sz w:val="24"/>
          <w:szCs w:val="24"/>
        </w:rPr>
      </w:pPr>
      <w:r w:rsidRPr="00FE39E0">
        <w:rPr>
          <w:rFonts w:ascii="Arial" w:hAnsi="Arial" w:cs="Arial"/>
          <w:b/>
          <w:sz w:val="24"/>
          <w:szCs w:val="24"/>
        </w:rPr>
        <w:t>D</w:t>
      </w:r>
      <w:r w:rsidR="00EB7B88" w:rsidRPr="00FE39E0">
        <w:rPr>
          <w:rFonts w:ascii="Arial" w:hAnsi="Arial" w:cs="Arial"/>
          <w:b/>
          <w:sz w:val="24"/>
          <w:szCs w:val="24"/>
        </w:rPr>
        <w:t>iscussion</w:t>
      </w:r>
    </w:p>
    <w:p w14:paraId="75B585C7" w14:textId="172E2ADE" w:rsidR="002A3D95" w:rsidRDefault="002A3D95" w:rsidP="00684EFA">
      <w:pPr>
        <w:spacing w:line="480" w:lineRule="auto"/>
        <w:jc w:val="both"/>
        <w:rPr>
          <w:rFonts w:ascii="Arial" w:hAnsi="Arial" w:cs="Arial"/>
        </w:rPr>
      </w:pPr>
      <w:r>
        <w:rPr>
          <w:rFonts w:ascii="Arial" w:hAnsi="Arial" w:cs="Arial"/>
        </w:rPr>
        <w:t xml:space="preserve">The predictions from our </w:t>
      </w:r>
      <w:r w:rsidRPr="003D4972">
        <w:rPr>
          <w:rFonts w:ascii="Arial" w:hAnsi="Arial" w:cs="Arial"/>
          <w:highlight w:val="yellow"/>
        </w:rPr>
        <w:t>the</w:t>
      </w:r>
      <w:r w:rsidR="00E447B1" w:rsidRPr="003D4972">
        <w:rPr>
          <w:rFonts w:ascii="Arial" w:hAnsi="Arial" w:cs="Arial"/>
          <w:highlight w:val="yellow"/>
        </w:rPr>
        <w:t>ory</w:t>
      </w:r>
      <w:r>
        <w:rPr>
          <w:rFonts w:ascii="Arial" w:hAnsi="Arial" w:cs="Arial"/>
        </w:rPr>
        <w:t xml:space="preserve"> are that on a uniform substrate, the distribution of lengths of search segments would conform to an exponential function, while on a quasi-fractal surface, the </w:t>
      </w:r>
      <w:r w:rsidR="00504621">
        <w:rPr>
          <w:rFonts w:ascii="Arial" w:hAnsi="Arial" w:cs="Arial"/>
        </w:rPr>
        <w:t>distribution would conform to a stretched exponential function</w:t>
      </w:r>
      <w:r w:rsidR="00CC7972">
        <w:rPr>
          <w:rFonts w:ascii="Arial" w:hAnsi="Arial" w:cs="Arial"/>
        </w:rPr>
        <w:t xml:space="preserve"> (which is typically associated with </w:t>
      </w:r>
      <w:r w:rsidR="00613BF2">
        <w:rPr>
          <w:rFonts w:ascii="Arial" w:hAnsi="Arial" w:cs="Arial"/>
        </w:rPr>
        <w:t>greater spreading rate)</w:t>
      </w:r>
      <w:r w:rsidR="00504621">
        <w:rPr>
          <w:rFonts w:ascii="Arial" w:hAnsi="Arial" w:cs="Arial"/>
        </w:rPr>
        <w:t xml:space="preserve">. In both </w:t>
      </w:r>
      <w:r w:rsidR="00504621" w:rsidRPr="00504621">
        <w:rPr>
          <w:rFonts w:ascii="Arial" w:hAnsi="Arial" w:cs="Arial"/>
          <w:i/>
        </w:rPr>
        <w:t xml:space="preserve">M. </w:t>
      </w:r>
      <w:proofErr w:type="spellStart"/>
      <w:r w:rsidR="00504621" w:rsidRPr="00504621">
        <w:rPr>
          <w:rFonts w:ascii="Arial" w:hAnsi="Arial" w:cs="Arial"/>
          <w:i/>
        </w:rPr>
        <w:t>bagoti</w:t>
      </w:r>
      <w:proofErr w:type="spellEnd"/>
      <w:r w:rsidR="00504621">
        <w:rPr>
          <w:rFonts w:ascii="Arial" w:hAnsi="Arial" w:cs="Arial"/>
        </w:rPr>
        <w:t xml:space="preserve"> and in </w:t>
      </w:r>
      <w:r w:rsidR="00504621" w:rsidRPr="00504621">
        <w:rPr>
          <w:rFonts w:ascii="Arial" w:hAnsi="Arial" w:cs="Arial"/>
          <w:i/>
        </w:rPr>
        <w:t xml:space="preserve">M. </w:t>
      </w:r>
      <w:proofErr w:type="spellStart"/>
      <w:r w:rsidR="00504621" w:rsidRPr="00504621">
        <w:rPr>
          <w:rFonts w:ascii="Arial" w:hAnsi="Arial" w:cs="Arial"/>
          <w:i/>
        </w:rPr>
        <w:t>midas</w:t>
      </w:r>
      <w:proofErr w:type="spellEnd"/>
      <w:r w:rsidR="00504621">
        <w:rPr>
          <w:rFonts w:ascii="Arial" w:hAnsi="Arial" w:cs="Arial"/>
          <w:i/>
        </w:rPr>
        <w:t xml:space="preserve"> </w:t>
      </w:r>
      <w:r w:rsidR="00504621">
        <w:rPr>
          <w:rFonts w:ascii="Arial" w:hAnsi="Arial" w:cs="Arial"/>
        </w:rPr>
        <w:t xml:space="preserve">on artificial substrates, the best supported models fit those predictions. In </w:t>
      </w:r>
      <w:r w:rsidR="00504621" w:rsidRPr="00504621">
        <w:rPr>
          <w:rFonts w:ascii="Arial" w:hAnsi="Arial" w:cs="Arial"/>
          <w:i/>
        </w:rPr>
        <w:t xml:space="preserve">M. </w:t>
      </w:r>
      <w:proofErr w:type="spellStart"/>
      <w:r w:rsidR="00504621" w:rsidRPr="00504621">
        <w:rPr>
          <w:rFonts w:ascii="Arial" w:hAnsi="Arial" w:cs="Arial"/>
          <w:i/>
        </w:rPr>
        <w:t>bagoti</w:t>
      </w:r>
      <w:proofErr w:type="spellEnd"/>
      <w:r w:rsidR="00504621">
        <w:rPr>
          <w:rFonts w:ascii="Arial" w:hAnsi="Arial" w:cs="Arial"/>
        </w:rPr>
        <w:t>, the analyses were post</w:t>
      </w:r>
      <w:r w:rsidR="00273DF6">
        <w:rPr>
          <w:rFonts w:ascii="Arial" w:hAnsi="Arial" w:cs="Arial"/>
        </w:rPr>
        <w:t xml:space="preserve"> </w:t>
      </w:r>
      <w:r w:rsidR="00504621">
        <w:rPr>
          <w:rFonts w:ascii="Arial" w:hAnsi="Arial" w:cs="Arial"/>
        </w:rPr>
        <w:t>hoc, and comparisons were made across studies with different testing conditions</w:t>
      </w:r>
      <w:r w:rsidR="006F176B">
        <w:rPr>
          <w:rFonts w:ascii="Arial" w:hAnsi="Arial" w:cs="Arial"/>
        </w:rPr>
        <w:t xml:space="preserve"> having different visual cues</w:t>
      </w:r>
      <w:r w:rsidR="00504621">
        <w:rPr>
          <w:rFonts w:ascii="Arial" w:hAnsi="Arial" w:cs="Arial"/>
        </w:rPr>
        <w:t xml:space="preserve">. In </w:t>
      </w:r>
      <w:r w:rsidR="00504621" w:rsidRPr="00504621">
        <w:rPr>
          <w:rFonts w:ascii="Arial" w:hAnsi="Arial" w:cs="Arial"/>
          <w:i/>
        </w:rPr>
        <w:t xml:space="preserve">M. </w:t>
      </w:r>
      <w:proofErr w:type="spellStart"/>
      <w:r w:rsidR="00504621" w:rsidRPr="00504621">
        <w:rPr>
          <w:rFonts w:ascii="Arial" w:hAnsi="Arial" w:cs="Arial"/>
          <w:i/>
        </w:rPr>
        <w:t>midas</w:t>
      </w:r>
      <w:proofErr w:type="spellEnd"/>
      <w:r w:rsidR="00504621">
        <w:rPr>
          <w:rFonts w:ascii="Arial" w:hAnsi="Arial" w:cs="Arial"/>
        </w:rPr>
        <w:t xml:space="preserve">, however, the searching on artificial substrates took place in the same visual environment, from the same population (the same nest) of ants randomly assigned to substrate. The support, indicated in the Akaike weights, was moderate, so that more studies comparing searching on different substrates </w:t>
      </w:r>
      <w:r w:rsidR="000768B7" w:rsidRPr="003D4972">
        <w:rPr>
          <w:rFonts w:ascii="Arial" w:hAnsi="Arial" w:cs="Arial"/>
          <w:highlight w:val="yellow"/>
        </w:rPr>
        <w:t>and also with larger sample sizes and</w:t>
      </w:r>
      <w:r w:rsidR="00356B10" w:rsidRPr="003D4972">
        <w:rPr>
          <w:rFonts w:ascii="Arial" w:hAnsi="Arial" w:cs="Arial"/>
          <w:highlight w:val="yellow"/>
        </w:rPr>
        <w:t xml:space="preserve"> perhaps even</w:t>
      </w:r>
      <w:r w:rsidR="000768B7" w:rsidRPr="003D4972">
        <w:rPr>
          <w:rFonts w:ascii="Arial" w:hAnsi="Arial" w:cs="Arial"/>
          <w:highlight w:val="yellow"/>
        </w:rPr>
        <w:t xml:space="preserve"> long</w:t>
      </w:r>
      <w:r w:rsidR="009B4288" w:rsidRPr="003D4972">
        <w:rPr>
          <w:rFonts w:ascii="Arial" w:hAnsi="Arial" w:cs="Arial"/>
          <w:highlight w:val="yellow"/>
        </w:rPr>
        <w:t>er</w:t>
      </w:r>
      <w:r w:rsidR="000768B7" w:rsidRPr="003D4972">
        <w:rPr>
          <w:rFonts w:ascii="Arial" w:hAnsi="Arial" w:cs="Arial"/>
          <w:highlight w:val="yellow"/>
        </w:rPr>
        <w:t xml:space="preserve"> observation times</w:t>
      </w:r>
      <w:r w:rsidR="000768B7">
        <w:rPr>
          <w:rFonts w:ascii="Arial" w:hAnsi="Arial" w:cs="Arial"/>
        </w:rPr>
        <w:t xml:space="preserve"> </w:t>
      </w:r>
      <w:r w:rsidR="00504621">
        <w:rPr>
          <w:rFonts w:ascii="Arial" w:hAnsi="Arial" w:cs="Arial"/>
        </w:rPr>
        <w:t xml:space="preserve">would be </w:t>
      </w:r>
      <w:r w:rsidR="000768B7" w:rsidRPr="003D4972">
        <w:rPr>
          <w:rFonts w:ascii="Arial" w:hAnsi="Arial" w:cs="Arial"/>
          <w:highlight w:val="yellow"/>
        </w:rPr>
        <w:t>informative</w:t>
      </w:r>
      <w:r w:rsidR="00504621">
        <w:rPr>
          <w:rFonts w:ascii="Arial" w:hAnsi="Arial" w:cs="Arial"/>
        </w:rPr>
        <w:t>. Nevertheless,</w:t>
      </w:r>
      <w:r w:rsidR="00713E74">
        <w:rPr>
          <w:rFonts w:ascii="Arial" w:hAnsi="Arial" w:cs="Arial"/>
        </w:rPr>
        <w:t xml:space="preserve"> we have </w:t>
      </w:r>
      <w:r w:rsidR="003B1E1E" w:rsidRPr="003D4972">
        <w:rPr>
          <w:rFonts w:ascii="Arial" w:hAnsi="Arial" w:cs="Arial"/>
          <w:highlight w:val="yellow"/>
        </w:rPr>
        <w:t>provided evidence</w:t>
      </w:r>
      <w:r w:rsidR="00356B10">
        <w:rPr>
          <w:rFonts w:ascii="Arial" w:hAnsi="Arial" w:cs="Arial"/>
        </w:rPr>
        <w:t xml:space="preserve"> </w:t>
      </w:r>
      <w:r w:rsidR="00713E74">
        <w:rPr>
          <w:rFonts w:ascii="Arial" w:hAnsi="Arial" w:cs="Arial"/>
        </w:rPr>
        <w:t xml:space="preserve">in the study on </w:t>
      </w:r>
      <w:r w:rsidR="00713E74" w:rsidRPr="00713E74">
        <w:rPr>
          <w:rFonts w:ascii="Arial" w:hAnsi="Arial" w:cs="Arial"/>
          <w:i/>
        </w:rPr>
        <w:t xml:space="preserve">M. </w:t>
      </w:r>
      <w:proofErr w:type="spellStart"/>
      <w:r w:rsidR="00713E74" w:rsidRPr="00713E74">
        <w:rPr>
          <w:rFonts w:ascii="Arial" w:hAnsi="Arial" w:cs="Arial"/>
          <w:i/>
        </w:rPr>
        <w:t>midas</w:t>
      </w:r>
      <w:proofErr w:type="spellEnd"/>
      <w:r w:rsidR="00713E74">
        <w:rPr>
          <w:rFonts w:ascii="Arial" w:hAnsi="Arial" w:cs="Arial"/>
        </w:rPr>
        <w:t xml:space="preserve"> that the nature of the subs</w:t>
      </w:r>
      <w:r w:rsidR="006F176B">
        <w:rPr>
          <w:rFonts w:ascii="Arial" w:hAnsi="Arial" w:cs="Arial"/>
        </w:rPr>
        <w:t xml:space="preserve">trate affects searching </w:t>
      </w:r>
      <w:proofErr w:type="spellStart"/>
      <w:r w:rsidR="006F176B">
        <w:rPr>
          <w:rFonts w:ascii="Arial" w:hAnsi="Arial" w:cs="Arial"/>
        </w:rPr>
        <w:t>behavio</w:t>
      </w:r>
      <w:r w:rsidR="00713E74">
        <w:rPr>
          <w:rFonts w:ascii="Arial" w:hAnsi="Arial" w:cs="Arial"/>
        </w:rPr>
        <w:t>r</w:t>
      </w:r>
      <w:proofErr w:type="spellEnd"/>
      <w:r w:rsidR="00713E74">
        <w:rPr>
          <w:rFonts w:ascii="Arial" w:hAnsi="Arial" w:cs="Arial"/>
        </w:rPr>
        <w:t>, and</w:t>
      </w:r>
      <w:r w:rsidR="00504621">
        <w:rPr>
          <w:rFonts w:ascii="Arial" w:hAnsi="Arial" w:cs="Arial"/>
        </w:rPr>
        <w:t xml:space="preserve"> data so far conform with our predictions.</w:t>
      </w:r>
    </w:p>
    <w:p w14:paraId="2BE6D312" w14:textId="612684FE" w:rsidR="00472FCB" w:rsidRPr="00BC118A" w:rsidRDefault="006B7B3B" w:rsidP="00684EFA">
      <w:pPr>
        <w:spacing w:line="480" w:lineRule="auto"/>
        <w:jc w:val="both"/>
        <w:rPr>
          <w:rFonts w:ascii="Arial" w:eastAsia="Calibri" w:hAnsi="Arial" w:cs="Arial"/>
          <w:lang w:eastAsia="en-GB"/>
        </w:rPr>
      </w:pPr>
      <w:r w:rsidRPr="00746B17">
        <w:rPr>
          <w:rFonts w:ascii="Arial" w:hAnsi="Arial" w:cs="Arial"/>
        </w:rPr>
        <w:t>Animal activity patterns often appear to be haphazard, idiosyncratic and apparently unpredictable</w:t>
      </w:r>
      <w:r w:rsidR="009303D6" w:rsidRPr="009303D6">
        <w:rPr>
          <w:rFonts w:ascii="Arial" w:eastAsia="Times New Roman" w:hAnsi="Arial" w:cs="Arial"/>
          <w:bCs/>
          <w:kern w:val="36"/>
          <w:lang w:val="en" w:eastAsia="en-GB"/>
        </w:rPr>
        <w:t xml:space="preserve"> </w:t>
      </w:r>
      <w:r w:rsidR="00E268FB">
        <w:rPr>
          <w:rFonts w:ascii="Arial" w:eastAsia="Times New Roman" w:hAnsi="Arial" w:cs="Arial"/>
          <w:bCs/>
          <w:kern w:val="36"/>
          <w:lang w:val="en" w:eastAsia="en-GB"/>
        </w:rPr>
        <w:t>(</w:t>
      </w:r>
      <w:proofErr w:type="spellStart"/>
      <w:r w:rsidR="00E268FB">
        <w:rPr>
          <w:rFonts w:ascii="Arial" w:eastAsia="Times New Roman" w:hAnsi="Arial" w:cs="Arial"/>
          <w:bCs/>
          <w:kern w:val="36"/>
          <w:lang w:val="en" w:eastAsia="en-GB"/>
        </w:rPr>
        <w:t>Kareiva</w:t>
      </w:r>
      <w:proofErr w:type="spellEnd"/>
      <w:r w:rsidR="00E268FB">
        <w:rPr>
          <w:rFonts w:ascii="Arial" w:eastAsia="Times New Roman" w:hAnsi="Arial" w:cs="Arial"/>
          <w:bCs/>
          <w:kern w:val="36"/>
          <w:lang w:val="en" w:eastAsia="en-GB"/>
        </w:rPr>
        <w:t xml:space="preserve"> 1995)</w:t>
      </w:r>
      <w:r w:rsidRPr="00746B17">
        <w:rPr>
          <w:rFonts w:ascii="Arial" w:hAnsi="Arial" w:cs="Arial"/>
        </w:rPr>
        <w:t>. For insects, the impression of randomness can be overwhelming, especially when external stimuli are limited</w:t>
      </w:r>
      <w:r w:rsidR="0057000E">
        <w:rPr>
          <w:rFonts w:ascii="Arial" w:hAnsi="Arial" w:cs="Arial"/>
        </w:rPr>
        <w:t xml:space="preserve"> </w:t>
      </w:r>
      <w:r w:rsidR="00E268FB">
        <w:rPr>
          <w:rFonts w:ascii="Arial" w:hAnsi="Arial" w:cs="Arial"/>
        </w:rPr>
        <w:t>(</w:t>
      </w:r>
      <w:proofErr w:type="spellStart"/>
      <w:r w:rsidR="00E268FB">
        <w:rPr>
          <w:rFonts w:ascii="Arial" w:hAnsi="Arial" w:cs="Arial"/>
        </w:rPr>
        <w:t>Turchin</w:t>
      </w:r>
      <w:proofErr w:type="spellEnd"/>
      <w:r w:rsidR="00E268FB">
        <w:rPr>
          <w:rFonts w:ascii="Arial" w:hAnsi="Arial" w:cs="Arial"/>
        </w:rPr>
        <w:t xml:space="preserve"> 1998)</w:t>
      </w:r>
      <w:r w:rsidRPr="00746B17">
        <w:rPr>
          <w:rFonts w:ascii="Arial" w:hAnsi="Arial" w:cs="Arial"/>
        </w:rPr>
        <w:t>.</w:t>
      </w:r>
      <w:r w:rsidRPr="00746B17">
        <w:rPr>
          <w:rFonts w:ascii="Arial" w:hAnsi="Arial" w:cs="Arial"/>
          <w:b/>
        </w:rPr>
        <w:t xml:space="preserve"> </w:t>
      </w:r>
      <w:r w:rsidR="001C208D" w:rsidRPr="00746B17">
        <w:rPr>
          <w:rFonts w:ascii="Arial" w:hAnsi="Arial" w:cs="Arial"/>
        </w:rPr>
        <w:t xml:space="preserve">Our analysis suggests </w:t>
      </w:r>
      <w:r w:rsidR="00530AAB" w:rsidRPr="00746B17">
        <w:rPr>
          <w:rFonts w:ascii="Arial" w:hAnsi="Arial" w:cs="Arial"/>
        </w:rPr>
        <w:t>that</w:t>
      </w:r>
      <w:r w:rsidR="00FA6931" w:rsidRPr="00746B17">
        <w:rPr>
          <w:rFonts w:ascii="Arial" w:hAnsi="Arial" w:cs="Arial"/>
        </w:rPr>
        <w:t xml:space="preserve"> </w:t>
      </w:r>
      <w:r w:rsidR="001C208D" w:rsidRPr="00746B17">
        <w:rPr>
          <w:rFonts w:ascii="Arial" w:hAnsi="Arial" w:cs="Arial"/>
        </w:rPr>
        <w:t>simple response</w:t>
      </w:r>
      <w:r w:rsidR="00530AAB" w:rsidRPr="00746B17">
        <w:rPr>
          <w:rFonts w:ascii="Arial" w:hAnsi="Arial" w:cs="Arial"/>
        </w:rPr>
        <w:t>s</w:t>
      </w:r>
      <w:r w:rsidR="001C208D" w:rsidRPr="00746B17">
        <w:rPr>
          <w:rFonts w:ascii="Arial" w:hAnsi="Arial" w:cs="Arial"/>
        </w:rPr>
        <w:t xml:space="preserve"> to external stimuli can result in complex</w:t>
      </w:r>
      <w:r w:rsidR="000F41FA">
        <w:rPr>
          <w:rFonts w:ascii="Arial" w:hAnsi="Arial" w:cs="Arial"/>
        </w:rPr>
        <w:t>, seemingly random</w:t>
      </w:r>
      <w:r w:rsidR="001C208D" w:rsidRPr="00746B17">
        <w:rPr>
          <w:rFonts w:ascii="Arial" w:hAnsi="Arial" w:cs="Arial"/>
        </w:rPr>
        <w:t xml:space="preserve"> movement patterns.</w:t>
      </w:r>
      <w:r w:rsidR="00FA6931" w:rsidRPr="00746B17">
        <w:rPr>
          <w:rFonts w:ascii="Arial" w:hAnsi="Arial" w:cs="Arial"/>
        </w:rPr>
        <w:t xml:space="preserve"> </w:t>
      </w:r>
      <w:r w:rsidR="00530AAB" w:rsidRPr="00746B17">
        <w:rPr>
          <w:rFonts w:ascii="Arial" w:hAnsi="Arial" w:cs="Arial"/>
        </w:rPr>
        <w:t>We showed that observational data for</w:t>
      </w:r>
      <w:r w:rsidR="00B65554" w:rsidRPr="00746B17">
        <w:rPr>
          <w:rFonts w:ascii="Arial" w:hAnsi="Arial" w:cs="Arial"/>
        </w:rPr>
        <w:t xml:space="preserve"> </w:t>
      </w:r>
      <w:r w:rsidR="00745C0B" w:rsidRPr="003455C1">
        <w:rPr>
          <w:rFonts w:ascii="Arial" w:hAnsi="Arial" w:cs="Arial"/>
          <w:i/>
        </w:rPr>
        <w:t xml:space="preserve">M. </w:t>
      </w:r>
      <w:proofErr w:type="spellStart"/>
      <w:r w:rsidR="00745C0B" w:rsidRPr="003455C1">
        <w:rPr>
          <w:rFonts w:ascii="Arial" w:hAnsi="Arial" w:cs="Arial"/>
          <w:i/>
        </w:rPr>
        <w:t>midas</w:t>
      </w:r>
      <w:proofErr w:type="spellEnd"/>
      <w:r w:rsidR="00745C0B">
        <w:rPr>
          <w:rFonts w:ascii="Arial" w:hAnsi="Arial" w:cs="Arial"/>
        </w:rPr>
        <w:t xml:space="preserve"> and </w:t>
      </w:r>
      <w:r w:rsidR="00B65554" w:rsidRPr="00746B17">
        <w:rPr>
          <w:rFonts w:ascii="Arial" w:hAnsi="Arial" w:cs="Arial"/>
          <w:i/>
        </w:rPr>
        <w:t xml:space="preserve">M. </w:t>
      </w:r>
      <w:proofErr w:type="spellStart"/>
      <w:r w:rsidR="00B65554" w:rsidRPr="00746B17">
        <w:rPr>
          <w:rFonts w:ascii="Arial" w:hAnsi="Arial" w:cs="Arial"/>
          <w:i/>
        </w:rPr>
        <w:t>bagoti</w:t>
      </w:r>
      <w:proofErr w:type="spellEnd"/>
      <w:r w:rsidR="00B65554" w:rsidRPr="00746B17">
        <w:rPr>
          <w:rFonts w:ascii="Arial" w:hAnsi="Arial" w:cs="Arial"/>
        </w:rPr>
        <w:t xml:space="preserve"> can be reproduced under the assumption that </w:t>
      </w:r>
      <w:r w:rsidR="00B65554" w:rsidRPr="00746B17">
        <w:rPr>
          <w:rFonts w:ascii="Arial" w:eastAsia="Times New Roman" w:hAnsi="Arial" w:cs="Arial"/>
        </w:rPr>
        <w:t>individuals are behaving</w:t>
      </w:r>
      <w:r w:rsidR="00DF62AE">
        <w:rPr>
          <w:rFonts w:ascii="Arial" w:eastAsia="Times New Roman" w:hAnsi="Arial" w:cs="Arial"/>
        </w:rPr>
        <w:t xml:space="preserve">, </w:t>
      </w:r>
      <w:r w:rsidR="000C67AB">
        <w:rPr>
          <w:rFonts w:ascii="Arial" w:eastAsia="Times New Roman" w:hAnsi="Arial" w:cs="Arial"/>
        </w:rPr>
        <w:t xml:space="preserve">for </w:t>
      </w:r>
      <w:r w:rsidR="00DF62AE">
        <w:rPr>
          <w:rFonts w:ascii="Arial" w:eastAsia="Times New Roman" w:hAnsi="Arial" w:cs="Arial"/>
        </w:rPr>
        <w:t>the most part,</w:t>
      </w:r>
      <w:r w:rsidR="00B65554" w:rsidRPr="00746B17">
        <w:rPr>
          <w:rFonts w:ascii="Arial" w:eastAsia="Times New Roman" w:hAnsi="Arial" w:cs="Arial"/>
        </w:rPr>
        <w:t xml:space="preserve"> </w:t>
      </w:r>
      <w:r w:rsidR="00776BD9">
        <w:rPr>
          <w:rFonts w:ascii="Arial" w:eastAsia="Times New Roman" w:hAnsi="Arial" w:cs="Arial"/>
        </w:rPr>
        <w:t>like</w:t>
      </w:r>
      <w:r w:rsidR="00DF62AE">
        <w:rPr>
          <w:rFonts w:ascii="Arial" w:eastAsia="Times New Roman" w:hAnsi="Arial" w:cs="Arial"/>
        </w:rPr>
        <w:t xml:space="preserve"> </w:t>
      </w:r>
      <w:r w:rsidR="00B65554" w:rsidRPr="00746B17">
        <w:rPr>
          <w:rFonts w:ascii="Arial" w:eastAsia="Times New Roman" w:hAnsi="Arial" w:cs="Arial"/>
        </w:rPr>
        <w:lastRenderedPageBreak/>
        <w:t>automaton</w:t>
      </w:r>
      <w:r w:rsidR="0050186E">
        <w:rPr>
          <w:rFonts w:ascii="Arial" w:eastAsia="Times New Roman" w:hAnsi="Arial" w:cs="Arial"/>
        </w:rPr>
        <w:t>s</w:t>
      </w:r>
      <w:r w:rsidR="00B65554" w:rsidRPr="00746B17">
        <w:rPr>
          <w:rFonts w:ascii="Arial" w:eastAsia="Times New Roman" w:hAnsi="Arial" w:cs="Arial"/>
        </w:rPr>
        <w:t>, rigidly reacti</w:t>
      </w:r>
      <w:r w:rsidR="00776BD9">
        <w:rPr>
          <w:rFonts w:ascii="Arial" w:eastAsia="Times New Roman" w:hAnsi="Arial" w:cs="Arial"/>
        </w:rPr>
        <w:t>ng to environmental cues</w:t>
      </w:r>
      <w:r w:rsidR="00064A78">
        <w:rPr>
          <w:rFonts w:ascii="Arial" w:eastAsia="Times New Roman" w:hAnsi="Arial" w:cs="Arial"/>
        </w:rPr>
        <w:t xml:space="preserve"> </w:t>
      </w:r>
      <w:r w:rsidR="00064A78" w:rsidRPr="003D4972">
        <w:rPr>
          <w:rFonts w:ascii="Arial" w:eastAsia="Times New Roman" w:hAnsi="Arial" w:cs="Arial"/>
          <w:highlight w:val="yellow"/>
        </w:rPr>
        <w:t>on the substrate</w:t>
      </w:r>
      <w:r w:rsidR="00776BD9">
        <w:rPr>
          <w:rFonts w:ascii="Arial" w:eastAsia="Times New Roman" w:hAnsi="Arial" w:cs="Arial"/>
        </w:rPr>
        <w:t xml:space="preserve"> </w:t>
      </w:r>
      <w:r w:rsidR="00B65554" w:rsidRPr="00746B17">
        <w:rPr>
          <w:rFonts w:ascii="Arial" w:eastAsia="Times New Roman" w:hAnsi="Arial" w:cs="Arial"/>
        </w:rPr>
        <w:t xml:space="preserve">in accordance with a set of simple </w:t>
      </w:r>
      <w:proofErr w:type="spellStart"/>
      <w:r w:rsidR="00B65554" w:rsidRPr="00746B17">
        <w:rPr>
          <w:rFonts w:ascii="Arial" w:eastAsia="Times New Roman" w:hAnsi="Arial" w:cs="Arial"/>
        </w:rPr>
        <w:t>behavioral</w:t>
      </w:r>
      <w:proofErr w:type="spellEnd"/>
      <w:r w:rsidR="00B65554" w:rsidRPr="00746B17">
        <w:rPr>
          <w:rFonts w:ascii="Arial" w:eastAsia="Times New Roman" w:hAnsi="Arial" w:cs="Arial"/>
        </w:rPr>
        <w:t xml:space="preserve"> rules.</w:t>
      </w:r>
      <w:r w:rsidR="00BC118A">
        <w:rPr>
          <w:rFonts w:ascii="Arial" w:eastAsia="Times New Roman" w:hAnsi="Arial" w:cs="Arial"/>
        </w:rPr>
        <w:t xml:space="preserve"> That is, we have linked pattern to a putative generative process. This is significant because </w:t>
      </w:r>
      <w:r w:rsidR="00BC118A" w:rsidRPr="00BC118A">
        <w:rPr>
          <w:rFonts w:ascii="Arial" w:eastAsia="Calibri" w:hAnsi="Arial" w:cs="Arial"/>
          <w:lang w:eastAsia="en-GB"/>
        </w:rPr>
        <w:t xml:space="preserve">the key to prediction and understanding of movement patterns lies in the elucidation of mechanisms underlying the observed patterns </w:t>
      </w:r>
      <w:r w:rsidR="00E268FB">
        <w:rPr>
          <w:rFonts w:ascii="Arial" w:eastAsia="Calibri" w:hAnsi="Arial" w:cs="Arial"/>
          <w:lang w:eastAsia="en-GB"/>
        </w:rPr>
        <w:t>(Levin 1992)</w:t>
      </w:r>
      <w:r w:rsidR="00BC118A" w:rsidRPr="00BC118A">
        <w:rPr>
          <w:rFonts w:ascii="Arial" w:eastAsia="Calibri" w:hAnsi="Arial" w:cs="Arial"/>
          <w:lang w:eastAsia="en-GB"/>
        </w:rPr>
        <w:t xml:space="preserve">. “Without an understanding of mechanisms, one must evaluate each new stress on each new system </w:t>
      </w:r>
      <w:r w:rsidR="00BC118A" w:rsidRPr="00BC118A">
        <w:rPr>
          <w:rFonts w:ascii="Arial" w:eastAsia="Calibri" w:hAnsi="Arial" w:cs="Arial"/>
          <w:i/>
          <w:lang w:eastAsia="en-GB"/>
        </w:rPr>
        <w:t>de novo</w:t>
      </w:r>
      <w:r w:rsidR="00BC118A" w:rsidRPr="00BC118A">
        <w:rPr>
          <w:rFonts w:ascii="Arial" w:eastAsia="Calibri" w:hAnsi="Arial" w:cs="Arial"/>
          <w:lang w:eastAsia="en-GB"/>
        </w:rPr>
        <w:t xml:space="preserve">, without any scientific basis for extrapolation; with such an understanding, one has the foundation for understanding” </w:t>
      </w:r>
      <w:r w:rsidR="00E268FB">
        <w:rPr>
          <w:rFonts w:ascii="Arial" w:eastAsia="Calibri" w:hAnsi="Arial" w:cs="Arial"/>
          <w:lang w:eastAsia="en-GB"/>
        </w:rPr>
        <w:t>(Levin 1992)</w:t>
      </w:r>
      <w:r w:rsidR="00BC118A" w:rsidRPr="00BC118A">
        <w:rPr>
          <w:rFonts w:ascii="Arial" w:eastAsia="Calibri" w:hAnsi="Arial" w:cs="Arial"/>
          <w:lang w:eastAsia="en-GB"/>
        </w:rPr>
        <w:t xml:space="preserve">. </w:t>
      </w:r>
      <w:r w:rsidR="007C00E9">
        <w:rPr>
          <w:rFonts w:ascii="Arial" w:eastAsia="Times New Roman" w:hAnsi="Arial" w:cs="Arial"/>
        </w:rPr>
        <w:t xml:space="preserve">In the case of ants, the rule </w:t>
      </w:r>
      <w:r w:rsidR="00E447B1" w:rsidRPr="003D4972">
        <w:rPr>
          <w:rFonts w:ascii="Arial" w:eastAsia="Times New Roman" w:hAnsi="Arial" w:cs="Arial"/>
          <w:highlight w:val="yellow"/>
        </w:rPr>
        <w:t>could</w:t>
      </w:r>
      <w:r w:rsidR="00BC118A">
        <w:rPr>
          <w:rFonts w:ascii="Arial" w:eastAsia="Times New Roman" w:hAnsi="Arial" w:cs="Arial"/>
        </w:rPr>
        <w:t xml:space="preserve"> be </w:t>
      </w:r>
      <w:r w:rsidR="00B26BD3">
        <w:rPr>
          <w:rFonts w:ascii="Arial" w:eastAsia="Times New Roman" w:hAnsi="Arial" w:cs="Arial"/>
        </w:rPr>
        <w:t>simple</w:t>
      </w:r>
      <w:r w:rsidR="00293C4B">
        <w:rPr>
          <w:rFonts w:ascii="Arial" w:eastAsia="Times New Roman" w:hAnsi="Arial" w:cs="Arial"/>
        </w:rPr>
        <w:t>:</w:t>
      </w:r>
      <w:r w:rsidR="00B26BD3">
        <w:rPr>
          <w:rFonts w:ascii="Arial" w:eastAsia="Times New Roman" w:hAnsi="Arial" w:cs="Arial"/>
        </w:rPr>
        <w:t xml:space="preserve"> turn</w:t>
      </w:r>
      <w:r w:rsidR="007C00E9">
        <w:rPr>
          <w:rFonts w:ascii="Arial" w:eastAsia="Times New Roman" w:hAnsi="Arial" w:cs="Arial"/>
        </w:rPr>
        <w:t xml:space="preserve"> </w:t>
      </w:r>
      <w:r w:rsidR="00472FCB">
        <w:rPr>
          <w:rFonts w:ascii="Arial" w:eastAsia="Times New Roman" w:hAnsi="Arial" w:cs="Arial"/>
        </w:rPr>
        <w:t>on encountering</w:t>
      </w:r>
      <w:r w:rsidR="007C00E9">
        <w:rPr>
          <w:rFonts w:ascii="Arial" w:eastAsia="Times New Roman" w:hAnsi="Arial" w:cs="Arial"/>
        </w:rPr>
        <w:t xml:space="preserve"> external stimuli. </w:t>
      </w:r>
    </w:p>
    <w:p w14:paraId="0D976FC8" w14:textId="77777777" w:rsidR="00472FCB" w:rsidRDefault="00472FCB" w:rsidP="00916A75">
      <w:pPr>
        <w:spacing w:after="0" w:line="480" w:lineRule="auto"/>
        <w:jc w:val="both"/>
        <w:rPr>
          <w:rFonts w:ascii="Arial" w:eastAsia="Times New Roman" w:hAnsi="Arial" w:cs="Arial"/>
        </w:rPr>
      </w:pPr>
    </w:p>
    <w:p w14:paraId="5B1D89A4" w14:textId="288258FB" w:rsidR="00916A75" w:rsidRPr="00DB15C3" w:rsidRDefault="00C25689" w:rsidP="00916A75">
      <w:pPr>
        <w:spacing w:after="0" w:line="480" w:lineRule="auto"/>
        <w:jc w:val="both"/>
        <w:rPr>
          <w:rFonts w:ascii="Arial" w:hAnsi="Arial" w:cs="Arial"/>
        </w:rPr>
      </w:pPr>
      <w:r>
        <w:rPr>
          <w:rFonts w:ascii="Arial" w:eastAsia="Times New Roman" w:hAnsi="Arial" w:cs="Arial"/>
        </w:rPr>
        <w:t>There could, of course, be other explanations for our findings in terms of how individuals manage information in familiar and unfamiliar environments</w:t>
      </w:r>
      <w:r w:rsidR="00DF62AE">
        <w:rPr>
          <w:rFonts w:ascii="Arial" w:eastAsia="Times New Roman" w:hAnsi="Arial" w:cs="Arial"/>
        </w:rPr>
        <w:t>. But</w:t>
      </w:r>
      <w:r w:rsidR="0089224A">
        <w:rPr>
          <w:rFonts w:ascii="Arial" w:eastAsia="Times New Roman" w:hAnsi="Arial" w:cs="Arial"/>
        </w:rPr>
        <w:t xml:space="preserve"> such explanations would</w:t>
      </w:r>
      <w:r w:rsidR="00DF62AE">
        <w:rPr>
          <w:rFonts w:ascii="Arial" w:eastAsia="Times New Roman" w:hAnsi="Arial" w:cs="Arial"/>
        </w:rPr>
        <w:t xml:space="preserve"> only</w:t>
      </w:r>
      <w:r w:rsidR="0089224A">
        <w:rPr>
          <w:rFonts w:ascii="Arial" w:eastAsia="Times New Roman" w:hAnsi="Arial" w:cs="Arial"/>
        </w:rPr>
        <w:t xml:space="preserve"> be strongly competing with our interpretation if it can be shown that they lead to exponential and to generalized stretched expone</w:t>
      </w:r>
      <w:r w:rsidR="00DF62AE">
        <w:rPr>
          <w:rFonts w:ascii="Arial" w:eastAsia="Times New Roman" w:hAnsi="Arial" w:cs="Arial"/>
        </w:rPr>
        <w:t>ntial step-length distributions</w:t>
      </w:r>
      <w:r w:rsidR="007C00E9">
        <w:rPr>
          <w:rFonts w:ascii="Arial" w:eastAsia="Times New Roman" w:hAnsi="Arial" w:cs="Arial"/>
        </w:rPr>
        <w:t>.</w:t>
      </w:r>
      <w:r w:rsidR="0089224A">
        <w:rPr>
          <w:rFonts w:ascii="Arial" w:eastAsia="Times New Roman" w:hAnsi="Arial" w:cs="Arial"/>
        </w:rPr>
        <w:t xml:space="preserve"> </w:t>
      </w:r>
      <w:r w:rsidR="001F477C" w:rsidRPr="00EE1F64">
        <w:rPr>
          <w:rFonts w:ascii="Arial" w:eastAsia="Times New Roman" w:hAnsi="Arial" w:cs="Arial"/>
        </w:rPr>
        <w:t>The simplest alternative explanation</w:t>
      </w:r>
      <w:r w:rsidR="000D0945">
        <w:rPr>
          <w:rFonts w:ascii="Arial" w:eastAsia="Times New Roman" w:hAnsi="Arial" w:cs="Arial"/>
        </w:rPr>
        <w:t xml:space="preserve"> is</w:t>
      </w:r>
      <w:r w:rsidR="001F477C" w:rsidRPr="005A1849">
        <w:rPr>
          <w:rFonts w:ascii="Arial" w:eastAsia="Times New Roman" w:hAnsi="Arial" w:cs="Arial"/>
        </w:rPr>
        <w:t xml:space="preserve"> </w:t>
      </w:r>
      <w:r w:rsidR="00EA2CC0">
        <w:rPr>
          <w:rFonts w:ascii="Arial" w:eastAsia="Times New Roman" w:hAnsi="Arial" w:cs="Arial"/>
        </w:rPr>
        <w:t>that</w:t>
      </w:r>
      <w:r w:rsidR="00C03BAD">
        <w:rPr>
          <w:rFonts w:ascii="Arial" w:eastAsia="Times New Roman" w:hAnsi="Arial" w:cs="Arial"/>
        </w:rPr>
        <w:t xml:space="preserve"> the</w:t>
      </w:r>
      <w:r w:rsidR="000D0945" w:rsidRPr="000D0945">
        <w:rPr>
          <w:rFonts w:ascii="Arial" w:hAnsi="Arial" w:cs="Arial"/>
        </w:rPr>
        <w:t xml:space="preserve"> </w:t>
      </w:r>
      <w:r w:rsidR="000D0945">
        <w:rPr>
          <w:rFonts w:ascii="Arial" w:hAnsi="Arial" w:cs="Arial"/>
        </w:rPr>
        <w:t>stretched exponential step-length distribution</w:t>
      </w:r>
      <w:r w:rsidR="00EA2CC0">
        <w:rPr>
          <w:rFonts w:ascii="Arial" w:hAnsi="Arial" w:cs="Arial"/>
        </w:rPr>
        <w:t>s are really</w:t>
      </w:r>
      <w:r w:rsidR="000D0945">
        <w:rPr>
          <w:rFonts w:ascii="Arial" w:hAnsi="Arial" w:cs="Arial"/>
        </w:rPr>
        <w:t xml:space="preserve"> aggregation</w:t>
      </w:r>
      <w:r w:rsidR="00EA2CC0">
        <w:rPr>
          <w:rFonts w:ascii="Arial" w:hAnsi="Arial" w:cs="Arial"/>
        </w:rPr>
        <w:t>s</w:t>
      </w:r>
      <w:r w:rsidR="000D0945">
        <w:rPr>
          <w:rFonts w:ascii="Arial" w:hAnsi="Arial" w:cs="Arial"/>
        </w:rPr>
        <w:t xml:space="preserve"> of many different exponential step-length distributions</w:t>
      </w:r>
      <w:r w:rsidR="00EA2CC0" w:rsidRPr="00EA2CC0">
        <w:rPr>
          <w:rFonts w:ascii="Arial" w:eastAsia="Times New Roman" w:hAnsi="Arial" w:cs="Arial"/>
        </w:rPr>
        <w:t xml:space="preserve"> </w:t>
      </w:r>
      <w:r w:rsidR="00EA2CC0">
        <w:rPr>
          <w:rFonts w:ascii="Arial" w:eastAsia="Times New Roman" w:hAnsi="Arial" w:cs="Arial"/>
        </w:rPr>
        <w:t>resulting from the ants utilizing a variety of simple random (exponential) walks</w:t>
      </w:r>
      <w:r w:rsidR="00B26BD3">
        <w:rPr>
          <w:rFonts w:ascii="Arial" w:eastAsia="Times New Roman" w:hAnsi="Arial" w:cs="Arial"/>
        </w:rPr>
        <w:t xml:space="preserve"> at different scales</w:t>
      </w:r>
      <w:r w:rsidR="00EE1F64">
        <w:rPr>
          <w:rFonts w:ascii="Arial" w:hAnsi="Arial" w:cs="Arial"/>
        </w:rPr>
        <w:t>.</w:t>
      </w:r>
      <w:r w:rsidR="00803E6A">
        <w:rPr>
          <w:rFonts w:ascii="Arial" w:hAnsi="Arial" w:cs="Arial"/>
        </w:rPr>
        <w:t xml:space="preserve"> This is possible for</w:t>
      </w:r>
      <w:r w:rsidR="00EE1F64">
        <w:rPr>
          <w:rFonts w:ascii="Arial" w:hAnsi="Arial" w:cs="Arial"/>
        </w:rPr>
        <w:t xml:space="preserve"> </w:t>
      </w:r>
      <w:r w:rsidR="00EE1F64" w:rsidRPr="00B53F4E">
        <w:rPr>
          <w:rFonts w:ascii="Arial" w:hAnsi="Arial" w:cs="Arial"/>
          <w:i/>
        </w:rPr>
        <w:t>γ=1/2</w:t>
      </w:r>
      <w:r w:rsidR="00EE1F64">
        <w:rPr>
          <w:rFonts w:ascii="Arial" w:hAnsi="Arial" w:cs="Arial"/>
        </w:rPr>
        <w:t xml:space="preserve"> and </w:t>
      </w:r>
      <w:r w:rsidR="00EE1F64" w:rsidRPr="00B53F4E">
        <w:rPr>
          <w:rFonts w:ascii="Arial" w:hAnsi="Arial" w:cs="Arial"/>
          <w:i/>
        </w:rPr>
        <w:t>μ=0</w:t>
      </w:r>
      <w:r w:rsidR="001F477C" w:rsidRPr="00B53F4E">
        <w:rPr>
          <w:rFonts w:ascii="Arial" w:hAnsi="Arial" w:cs="Arial"/>
        </w:rPr>
        <w:t xml:space="preserve"> </w:t>
      </w:r>
      <w:r w:rsidR="00803E6A">
        <w:rPr>
          <w:rFonts w:ascii="Arial" w:hAnsi="Arial" w:cs="Arial"/>
        </w:rPr>
        <w:t>but requires that mean-step lengths (which define the exponentials) be chi-squared distributed with</w:t>
      </w:r>
      <w:r w:rsidR="00ED1D1A">
        <w:rPr>
          <w:rFonts w:ascii="Arial" w:hAnsi="Arial" w:cs="Arial"/>
        </w:rPr>
        <w:t xml:space="preserve"> one</w:t>
      </w:r>
      <w:r w:rsidR="00803E6A">
        <w:rPr>
          <w:rFonts w:ascii="Arial" w:hAnsi="Arial" w:cs="Arial"/>
        </w:rPr>
        <w:t xml:space="preserve"> degree </w:t>
      </w:r>
      <w:r w:rsidR="00ED1D1A">
        <w:rPr>
          <w:rFonts w:ascii="Arial" w:hAnsi="Arial" w:cs="Arial"/>
        </w:rPr>
        <w:t>of freedom</w:t>
      </w:r>
      <w:r w:rsidR="00803E6A">
        <w:rPr>
          <w:rFonts w:ascii="Arial" w:hAnsi="Arial" w:cs="Arial"/>
        </w:rPr>
        <w:t xml:space="preserve"> </w:t>
      </w:r>
      <w:r w:rsidR="00E268FB">
        <w:rPr>
          <w:rFonts w:ascii="Arial" w:hAnsi="Arial" w:cs="Arial"/>
        </w:rPr>
        <w:t>(Andersson et al. 2004)</w:t>
      </w:r>
      <w:r w:rsidR="00803E6A">
        <w:rPr>
          <w:rFonts w:ascii="Arial" w:hAnsi="Arial" w:cs="Arial"/>
        </w:rPr>
        <w:t>.</w:t>
      </w:r>
      <w:r w:rsidR="00D9499A">
        <w:rPr>
          <w:rFonts w:ascii="Arial" w:hAnsi="Arial" w:cs="Arial"/>
        </w:rPr>
        <w:t xml:space="preserve"> </w:t>
      </w:r>
      <w:r w:rsidR="00803E6A">
        <w:rPr>
          <w:rFonts w:ascii="Arial" w:hAnsi="Arial" w:cs="Arial"/>
        </w:rPr>
        <w:t>O</w:t>
      </w:r>
      <w:r w:rsidR="00C76D50">
        <w:rPr>
          <w:rFonts w:ascii="Arial" w:hAnsi="Arial" w:cs="Arial"/>
        </w:rPr>
        <w:t>ther</w:t>
      </w:r>
      <w:r w:rsidR="00803E6A">
        <w:rPr>
          <w:rFonts w:ascii="Arial" w:hAnsi="Arial" w:cs="Arial"/>
        </w:rPr>
        <w:t xml:space="preserve"> kinds of stretched exponential step-length distributions</w:t>
      </w:r>
      <w:r w:rsidR="00C76D50">
        <w:rPr>
          <w:rFonts w:ascii="Arial" w:hAnsi="Arial" w:cs="Arial"/>
        </w:rPr>
        <w:t xml:space="preserve"> (of the kind reported herein) </w:t>
      </w:r>
      <w:r w:rsidR="00803E6A">
        <w:rPr>
          <w:rFonts w:ascii="Arial" w:hAnsi="Arial" w:cs="Arial"/>
        </w:rPr>
        <w:t>cannot arise from aggregations of exponentials</w:t>
      </w:r>
      <w:r w:rsidR="00C76D50">
        <w:rPr>
          <w:rFonts w:ascii="Arial" w:hAnsi="Arial" w:cs="Arial"/>
        </w:rPr>
        <w:t xml:space="preserve"> </w:t>
      </w:r>
      <w:r w:rsidR="00E268FB">
        <w:rPr>
          <w:rFonts w:ascii="Arial" w:hAnsi="Arial" w:cs="Arial"/>
        </w:rPr>
        <w:t>(Andersson et al. 2004)</w:t>
      </w:r>
      <w:r w:rsidR="00C76D50">
        <w:rPr>
          <w:rFonts w:ascii="Arial" w:hAnsi="Arial" w:cs="Arial"/>
        </w:rPr>
        <w:t xml:space="preserve">. </w:t>
      </w:r>
      <w:r w:rsidR="005A1849">
        <w:rPr>
          <w:rFonts w:ascii="Arial" w:hAnsi="Arial" w:cs="Arial"/>
        </w:rPr>
        <w:t>Instead, a</w:t>
      </w:r>
      <w:r w:rsidR="00C76D50">
        <w:rPr>
          <w:rFonts w:ascii="Arial" w:hAnsi="Arial" w:cs="Arial"/>
        </w:rPr>
        <w:t>ggregations of exponentials typically lead to step-length</w:t>
      </w:r>
      <w:r w:rsidR="0024666C">
        <w:rPr>
          <w:rFonts w:ascii="Arial" w:hAnsi="Arial" w:cs="Arial"/>
        </w:rPr>
        <w:t xml:space="preserve"> distributions</w:t>
      </w:r>
      <w:r w:rsidR="002B5421">
        <w:rPr>
          <w:rFonts w:ascii="Arial" w:hAnsi="Arial" w:cs="Arial"/>
        </w:rPr>
        <w:t xml:space="preserve"> with inverse-square power-</w:t>
      </w:r>
      <w:r w:rsidR="00C76D50">
        <w:rPr>
          <w:rFonts w:ascii="Arial" w:hAnsi="Arial" w:cs="Arial"/>
        </w:rPr>
        <w:t xml:space="preserve">law tails </w:t>
      </w:r>
      <w:r w:rsidR="00E268FB">
        <w:rPr>
          <w:rFonts w:ascii="Arial" w:hAnsi="Arial" w:cs="Arial"/>
        </w:rPr>
        <w:t>(Reynolds 2008)</w:t>
      </w:r>
      <w:r w:rsidR="00B53F4E">
        <w:rPr>
          <w:rFonts w:ascii="Arial" w:hAnsi="Arial" w:cs="Arial"/>
        </w:rPr>
        <w:t>, distributions that fit</w:t>
      </w:r>
      <w:r w:rsidR="000F41FA">
        <w:rPr>
          <w:rFonts w:ascii="Arial" w:hAnsi="Arial" w:cs="Arial"/>
        </w:rPr>
        <w:t xml:space="preserve"> neither</w:t>
      </w:r>
      <w:r w:rsidR="00B53F4E">
        <w:rPr>
          <w:rFonts w:ascii="Arial" w:hAnsi="Arial" w:cs="Arial"/>
        </w:rPr>
        <w:t xml:space="preserve"> Narendra et al</w:t>
      </w:r>
      <w:r w:rsidR="001A333E">
        <w:rPr>
          <w:rFonts w:ascii="Arial" w:hAnsi="Arial" w:cs="Arial"/>
        </w:rPr>
        <w:t>.</w:t>
      </w:r>
      <w:r w:rsidR="00B53F4E">
        <w:rPr>
          <w:rFonts w:ascii="Arial" w:hAnsi="Arial" w:cs="Arial"/>
        </w:rPr>
        <w:t xml:space="preserve">’s </w:t>
      </w:r>
      <w:r w:rsidR="00E268FB">
        <w:rPr>
          <w:rFonts w:ascii="Arial" w:hAnsi="Arial" w:cs="Arial"/>
        </w:rPr>
        <w:t>(2008)</w:t>
      </w:r>
      <w:r w:rsidR="00B53F4E">
        <w:rPr>
          <w:rFonts w:ascii="Arial" w:hAnsi="Arial" w:cs="Arial"/>
        </w:rPr>
        <w:t xml:space="preserve"> data </w:t>
      </w:r>
      <w:r w:rsidR="000F41FA">
        <w:rPr>
          <w:rFonts w:ascii="Arial" w:hAnsi="Arial" w:cs="Arial"/>
        </w:rPr>
        <w:t>nor the current data</w:t>
      </w:r>
      <w:r w:rsidR="00C76D50">
        <w:rPr>
          <w:rFonts w:ascii="Arial" w:hAnsi="Arial" w:cs="Arial"/>
        </w:rPr>
        <w:t>.</w:t>
      </w:r>
    </w:p>
    <w:p w14:paraId="1943D5FD" w14:textId="77777777" w:rsidR="00916A75" w:rsidRDefault="00916A75" w:rsidP="00916A75">
      <w:pPr>
        <w:spacing w:after="0" w:line="480" w:lineRule="auto"/>
        <w:jc w:val="both"/>
        <w:rPr>
          <w:rFonts w:ascii="Arial" w:eastAsia="Times New Roman" w:hAnsi="Arial" w:cs="Arial"/>
        </w:rPr>
      </w:pPr>
    </w:p>
    <w:p w14:paraId="79038C63" w14:textId="1DC8DD11" w:rsidR="00664450" w:rsidRDefault="00C93451" w:rsidP="00916A75">
      <w:pPr>
        <w:spacing w:after="0" w:line="480" w:lineRule="auto"/>
        <w:jc w:val="both"/>
        <w:rPr>
          <w:rFonts w:ascii="Arial" w:hAnsi="Arial" w:cs="Arial"/>
        </w:rPr>
      </w:pPr>
      <w:r w:rsidRPr="00746B17">
        <w:rPr>
          <w:rFonts w:ascii="Arial" w:eastAsia="Times New Roman" w:hAnsi="Arial" w:cs="Arial"/>
        </w:rPr>
        <w:t xml:space="preserve">The precise nature of the micro-cues remains a question for further study but our analysis suggests </w:t>
      </w:r>
      <w:r w:rsidR="00D61BCC">
        <w:rPr>
          <w:rFonts w:ascii="Arial" w:eastAsia="Times New Roman" w:hAnsi="Arial" w:cs="Arial"/>
        </w:rPr>
        <w:t xml:space="preserve">that </w:t>
      </w:r>
      <w:r w:rsidRPr="00746B17">
        <w:rPr>
          <w:rFonts w:ascii="Arial" w:eastAsia="Times New Roman" w:hAnsi="Arial" w:cs="Arial"/>
        </w:rPr>
        <w:t xml:space="preserve">on </w:t>
      </w:r>
      <w:r w:rsidR="00203196">
        <w:rPr>
          <w:rFonts w:ascii="Arial" w:eastAsia="Times New Roman" w:hAnsi="Arial" w:cs="Arial"/>
        </w:rPr>
        <w:t>smoothed</w:t>
      </w:r>
      <w:r w:rsidR="001A1620">
        <w:rPr>
          <w:rFonts w:ascii="Arial" w:eastAsia="Times New Roman" w:hAnsi="Arial" w:cs="Arial"/>
        </w:rPr>
        <w:t xml:space="preserve"> </w:t>
      </w:r>
      <w:r w:rsidR="008A5B17">
        <w:rPr>
          <w:rFonts w:ascii="Arial" w:eastAsia="Times New Roman" w:hAnsi="Arial" w:cs="Arial"/>
        </w:rPr>
        <w:t>over sand</w:t>
      </w:r>
      <w:r w:rsidR="00E246C7">
        <w:rPr>
          <w:rFonts w:ascii="Arial" w:eastAsia="Times New Roman" w:hAnsi="Arial" w:cs="Arial"/>
        </w:rPr>
        <w:t xml:space="preserve"> or an artificially uniform surface,</w:t>
      </w:r>
      <w:r w:rsidR="00203196">
        <w:rPr>
          <w:rFonts w:ascii="Arial" w:eastAsia="Times New Roman" w:hAnsi="Arial" w:cs="Arial"/>
        </w:rPr>
        <w:t xml:space="preserve"> </w:t>
      </w:r>
      <w:r w:rsidRPr="00746B17">
        <w:rPr>
          <w:rFonts w:ascii="Arial" w:eastAsia="Times New Roman" w:hAnsi="Arial" w:cs="Arial"/>
        </w:rPr>
        <w:t>their spatial distribution take</w:t>
      </w:r>
      <w:r w:rsidR="00B26BD3">
        <w:rPr>
          <w:rFonts w:ascii="Arial" w:eastAsia="Times New Roman" w:hAnsi="Arial" w:cs="Arial"/>
        </w:rPr>
        <w:t>s</w:t>
      </w:r>
      <w:r w:rsidRPr="00746B17">
        <w:rPr>
          <w:rFonts w:ascii="Arial" w:eastAsia="Times New Roman" w:hAnsi="Arial" w:cs="Arial"/>
        </w:rPr>
        <w:t xml:space="preserve"> the simplest possible form (random and uniform) whilst in</w:t>
      </w:r>
      <w:r w:rsidR="007E1A85" w:rsidRPr="00746B17">
        <w:rPr>
          <w:rFonts w:ascii="Arial" w:eastAsia="Times New Roman" w:hAnsi="Arial" w:cs="Arial"/>
        </w:rPr>
        <w:t xml:space="preserve"> </w:t>
      </w:r>
      <w:r w:rsidRPr="00746B17">
        <w:rPr>
          <w:rFonts w:ascii="Arial" w:eastAsia="Times New Roman" w:hAnsi="Arial" w:cs="Arial"/>
        </w:rPr>
        <w:t>an artificial experiment</w:t>
      </w:r>
      <w:r w:rsidR="00284623">
        <w:rPr>
          <w:rFonts w:ascii="Arial" w:eastAsia="Times New Roman" w:hAnsi="Arial" w:cs="Arial"/>
        </w:rPr>
        <w:t>al</w:t>
      </w:r>
      <w:r w:rsidRPr="00746B17">
        <w:rPr>
          <w:rFonts w:ascii="Arial" w:eastAsia="Times New Roman" w:hAnsi="Arial" w:cs="Arial"/>
        </w:rPr>
        <w:t xml:space="preserve"> arena </w:t>
      </w:r>
      <w:r w:rsidR="00933587" w:rsidRPr="00746B17">
        <w:rPr>
          <w:rFonts w:ascii="Arial" w:eastAsia="Times New Roman" w:hAnsi="Arial" w:cs="Arial"/>
        </w:rPr>
        <w:lastRenderedPageBreak/>
        <w:t>co</w:t>
      </w:r>
      <w:r w:rsidR="00933587">
        <w:rPr>
          <w:rFonts w:ascii="Arial" w:eastAsia="Times New Roman" w:hAnsi="Arial" w:cs="Arial"/>
        </w:rPr>
        <w:t>nsist</w:t>
      </w:r>
      <w:r w:rsidR="00933587" w:rsidRPr="00746B17">
        <w:rPr>
          <w:rFonts w:ascii="Arial" w:eastAsia="Times New Roman" w:hAnsi="Arial" w:cs="Arial"/>
        </w:rPr>
        <w:t xml:space="preserve">ing </w:t>
      </w:r>
      <w:r w:rsidRPr="00746B17">
        <w:rPr>
          <w:rFonts w:ascii="Arial" w:eastAsia="Times New Roman" w:hAnsi="Arial" w:cs="Arial"/>
        </w:rPr>
        <w:t>of wind-blown sand</w:t>
      </w:r>
      <w:r w:rsidR="00E246C7">
        <w:rPr>
          <w:rFonts w:ascii="Arial" w:eastAsia="Times New Roman" w:hAnsi="Arial" w:cs="Arial"/>
        </w:rPr>
        <w:t xml:space="preserve"> or an artificial arrangement of two textures</w:t>
      </w:r>
      <w:r w:rsidR="00B17718">
        <w:rPr>
          <w:rFonts w:ascii="Arial" w:eastAsia="Times New Roman" w:hAnsi="Arial" w:cs="Arial"/>
        </w:rPr>
        <w:t>, their distribution</w:t>
      </w:r>
      <w:r w:rsidRPr="00746B17">
        <w:rPr>
          <w:rFonts w:ascii="Arial" w:eastAsia="Times New Roman" w:hAnsi="Arial" w:cs="Arial"/>
        </w:rPr>
        <w:t xml:space="preserve"> takes the form</w:t>
      </w:r>
      <w:r w:rsidR="008E2573">
        <w:rPr>
          <w:rFonts w:ascii="Arial" w:eastAsia="Times New Roman" w:hAnsi="Arial" w:cs="Arial"/>
        </w:rPr>
        <w:t xml:space="preserve"> of</w:t>
      </w:r>
      <w:r w:rsidRPr="00746B17">
        <w:rPr>
          <w:rFonts w:ascii="Arial" w:eastAsia="Times New Roman" w:hAnsi="Arial" w:cs="Arial"/>
        </w:rPr>
        <w:t xml:space="preserve"> a simple fractal. </w:t>
      </w:r>
      <w:r w:rsidR="00530AAB" w:rsidRPr="00746B17">
        <w:rPr>
          <w:rFonts w:ascii="Arial" w:eastAsia="Times New Roman" w:hAnsi="Arial" w:cs="Arial"/>
        </w:rPr>
        <w:t xml:space="preserve">Our results may therefore explain the success of </w:t>
      </w:r>
      <w:r w:rsidR="00B65554" w:rsidRPr="00746B17">
        <w:rPr>
          <w:rFonts w:ascii="Arial" w:eastAsia="Times New Roman" w:hAnsi="Arial" w:cs="Arial"/>
        </w:rPr>
        <w:t xml:space="preserve">simple correlated </w:t>
      </w:r>
      <w:r w:rsidR="00E246C7">
        <w:rPr>
          <w:rFonts w:ascii="Arial" w:eastAsia="Times New Roman" w:hAnsi="Arial" w:cs="Arial"/>
        </w:rPr>
        <w:t>random walk models,</w:t>
      </w:r>
      <w:r w:rsidR="00B65554" w:rsidRPr="00746B17">
        <w:rPr>
          <w:rFonts w:ascii="Arial" w:eastAsia="Times New Roman" w:hAnsi="Arial" w:cs="Arial"/>
        </w:rPr>
        <w:t xml:space="preserve"> an approach to movement pattern </w:t>
      </w:r>
      <w:proofErr w:type="spellStart"/>
      <w:r w:rsidR="00B65554" w:rsidRPr="00746B17">
        <w:rPr>
          <w:rFonts w:ascii="Arial" w:eastAsia="Times New Roman" w:hAnsi="Arial" w:cs="Arial"/>
        </w:rPr>
        <w:t>mode</w:t>
      </w:r>
      <w:r w:rsidR="00352AD6">
        <w:rPr>
          <w:rFonts w:ascii="Arial" w:eastAsia="Times New Roman" w:hAnsi="Arial" w:cs="Arial"/>
        </w:rPr>
        <w:t>l</w:t>
      </w:r>
      <w:r w:rsidR="00B65554" w:rsidRPr="00746B17">
        <w:rPr>
          <w:rFonts w:ascii="Arial" w:eastAsia="Times New Roman" w:hAnsi="Arial" w:cs="Arial"/>
        </w:rPr>
        <w:t>ing</w:t>
      </w:r>
      <w:proofErr w:type="spellEnd"/>
      <w:r w:rsidR="00B65554" w:rsidRPr="00746B17">
        <w:rPr>
          <w:rFonts w:ascii="Arial" w:eastAsia="Times New Roman" w:hAnsi="Arial" w:cs="Arial"/>
        </w:rPr>
        <w:t xml:space="preserve"> which has b</w:t>
      </w:r>
      <w:r w:rsidR="009056C2" w:rsidRPr="00746B17">
        <w:rPr>
          <w:rFonts w:ascii="Arial" w:eastAsia="Times New Roman" w:hAnsi="Arial" w:cs="Arial"/>
        </w:rPr>
        <w:t xml:space="preserve">een dubbed </w:t>
      </w:r>
      <w:proofErr w:type="spellStart"/>
      <w:r w:rsidR="009056C2" w:rsidRPr="00746B17">
        <w:rPr>
          <w:rFonts w:ascii="Arial" w:eastAsia="Times New Roman" w:hAnsi="Arial" w:cs="Arial"/>
        </w:rPr>
        <w:t>behavior</w:t>
      </w:r>
      <w:proofErr w:type="spellEnd"/>
      <w:r w:rsidR="009056C2" w:rsidRPr="00746B17">
        <w:rPr>
          <w:rFonts w:ascii="Arial" w:eastAsia="Times New Roman" w:hAnsi="Arial" w:cs="Arial"/>
        </w:rPr>
        <w:t xml:space="preserve"> minimalism </w:t>
      </w:r>
      <w:r w:rsidR="00E246C7">
        <w:rPr>
          <w:rFonts w:ascii="Arial" w:eastAsia="Times New Roman" w:hAnsi="Arial" w:cs="Arial"/>
        </w:rPr>
        <w:t xml:space="preserve">(Lima and </w:t>
      </w:r>
      <w:proofErr w:type="spellStart"/>
      <w:r w:rsidR="00E246C7">
        <w:rPr>
          <w:rFonts w:ascii="Arial" w:eastAsia="Times New Roman" w:hAnsi="Arial" w:cs="Arial"/>
        </w:rPr>
        <w:t>Zollner</w:t>
      </w:r>
      <w:proofErr w:type="spellEnd"/>
      <w:r w:rsidR="00E246C7">
        <w:rPr>
          <w:rFonts w:ascii="Arial" w:eastAsia="Times New Roman" w:hAnsi="Arial" w:cs="Arial"/>
        </w:rPr>
        <w:t xml:space="preserve"> 1996)</w:t>
      </w:r>
      <w:r w:rsidR="00B65554" w:rsidRPr="00746B17">
        <w:rPr>
          <w:rFonts w:ascii="Arial" w:eastAsia="Times New Roman" w:hAnsi="Arial" w:cs="Arial"/>
        </w:rPr>
        <w:t>.</w:t>
      </w:r>
      <w:r w:rsidR="0024233C" w:rsidRPr="00746B17">
        <w:rPr>
          <w:rFonts w:ascii="Arial" w:eastAsia="Times New Roman" w:hAnsi="Arial" w:cs="Arial"/>
        </w:rPr>
        <w:t xml:space="preserve"> They may also explain why step-length</w:t>
      </w:r>
      <w:r w:rsidR="006B7B3B" w:rsidRPr="00746B17">
        <w:rPr>
          <w:rFonts w:ascii="Arial" w:eastAsia="Times New Roman" w:hAnsi="Arial" w:cs="Arial"/>
        </w:rPr>
        <w:t>s</w:t>
      </w:r>
      <w:r w:rsidR="0024233C" w:rsidRPr="00746B17">
        <w:rPr>
          <w:rFonts w:ascii="Arial" w:eastAsia="Times New Roman" w:hAnsi="Arial" w:cs="Arial"/>
        </w:rPr>
        <w:t xml:space="preserve"> are typically found to be exponentially distributed.</w:t>
      </w:r>
      <w:r w:rsidR="006B7B3B" w:rsidRPr="00746B17">
        <w:rPr>
          <w:rFonts w:ascii="Arial" w:hAnsi="Arial" w:cs="Arial"/>
        </w:rPr>
        <w:t xml:space="preserve"> </w:t>
      </w:r>
      <w:r w:rsidR="002E6FDA" w:rsidRPr="00D25D8C">
        <w:rPr>
          <w:rFonts w:ascii="Arial" w:hAnsi="Arial" w:cs="Arial"/>
          <w:color w:val="000000"/>
        </w:rPr>
        <w:t>Randomness may, however, still be required to explain the distribution of turning angles which in the</w:t>
      </w:r>
      <w:r w:rsidR="00E447B1" w:rsidRPr="00E447B1">
        <w:rPr>
          <w:rFonts w:ascii="Arial" w:hAnsi="Arial"/>
          <w:noProof/>
        </w:rPr>
        <w:t xml:space="preserve"> </w:t>
      </w:r>
      <w:r w:rsidR="002E6FDA" w:rsidRPr="00D25D8C">
        <w:rPr>
          <w:rFonts w:ascii="Arial" w:hAnsi="Arial" w:cs="Arial"/>
          <w:color w:val="000000"/>
        </w:rPr>
        <w:t>theory</w:t>
      </w:r>
      <w:r w:rsidR="00E447B1">
        <w:rPr>
          <w:rFonts w:ascii="Arial" w:hAnsi="Arial" w:cs="Arial"/>
          <w:color w:val="000000"/>
        </w:rPr>
        <w:t xml:space="preserve"> </w:t>
      </w:r>
      <w:r w:rsidR="00E447B1" w:rsidRPr="003D4972">
        <w:rPr>
          <w:rFonts w:ascii="Arial" w:hAnsi="Arial" w:cs="Arial"/>
          <w:color w:val="000000"/>
          <w:highlight w:val="yellow"/>
        </w:rPr>
        <w:t>of the</w:t>
      </w:r>
      <w:r w:rsidR="002E6FDA" w:rsidRPr="003D4972">
        <w:rPr>
          <w:rFonts w:ascii="Arial" w:hAnsi="Arial" w:cs="Arial"/>
          <w:color w:val="000000"/>
          <w:highlight w:val="yellow"/>
        </w:rPr>
        <w:t xml:space="preserve"> </w:t>
      </w:r>
      <w:r w:rsidR="00E447B1" w:rsidRPr="003D4972">
        <w:rPr>
          <w:rFonts w:ascii="Arial" w:hAnsi="Arial"/>
          <w:noProof/>
          <w:highlight w:val="yellow"/>
        </w:rPr>
        <w:t>Isliker and Vlahos (2003)</w:t>
      </w:r>
      <w:r w:rsidR="00E447B1">
        <w:rPr>
          <w:rFonts w:ascii="Arial" w:hAnsi="Arial" w:cs="Arial"/>
          <w:color w:val="000000"/>
        </w:rPr>
        <w:t xml:space="preserve"> </w:t>
      </w:r>
      <w:r w:rsidR="002E6FDA" w:rsidRPr="00D25D8C">
        <w:rPr>
          <w:rFonts w:ascii="Arial" w:hAnsi="Arial" w:cs="Arial"/>
          <w:color w:val="000000"/>
        </w:rPr>
        <w:t>are treated as being random variables</w:t>
      </w:r>
      <w:r w:rsidR="00E246C7">
        <w:rPr>
          <w:rFonts w:ascii="Arial" w:hAnsi="Arial" w:cs="Arial"/>
        </w:rPr>
        <w:t>.</w:t>
      </w:r>
    </w:p>
    <w:p w14:paraId="7B179E5B" w14:textId="77777777" w:rsidR="00C54586" w:rsidRDefault="00C54586" w:rsidP="00D25D8C">
      <w:pPr>
        <w:spacing w:line="480" w:lineRule="auto"/>
        <w:jc w:val="both"/>
        <w:rPr>
          <w:rFonts w:ascii="Arial" w:hAnsi="Arial" w:cs="Arial"/>
        </w:rPr>
      </w:pPr>
    </w:p>
    <w:p w14:paraId="182DA31C" w14:textId="7302DEB3" w:rsidR="00B36D8D" w:rsidRDefault="00933587" w:rsidP="00D25D8C">
      <w:pPr>
        <w:spacing w:line="480" w:lineRule="auto"/>
        <w:jc w:val="both"/>
        <w:rPr>
          <w:rFonts w:ascii="Arial" w:hAnsi="Arial" w:cs="Arial"/>
          <w:color w:val="000000"/>
        </w:rPr>
      </w:pPr>
      <w:r>
        <w:rPr>
          <w:rFonts w:ascii="Arial" w:hAnsi="Arial" w:cs="Arial"/>
          <w:color w:val="000000"/>
        </w:rPr>
        <w:t>T</w:t>
      </w:r>
      <w:r w:rsidR="00664450" w:rsidRPr="00664450">
        <w:rPr>
          <w:rFonts w:ascii="Arial" w:hAnsi="Arial" w:cs="Arial"/>
          <w:color w:val="000000"/>
        </w:rPr>
        <w:t>h</w:t>
      </w:r>
      <w:r w:rsidR="00664450">
        <w:rPr>
          <w:rFonts w:ascii="Arial" w:hAnsi="Arial" w:cs="Arial"/>
          <w:color w:val="000000"/>
        </w:rPr>
        <w:t>ese</w:t>
      </w:r>
      <w:r w:rsidR="00F121A2">
        <w:rPr>
          <w:rFonts w:ascii="Arial" w:hAnsi="Arial" w:cs="Arial"/>
          <w:color w:val="000000"/>
        </w:rPr>
        <w:t xml:space="preserve"> particular </w:t>
      </w:r>
      <w:proofErr w:type="spellStart"/>
      <w:r w:rsidR="00647448">
        <w:rPr>
          <w:rFonts w:ascii="Arial" w:hAnsi="Arial" w:cs="Arial"/>
          <w:color w:val="000000"/>
        </w:rPr>
        <w:t>behavio</w:t>
      </w:r>
      <w:r w:rsidR="00B36D8D" w:rsidRPr="00D25D8C">
        <w:rPr>
          <w:rFonts w:ascii="Arial" w:hAnsi="Arial" w:cs="Arial"/>
          <w:color w:val="000000"/>
        </w:rPr>
        <w:t>r</w:t>
      </w:r>
      <w:r w:rsidR="00E447B1" w:rsidRPr="003D4972">
        <w:rPr>
          <w:rFonts w:ascii="Arial" w:hAnsi="Arial" w:cs="Arial"/>
          <w:color w:val="000000"/>
          <w:highlight w:val="yellow"/>
        </w:rPr>
        <w:t>al</w:t>
      </w:r>
      <w:proofErr w:type="spellEnd"/>
      <w:r w:rsidR="00B36D8D" w:rsidRPr="00D25D8C">
        <w:rPr>
          <w:rFonts w:ascii="Arial" w:hAnsi="Arial" w:cs="Arial"/>
          <w:color w:val="000000"/>
        </w:rPr>
        <w:t xml:space="preserve"> rule</w:t>
      </w:r>
      <w:r w:rsidR="00664450">
        <w:rPr>
          <w:rFonts w:ascii="Arial" w:hAnsi="Arial" w:cs="Arial"/>
          <w:color w:val="000000"/>
        </w:rPr>
        <w:t>s</w:t>
      </w:r>
      <w:r w:rsidR="00B61887">
        <w:rPr>
          <w:rFonts w:ascii="Arial" w:hAnsi="Arial" w:cs="Arial"/>
          <w:color w:val="000000"/>
        </w:rPr>
        <w:t xml:space="preserve"> </w:t>
      </w:r>
      <w:r>
        <w:rPr>
          <w:rFonts w:ascii="Arial" w:hAnsi="Arial" w:cs="Arial"/>
          <w:color w:val="000000"/>
        </w:rPr>
        <w:t>might serve a function in</w:t>
      </w:r>
      <w:r w:rsidR="00B61887">
        <w:rPr>
          <w:rFonts w:ascii="Arial" w:hAnsi="Arial" w:cs="Arial"/>
          <w:color w:val="000000"/>
        </w:rPr>
        <w:t xml:space="preserve"> searching</w:t>
      </w:r>
      <w:r w:rsidR="00647448">
        <w:rPr>
          <w:rFonts w:ascii="Arial" w:hAnsi="Arial" w:cs="Arial"/>
          <w:color w:val="000000"/>
        </w:rPr>
        <w:t>.</w:t>
      </w:r>
      <w:r>
        <w:rPr>
          <w:rFonts w:ascii="Arial" w:hAnsi="Arial" w:cs="Arial"/>
          <w:color w:val="000000"/>
        </w:rPr>
        <w:t xml:space="preserve"> </w:t>
      </w:r>
      <w:r w:rsidR="00B36D8D" w:rsidRPr="00D25D8C">
        <w:rPr>
          <w:rFonts w:ascii="Arial" w:hAnsi="Arial" w:cs="Arial"/>
          <w:color w:val="000000"/>
        </w:rPr>
        <w:t xml:space="preserve">The apparent randomness could be useful in the absence of a reliable </w:t>
      </w:r>
      <w:r w:rsidR="00CC36F8">
        <w:rPr>
          <w:rFonts w:ascii="Arial" w:hAnsi="Arial" w:cs="Arial"/>
          <w:color w:val="000000"/>
        </w:rPr>
        <w:t>systematic</w:t>
      </w:r>
      <w:r w:rsidR="00B36D8D" w:rsidRPr="00D25D8C">
        <w:rPr>
          <w:rFonts w:ascii="Arial" w:hAnsi="Arial" w:cs="Arial"/>
          <w:color w:val="000000"/>
        </w:rPr>
        <w:t xml:space="preserve"> searching pattern such as an Archimedean spiral</w:t>
      </w:r>
      <w:r w:rsidR="00E6511B">
        <w:rPr>
          <w:rFonts w:ascii="Arial" w:hAnsi="Arial" w:cs="Arial"/>
          <w:color w:val="000000"/>
        </w:rPr>
        <w:t xml:space="preserve"> </w:t>
      </w:r>
      <w:r w:rsidR="00A85E35">
        <w:rPr>
          <w:rFonts w:ascii="Arial" w:hAnsi="Arial" w:cs="Arial"/>
          <w:color w:val="000000"/>
        </w:rPr>
        <w:t>(Reynolds et al. 2014)</w:t>
      </w:r>
      <w:r w:rsidR="00B36D8D">
        <w:rPr>
          <w:rFonts w:ascii="Arial" w:hAnsi="Arial" w:cs="Arial"/>
          <w:color w:val="000000"/>
        </w:rPr>
        <w:t>.</w:t>
      </w:r>
      <w:r w:rsidR="00B61887">
        <w:rPr>
          <w:rFonts w:ascii="Arial" w:hAnsi="Arial" w:cs="Arial"/>
          <w:color w:val="000000"/>
        </w:rPr>
        <w:t xml:space="preserve"> </w:t>
      </w:r>
      <w:r w:rsidR="001C3B99">
        <w:rPr>
          <w:rFonts w:ascii="Arial" w:hAnsi="Arial" w:cs="Arial"/>
          <w:color w:val="000000"/>
        </w:rPr>
        <w:t>This may also be true of the</w:t>
      </w:r>
      <w:r w:rsidR="002914AA">
        <w:rPr>
          <w:rFonts w:ascii="Arial" w:hAnsi="Arial" w:cs="Arial"/>
          <w:color w:val="000000"/>
        </w:rPr>
        <w:t xml:space="preserve"> </w:t>
      </w:r>
      <w:r w:rsidR="001C3B99">
        <w:rPr>
          <w:rFonts w:ascii="Arial" w:hAnsi="Arial" w:cs="Arial"/>
          <w:color w:val="000000"/>
        </w:rPr>
        <w:t xml:space="preserve">central-place foraging patterns of </w:t>
      </w:r>
      <w:proofErr w:type="spellStart"/>
      <w:r w:rsidR="001C3B99" w:rsidRPr="00DF27D9">
        <w:rPr>
          <w:rFonts w:ascii="Arial" w:hAnsi="Arial" w:cs="Arial"/>
          <w:i/>
          <w:color w:val="000000"/>
        </w:rPr>
        <w:t>Aphaenogaster</w:t>
      </w:r>
      <w:proofErr w:type="spellEnd"/>
      <w:r w:rsidR="001C3B99" w:rsidRPr="00DF27D9">
        <w:rPr>
          <w:rFonts w:ascii="Arial" w:hAnsi="Arial" w:cs="Arial"/>
          <w:i/>
          <w:color w:val="000000"/>
        </w:rPr>
        <w:t xml:space="preserve"> </w:t>
      </w:r>
      <w:proofErr w:type="spellStart"/>
      <w:r w:rsidR="001C3B99" w:rsidRPr="00DF27D9">
        <w:rPr>
          <w:rFonts w:ascii="Arial" w:hAnsi="Arial" w:cs="Arial"/>
          <w:i/>
          <w:color w:val="000000"/>
        </w:rPr>
        <w:t>senilis</w:t>
      </w:r>
      <w:proofErr w:type="spellEnd"/>
      <w:r w:rsidR="001C3B99">
        <w:rPr>
          <w:rFonts w:ascii="Arial" w:hAnsi="Arial" w:cs="Arial"/>
          <w:color w:val="000000"/>
        </w:rPr>
        <w:t xml:space="preserve"> ants</w:t>
      </w:r>
      <w:r w:rsidR="00472FCB" w:rsidRPr="00472FCB">
        <w:rPr>
          <w:rFonts w:ascii="Arial" w:hAnsi="Arial" w:cs="Arial"/>
          <w:color w:val="000000"/>
        </w:rPr>
        <w:t xml:space="preserve"> </w:t>
      </w:r>
      <w:r w:rsidR="00472FCB">
        <w:rPr>
          <w:rFonts w:ascii="Arial" w:hAnsi="Arial" w:cs="Arial"/>
          <w:color w:val="000000"/>
        </w:rPr>
        <w:t xml:space="preserve">and movement patterns of follower </w:t>
      </w:r>
      <w:proofErr w:type="spellStart"/>
      <w:r w:rsidR="00472FCB" w:rsidRPr="00564207">
        <w:rPr>
          <w:rFonts w:ascii="Arial" w:hAnsi="Arial" w:cs="Arial"/>
          <w:i/>
          <w:color w:val="000000"/>
        </w:rPr>
        <w:t>Temnothorax</w:t>
      </w:r>
      <w:proofErr w:type="spellEnd"/>
      <w:r w:rsidR="00472FCB" w:rsidRPr="00564207">
        <w:rPr>
          <w:rFonts w:ascii="Arial" w:hAnsi="Arial" w:cs="Arial"/>
          <w:i/>
          <w:color w:val="000000"/>
        </w:rPr>
        <w:t xml:space="preserve"> </w:t>
      </w:r>
      <w:proofErr w:type="spellStart"/>
      <w:r w:rsidR="00472FCB" w:rsidRPr="00564207">
        <w:rPr>
          <w:rFonts w:ascii="Arial" w:hAnsi="Arial" w:cs="Arial"/>
          <w:i/>
          <w:color w:val="000000"/>
        </w:rPr>
        <w:t>albipennis</w:t>
      </w:r>
      <w:proofErr w:type="spellEnd"/>
      <w:r w:rsidR="00472FCB">
        <w:rPr>
          <w:rFonts w:ascii="Arial" w:hAnsi="Arial" w:cs="Arial"/>
          <w:color w:val="000000"/>
        </w:rPr>
        <w:t xml:space="preserve"> ants searching after interruption of tandem runs (i.e., losing contact with the leader ant)</w:t>
      </w:r>
      <w:r w:rsidR="001C3B99">
        <w:rPr>
          <w:rFonts w:ascii="Arial" w:hAnsi="Arial" w:cs="Arial"/>
          <w:color w:val="000000"/>
        </w:rPr>
        <w:t xml:space="preserve">. Campos et al. </w:t>
      </w:r>
      <w:r w:rsidR="00A85E35">
        <w:rPr>
          <w:rFonts w:ascii="Arial" w:hAnsi="Arial" w:cs="Arial"/>
          <w:color w:val="000000"/>
        </w:rPr>
        <w:t>(2014)</w:t>
      </w:r>
      <w:r w:rsidR="001C3B99">
        <w:rPr>
          <w:rFonts w:ascii="Arial" w:hAnsi="Arial" w:cs="Arial"/>
          <w:color w:val="000000"/>
        </w:rPr>
        <w:t xml:space="preserve"> reported that</w:t>
      </w:r>
      <w:r w:rsidR="00472FCB">
        <w:rPr>
          <w:rFonts w:ascii="Arial" w:hAnsi="Arial" w:cs="Arial"/>
          <w:color w:val="000000"/>
        </w:rPr>
        <w:t xml:space="preserve"> the foraging</w:t>
      </w:r>
      <w:r w:rsidR="001C3B99">
        <w:rPr>
          <w:rFonts w:ascii="Arial" w:hAnsi="Arial" w:cs="Arial"/>
          <w:color w:val="000000"/>
        </w:rPr>
        <w:t xml:space="preserve"> patterns </w:t>
      </w:r>
      <w:r w:rsidR="00472FCB">
        <w:rPr>
          <w:rFonts w:ascii="Arial" w:hAnsi="Arial" w:cs="Arial"/>
          <w:color w:val="000000"/>
        </w:rPr>
        <w:t xml:space="preserve">of </w:t>
      </w:r>
      <w:r w:rsidR="00472FCB">
        <w:rPr>
          <w:rFonts w:ascii="Arial" w:hAnsi="Arial" w:cs="Arial"/>
          <w:i/>
          <w:color w:val="000000"/>
        </w:rPr>
        <w:t>A.</w:t>
      </w:r>
      <w:r w:rsidR="00472FCB" w:rsidRPr="00DF27D9">
        <w:rPr>
          <w:rFonts w:ascii="Arial" w:hAnsi="Arial" w:cs="Arial"/>
          <w:i/>
          <w:color w:val="000000"/>
        </w:rPr>
        <w:t xml:space="preserve"> </w:t>
      </w:r>
      <w:proofErr w:type="spellStart"/>
      <w:r w:rsidR="00472FCB" w:rsidRPr="00DF27D9">
        <w:rPr>
          <w:rFonts w:ascii="Arial" w:hAnsi="Arial" w:cs="Arial"/>
          <w:i/>
          <w:color w:val="000000"/>
        </w:rPr>
        <w:t>senilis</w:t>
      </w:r>
      <w:proofErr w:type="spellEnd"/>
      <w:r w:rsidR="00472FCB">
        <w:rPr>
          <w:rFonts w:ascii="Arial" w:hAnsi="Arial" w:cs="Arial"/>
          <w:color w:val="000000"/>
        </w:rPr>
        <w:t xml:space="preserve"> ants</w:t>
      </w:r>
      <w:r w:rsidR="00472FCB" w:rsidRPr="00472FCB">
        <w:rPr>
          <w:rFonts w:ascii="Arial" w:hAnsi="Arial" w:cs="Arial"/>
          <w:color w:val="000000"/>
        </w:rPr>
        <w:t xml:space="preserve"> </w:t>
      </w:r>
      <w:r w:rsidR="00965E1B">
        <w:rPr>
          <w:rFonts w:ascii="Arial" w:hAnsi="Arial" w:cs="Arial"/>
          <w:color w:val="000000"/>
        </w:rPr>
        <w:t>are accurately characteriz</w:t>
      </w:r>
      <w:r w:rsidR="001C3B99">
        <w:rPr>
          <w:rFonts w:ascii="Arial" w:hAnsi="Arial" w:cs="Arial"/>
          <w:color w:val="000000"/>
        </w:rPr>
        <w:t>ed by an ordinary stretched exponential distribution</w:t>
      </w:r>
      <w:r w:rsidR="00472FCB">
        <w:rPr>
          <w:rFonts w:ascii="Arial" w:hAnsi="Arial" w:cs="Arial"/>
          <w:color w:val="000000"/>
        </w:rPr>
        <w:t>.</w:t>
      </w:r>
      <w:r w:rsidR="001C3B99">
        <w:rPr>
          <w:rFonts w:ascii="Arial" w:hAnsi="Arial" w:cs="Arial"/>
          <w:color w:val="000000"/>
        </w:rPr>
        <w:t xml:space="preserve">  Subsequent analysis reveals that the movement patterns are better represented by a bi-exponential step-length</w:t>
      </w:r>
      <w:r w:rsidR="00A85E35">
        <w:rPr>
          <w:rFonts w:ascii="Arial" w:hAnsi="Arial" w:cs="Arial"/>
          <w:color w:val="000000"/>
        </w:rPr>
        <w:t>,</w:t>
      </w:r>
      <w:r w:rsidR="001C3B99">
        <w:rPr>
          <w:rFonts w:ascii="Arial" w:hAnsi="Arial" w:cs="Arial"/>
          <w:color w:val="000000"/>
        </w:rPr>
        <w:t xml:space="preserve"> which brings them into line with the desert ants (</w:t>
      </w:r>
      <w:r w:rsidR="00F23C5C">
        <w:rPr>
          <w:rFonts w:ascii="Arial" w:hAnsi="Arial" w:cs="Arial"/>
          <w:color w:val="000000"/>
        </w:rPr>
        <w:t>F</w:t>
      </w:r>
      <w:r w:rsidR="0091043D">
        <w:rPr>
          <w:rFonts w:ascii="Arial" w:hAnsi="Arial" w:cs="Arial"/>
          <w:color w:val="000000"/>
        </w:rPr>
        <w:t xml:space="preserve"> </w:t>
      </w:r>
      <w:proofErr w:type="spellStart"/>
      <w:r w:rsidR="001C3B99">
        <w:rPr>
          <w:rFonts w:ascii="Arial" w:hAnsi="Arial" w:cs="Arial"/>
          <w:color w:val="000000"/>
        </w:rPr>
        <w:t>Bartumeus</w:t>
      </w:r>
      <w:proofErr w:type="spellEnd"/>
      <w:r w:rsidR="001C3B99">
        <w:rPr>
          <w:rFonts w:ascii="Arial" w:hAnsi="Arial" w:cs="Arial"/>
          <w:color w:val="000000"/>
        </w:rPr>
        <w:t>, Private Communication)</w:t>
      </w:r>
      <w:r w:rsidR="001E4EDE">
        <w:rPr>
          <w:rFonts w:ascii="Arial" w:hAnsi="Arial" w:cs="Arial"/>
          <w:color w:val="000000"/>
        </w:rPr>
        <w:t>. F</w:t>
      </w:r>
      <w:r w:rsidR="005A22B5">
        <w:rPr>
          <w:rFonts w:ascii="Arial" w:hAnsi="Arial" w:cs="Arial"/>
          <w:color w:val="000000"/>
        </w:rPr>
        <w:t xml:space="preserve">ranks et al. </w:t>
      </w:r>
      <w:r w:rsidR="007A7871">
        <w:rPr>
          <w:rFonts w:ascii="Arial" w:hAnsi="Arial" w:cs="Arial"/>
          <w:color w:val="000000"/>
        </w:rPr>
        <w:t>(2010</w:t>
      </w:r>
      <w:r w:rsidR="00A85E35">
        <w:rPr>
          <w:rFonts w:ascii="Arial" w:hAnsi="Arial" w:cs="Arial"/>
          <w:color w:val="000000"/>
        </w:rPr>
        <w:t>)</w:t>
      </w:r>
      <w:r w:rsidR="005A22B5">
        <w:rPr>
          <w:rFonts w:ascii="Arial" w:hAnsi="Arial" w:cs="Arial"/>
          <w:color w:val="000000"/>
        </w:rPr>
        <w:t xml:space="preserve"> reported</w:t>
      </w:r>
      <w:r w:rsidR="00472FCB">
        <w:rPr>
          <w:rFonts w:ascii="Arial" w:hAnsi="Arial" w:cs="Arial"/>
          <w:color w:val="000000"/>
        </w:rPr>
        <w:t xml:space="preserve"> that the</w:t>
      </w:r>
      <w:r w:rsidR="001E4EDE">
        <w:rPr>
          <w:rFonts w:ascii="Arial" w:hAnsi="Arial" w:cs="Arial"/>
          <w:color w:val="000000"/>
        </w:rPr>
        <w:t xml:space="preserve"> search patterns</w:t>
      </w:r>
      <w:r w:rsidR="00472FCB">
        <w:rPr>
          <w:rFonts w:ascii="Arial" w:hAnsi="Arial" w:cs="Arial"/>
          <w:color w:val="000000"/>
        </w:rPr>
        <w:t xml:space="preserve"> of</w:t>
      </w:r>
      <w:r w:rsidR="00472FCB" w:rsidRPr="00472FCB">
        <w:rPr>
          <w:rFonts w:ascii="Arial" w:hAnsi="Arial" w:cs="Arial"/>
          <w:i/>
          <w:color w:val="000000"/>
        </w:rPr>
        <w:t xml:space="preserve"> </w:t>
      </w:r>
      <w:r w:rsidR="00472FCB">
        <w:rPr>
          <w:rFonts w:ascii="Arial" w:hAnsi="Arial" w:cs="Arial"/>
          <w:i/>
          <w:color w:val="000000"/>
        </w:rPr>
        <w:t>T.</w:t>
      </w:r>
      <w:r w:rsidR="00472FCB" w:rsidRPr="00564207">
        <w:rPr>
          <w:rFonts w:ascii="Arial" w:hAnsi="Arial" w:cs="Arial"/>
          <w:i/>
          <w:color w:val="000000"/>
        </w:rPr>
        <w:t xml:space="preserve"> </w:t>
      </w:r>
      <w:proofErr w:type="spellStart"/>
      <w:r w:rsidR="00472FCB" w:rsidRPr="00564207">
        <w:rPr>
          <w:rFonts w:ascii="Arial" w:hAnsi="Arial" w:cs="Arial"/>
          <w:i/>
          <w:color w:val="000000"/>
        </w:rPr>
        <w:t>albipennis</w:t>
      </w:r>
      <w:proofErr w:type="spellEnd"/>
      <w:r w:rsidR="001E4EDE">
        <w:rPr>
          <w:rFonts w:ascii="Arial" w:hAnsi="Arial" w:cs="Arial"/>
          <w:color w:val="000000"/>
        </w:rPr>
        <w:t xml:space="preserve"> </w:t>
      </w:r>
      <w:r w:rsidR="00537CD0">
        <w:rPr>
          <w:rFonts w:ascii="Arial" w:hAnsi="Arial" w:cs="Arial"/>
          <w:color w:val="000000"/>
        </w:rPr>
        <w:t>are characterized by broad</w:t>
      </w:r>
      <w:r w:rsidR="001E4EDE">
        <w:rPr>
          <w:rFonts w:ascii="Arial" w:hAnsi="Arial" w:cs="Arial"/>
          <w:color w:val="000000"/>
        </w:rPr>
        <w:t>er</w:t>
      </w:r>
      <w:r w:rsidR="00537CD0">
        <w:rPr>
          <w:rFonts w:ascii="Arial" w:hAnsi="Arial" w:cs="Arial"/>
          <w:color w:val="000000"/>
        </w:rPr>
        <w:t>-than-exponential step-length distributions but they did</w:t>
      </w:r>
      <w:r w:rsidR="001E4EDE">
        <w:rPr>
          <w:rFonts w:ascii="Arial" w:hAnsi="Arial" w:cs="Arial"/>
          <w:color w:val="000000"/>
        </w:rPr>
        <w:t xml:space="preserve"> not</w:t>
      </w:r>
      <w:r w:rsidR="00537CD0">
        <w:rPr>
          <w:rFonts w:ascii="Arial" w:hAnsi="Arial" w:cs="Arial"/>
          <w:color w:val="000000"/>
        </w:rPr>
        <w:t xml:space="preserve"> identify a good putative step-length distribution. </w:t>
      </w:r>
      <w:r w:rsidR="002914AA">
        <w:rPr>
          <w:rFonts w:ascii="Arial" w:hAnsi="Arial" w:cs="Arial"/>
          <w:color w:val="000000"/>
        </w:rPr>
        <w:t>The analysis provided here adds yet another mundane process that can generate search patterns</w:t>
      </w:r>
      <w:r w:rsidR="00FE75B4">
        <w:rPr>
          <w:rFonts w:ascii="Arial" w:hAnsi="Arial" w:cs="Arial"/>
          <w:color w:val="000000"/>
        </w:rPr>
        <w:t xml:space="preserve"> which confer biological advantage</w:t>
      </w:r>
      <w:r w:rsidR="002914AA">
        <w:rPr>
          <w:rFonts w:ascii="Arial" w:hAnsi="Arial" w:cs="Arial"/>
          <w:color w:val="000000"/>
        </w:rPr>
        <w:t>.</w:t>
      </w:r>
    </w:p>
    <w:p w14:paraId="4B037C0F" w14:textId="77777777" w:rsidR="000D6641" w:rsidRPr="00D25D8C" w:rsidRDefault="000D6641" w:rsidP="00D25D8C">
      <w:pPr>
        <w:spacing w:line="480" w:lineRule="auto"/>
        <w:jc w:val="both"/>
        <w:rPr>
          <w:rFonts w:ascii="Arial" w:hAnsi="Arial" w:cs="Arial"/>
        </w:rPr>
      </w:pPr>
    </w:p>
    <w:p w14:paraId="7D94EFA9" w14:textId="3DD59205" w:rsidR="00356B10" w:rsidRDefault="00815B77" w:rsidP="00356B10">
      <w:pPr>
        <w:spacing w:line="480" w:lineRule="auto"/>
        <w:jc w:val="both"/>
        <w:rPr>
          <w:rFonts w:ascii="Arial" w:hAnsi="Arial"/>
          <w:color w:val="000000"/>
        </w:rPr>
      </w:pPr>
      <w:r w:rsidRPr="00815B77">
        <w:rPr>
          <w:rFonts w:ascii="Arial" w:hAnsi="Arial"/>
          <w:color w:val="000000"/>
        </w:rPr>
        <w:t>Implications</w:t>
      </w:r>
      <w:r>
        <w:rPr>
          <w:rFonts w:ascii="Arial" w:hAnsi="Arial"/>
          <w:color w:val="000000"/>
        </w:rPr>
        <w:t xml:space="preserve"> for research on insect searching can also be drawn from this analysis. One methodological concern</w:t>
      </w:r>
      <w:r w:rsidR="00DA2110">
        <w:rPr>
          <w:rFonts w:ascii="Arial" w:hAnsi="Arial"/>
          <w:color w:val="000000"/>
        </w:rPr>
        <w:t xml:space="preserve"> is that even seemingly innocuous details of methods should be reported. The imperfections in covering the test channel with sand were deemed insignificant </w:t>
      </w:r>
      <w:r w:rsidR="00DA2110">
        <w:rPr>
          <w:rFonts w:ascii="Arial" w:hAnsi="Arial"/>
          <w:color w:val="000000"/>
        </w:rPr>
        <w:lastRenderedPageBreak/>
        <w:t xml:space="preserve">enough not to be reported; we know about it because one of us was also an author on Narendra et al. </w:t>
      </w:r>
      <w:r w:rsidR="00A85E35">
        <w:rPr>
          <w:rFonts w:ascii="Arial" w:hAnsi="Arial"/>
          <w:color w:val="000000"/>
        </w:rPr>
        <w:t>(2008)</w:t>
      </w:r>
      <w:r w:rsidR="00DA2110">
        <w:rPr>
          <w:rFonts w:ascii="Arial" w:hAnsi="Arial"/>
          <w:color w:val="000000"/>
        </w:rPr>
        <w:t>. One just never knows when such details might matter. A</w:t>
      </w:r>
      <w:r w:rsidR="00356B10">
        <w:rPr>
          <w:rFonts w:ascii="Arial" w:hAnsi="Arial"/>
          <w:color w:val="000000"/>
        </w:rPr>
        <w:t xml:space="preserve"> </w:t>
      </w:r>
      <w:r w:rsidR="00356B10" w:rsidRPr="003D4972">
        <w:rPr>
          <w:rFonts w:ascii="Arial" w:hAnsi="Arial"/>
          <w:color w:val="000000"/>
          <w:highlight w:val="yellow"/>
        </w:rPr>
        <w:t>second</w:t>
      </w:r>
      <w:r w:rsidR="00DA2110">
        <w:rPr>
          <w:rFonts w:ascii="Arial" w:hAnsi="Arial"/>
          <w:color w:val="000000"/>
        </w:rPr>
        <w:t xml:space="preserve"> implication is that the systematic manipulation of ground texture patterns an</w:t>
      </w:r>
      <w:r w:rsidR="00647448">
        <w:rPr>
          <w:rFonts w:ascii="Arial" w:hAnsi="Arial"/>
          <w:color w:val="000000"/>
        </w:rPr>
        <w:t xml:space="preserve">d its effects on search </w:t>
      </w:r>
      <w:proofErr w:type="spellStart"/>
      <w:r w:rsidR="00647448">
        <w:rPr>
          <w:rFonts w:ascii="Arial" w:hAnsi="Arial"/>
          <w:color w:val="000000"/>
        </w:rPr>
        <w:t>behavio</w:t>
      </w:r>
      <w:r w:rsidR="00DA2110">
        <w:rPr>
          <w:rFonts w:ascii="Arial" w:hAnsi="Arial"/>
          <w:color w:val="000000"/>
        </w:rPr>
        <w:t>r</w:t>
      </w:r>
      <w:proofErr w:type="spellEnd"/>
      <w:r w:rsidR="00DA2110">
        <w:rPr>
          <w:rFonts w:ascii="Arial" w:hAnsi="Arial"/>
          <w:color w:val="000000"/>
        </w:rPr>
        <w:t xml:space="preserve"> sh</w:t>
      </w:r>
      <w:r w:rsidR="00A85E35">
        <w:rPr>
          <w:rFonts w:ascii="Arial" w:hAnsi="Arial"/>
          <w:color w:val="000000"/>
        </w:rPr>
        <w:t xml:space="preserve">ould be studied in more detail. Our study of </w:t>
      </w:r>
      <w:r w:rsidR="00A85E35" w:rsidRPr="00A85E35">
        <w:rPr>
          <w:rFonts w:ascii="Arial" w:hAnsi="Arial"/>
          <w:i/>
          <w:color w:val="000000"/>
        </w:rPr>
        <w:t xml:space="preserve">M. </w:t>
      </w:r>
      <w:proofErr w:type="spellStart"/>
      <w:r w:rsidR="00A85E35" w:rsidRPr="00A85E35">
        <w:rPr>
          <w:rFonts w:ascii="Arial" w:hAnsi="Arial"/>
          <w:i/>
          <w:color w:val="000000"/>
        </w:rPr>
        <w:t>midas</w:t>
      </w:r>
      <w:proofErr w:type="spellEnd"/>
      <w:r w:rsidR="00A85E35">
        <w:rPr>
          <w:rFonts w:ascii="Arial" w:hAnsi="Arial"/>
          <w:color w:val="000000"/>
        </w:rPr>
        <w:t xml:space="preserve"> </w:t>
      </w:r>
      <w:r w:rsidR="00CD4C5E">
        <w:rPr>
          <w:rFonts w:ascii="Arial" w:hAnsi="Arial"/>
          <w:color w:val="000000"/>
        </w:rPr>
        <w:t>shows that the nature of</w:t>
      </w:r>
      <w:r w:rsidR="00A85E35">
        <w:rPr>
          <w:rFonts w:ascii="Arial" w:hAnsi="Arial"/>
          <w:color w:val="000000"/>
        </w:rPr>
        <w:t xml:space="preserve"> artificial substrates</w:t>
      </w:r>
      <w:r w:rsidR="00CD4C5E">
        <w:rPr>
          <w:rFonts w:ascii="Arial" w:hAnsi="Arial"/>
          <w:color w:val="000000"/>
        </w:rPr>
        <w:t xml:space="preserve"> significantly affects their search pattern, but</w:t>
      </w:r>
      <w:r w:rsidR="00A85E35">
        <w:rPr>
          <w:rFonts w:ascii="Arial" w:hAnsi="Arial"/>
          <w:color w:val="000000"/>
        </w:rPr>
        <w:t xml:space="preserve"> provides only a single experiment designed to test </w:t>
      </w:r>
      <w:r w:rsidR="00CD4C5E">
        <w:rPr>
          <w:rFonts w:ascii="Arial" w:hAnsi="Arial"/>
          <w:color w:val="000000"/>
        </w:rPr>
        <w:t>our</w:t>
      </w:r>
      <w:r w:rsidR="00A85E35">
        <w:rPr>
          <w:rFonts w:ascii="Arial" w:hAnsi="Arial"/>
          <w:color w:val="000000"/>
        </w:rPr>
        <w:t xml:space="preserve"> thesis</w:t>
      </w:r>
      <w:r w:rsidR="00647448">
        <w:rPr>
          <w:rFonts w:ascii="Arial" w:hAnsi="Arial"/>
          <w:color w:val="000000"/>
        </w:rPr>
        <w:t>, obtaining</w:t>
      </w:r>
      <w:r w:rsidR="00A85E35">
        <w:rPr>
          <w:rFonts w:ascii="Arial" w:hAnsi="Arial"/>
          <w:color w:val="000000"/>
        </w:rPr>
        <w:t xml:space="preserve"> mod</w:t>
      </w:r>
      <w:r w:rsidR="002A3D95">
        <w:rPr>
          <w:rFonts w:ascii="Arial" w:hAnsi="Arial"/>
          <w:color w:val="000000"/>
        </w:rPr>
        <w:t>erate rather than overwhelming</w:t>
      </w:r>
      <w:r w:rsidR="00647448">
        <w:rPr>
          <w:rFonts w:ascii="Arial" w:hAnsi="Arial"/>
          <w:color w:val="000000"/>
        </w:rPr>
        <w:t xml:space="preserve"> support</w:t>
      </w:r>
      <w:r w:rsidR="002A3D95">
        <w:rPr>
          <w:rFonts w:ascii="Arial" w:hAnsi="Arial"/>
          <w:color w:val="000000"/>
        </w:rPr>
        <w:t>.</w:t>
      </w:r>
      <w:r w:rsidR="00356B10" w:rsidRPr="00356B10">
        <w:rPr>
          <w:rFonts w:ascii="Arial" w:hAnsi="Arial"/>
          <w:color w:val="000000"/>
        </w:rPr>
        <w:t xml:space="preserve"> </w:t>
      </w:r>
      <w:r w:rsidR="00356B10" w:rsidRPr="003D4972">
        <w:rPr>
          <w:rFonts w:ascii="Arial" w:hAnsi="Arial"/>
          <w:color w:val="000000"/>
          <w:highlight w:val="yellow"/>
        </w:rPr>
        <w:t xml:space="preserve">A third, methodological lesson is that a larger area of search should be available to searching ants in research on artificial substrates. The size of our artificial substrates was based on the </w:t>
      </w:r>
      <w:proofErr w:type="spellStart"/>
      <w:r w:rsidR="00356B10" w:rsidRPr="003D4972">
        <w:rPr>
          <w:rFonts w:ascii="Arial" w:hAnsi="Arial"/>
          <w:color w:val="000000"/>
          <w:highlight w:val="yellow"/>
        </w:rPr>
        <w:t>behavior</w:t>
      </w:r>
      <w:proofErr w:type="spellEnd"/>
      <w:r w:rsidR="00356B10" w:rsidRPr="003D4972">
        <w:rPr>
          <w:rFonts w:ascii="Arial" w:hAnsi="Arial"/>
          <w:color w:val="000000"/>
          <w:highlight w:val="yellow"/>
        </w:rPr>
        <w:t xml:space="preserve"> of ants searching under natural conditions at twilight, but the ants roamed farther in searching on artificial substrates. This spatial limitation reduced the number of segments we had for </w:t>
      </w:r>
      <w:proofErr w:type="spellStart"/>
      <w:r w:rsidR="00356B10" w:rsidRPr="003D4972">
        <w:rPr>
          <w:rFonts w:ascii="Arial" w:hAnsi="Arial"/>
          <w:color w:val="000000"/>
          <w:highlight w:val="yellow"/>
        </w:rPr>
        <w:t>analyzing</w:t>
      </w:r>
      <w:proofErr w:type="spellEnd"/>
      <w:r w:rsidR="00356B10" w:rsidRPr="003D4972">
        <w:rPr>
          <w:rFonts w:ascii="Arial" w:hAnsi="Arial"/>
          <w:color w:val="000000"/>
          <w:highlight w:val="yellow"/>
        </w:rPr>
        <w:t xml:space="preserve"> the distribution of lengths of search segments, and to some extent for the analysis of search characteristics (turn angle, distance from start, segment length) as well, despite our generous time allotment of 30 minutes for tests.</w:t>
      </w:r>
    </w:p>
    <w:p w14:paraId="29D72770" w14:textId="3DB563AF" w:rsidR="00A56BEF" w:rsidRDefault="00A56BEF" w:rsidP="00221A4E">
      <w:pPr>
        <w:spacing w:line="480" w:lineRule="auto"/>
        <w:jc w:val="both"/>
        <w:rPr>
          <w:rFonts w:ascii="Arial" w:hAnsi="Arial"/>
          <w:color w:val="000000"/>
        </w:rPr>
      </w:pPr>
    </w:p>
    <w:p w14:paraId="25562978" w14:textId="3FA4EDF7" w:rsidR="00F34F44" w:rsidRPr="003C474C" w:rsidRDefault="00A56BEF" w:rsidP="0010047D">
      <w:pPr>
        <w:spacing w:line="480" w:lineRule="auto"/>
        <w:jc w:val="both"/>
        <w:rPr>
          <w:rFonts w:ascii="Arial" w:hAnsi="Arial" w:cs="Arial"/>
        </w:rPr>
      </w:pPr>
      <w:r w:rsidRPr="00D25D8C">
        <w:rPr>
          <w:rFonts w:ascii="Arial" w:hAnsi="Arial" w:cs="Arial"/>
          <w:color w:val="000000"/>
        </w:rPr>
        <w:t>To summarize, our findings suggest that</w:t>
      </w:r>
      <w:r w:rsidR="00664450">
        <w:rPr>
          <w:rFonts w:ascii="Arial" w:hAnsi="Arial" w:cs="Arial"/>
          <w:color w:val="000000"/>
        </w:rPr>
        <w:t xml:space="preserve"> even when the impression of randomness in movement pat</w:t>
      </w:r>
      <w:r w:rsidR="00C54586">
        <w:rPr>
          <w:rFonts w:ascii="Arial" w:hAnsi="Arial" w:cs="Arial"/>
          <w:color w:val="000000"/>
        </w:rPr>
        <w:t>t</w:t>
      </w:r>
      <w:r w:rsidR="00664450">
        <w:rPr>
          <w:rFonts w:ascii="Arial" w:hAnsi="Arial" w:cs="Arial"/>
          <w:color w:val="000000"/>
        </w:rPr>
        <w:t xml:space="preserve">erns can be overwhelming </w:t>
      </w:r>
      <w:r w:rsidR="00A85E35">
        <w:rPr>
          <w:rFonts w:ascii="Arial" w:hAnsi="Arial" w:cs="Arial"/>
          <w:color w:val="000000"/>
        </w:rPr>
        <w:t>—</w:t>
      </w:r>
      <w:r w:rsidR="00284623">
        <w:rPr>
          <w:rFonts w:ascii="Arial" w:hAnsi="Arial" w:cs="Arial"/>
          <w:color w:val="000000"/>
        </w:rPr>
        <w:t xml:space="preserve"> </w:t>
      </w:r>
      <w:r w:rsidR="00664450">
        <w:rPr>
          <w:rFonts w:ascii="Arial" w:hAnsi="Arial" w:cs="Arial"/>
          <w:color w:val="000000"/>
        </w:rPr>
        <w:t xml:space="preserve">as in the case of many invertebrates </w:t>
      </w:r>
      <w:r w:rsidR="00A85E35">
        <w:rPr>
          <w:rFonts w:ascii="Arial" w:hAnsi="Arial" w:cs="Arial"/>
          <w:color w:val="000000"/>
        </w:rPr>
        <w:t>—</w:t>
      </w:r>
      <w:r w:rsidR="00664450">
        <w:rPr>
          <w:rFonts w:ascii="Arial" w:hAnsi="Arial" w:cs="Arial"/>
          <w:color w:val="000000"/>
        </w:rPr>
        <w:t xml:space="preserve"> individuals </w:t>
      </w:r>
      <w:r w:rsidR="003B0FB3">
        <w:rPr>
          <w:rFonts w:ascii="Arial" w:hAnsi="Arial" w:cs="Arial"/>
          <w:color w:val="000000"/>
        </w:rPr>
        <w:t>may</w:t>
      </w:r>
      <w:r w:rsidR="00A113BC">
        <w:rPr>
          <w:rFonts w:ascii="Arial" w:hAnsi="Arial" w:cs="Arial"/>
          <w:color w:val="000000"/>
        </w:rPr>
        <w:t xml:space="preserve"> </w:t>
      </w:r>
      <w:r w:rsidR="00664450">
        <w:rPr>
          <w:rFonts w:ascii="Arial" w:hAnsi="Arial" w:cs="Arial"/>
          <w:color w:val="000000"/>
        </w:rPr>
        <w:t xml:space="preserve">in fact </w:t>
      </w:r>
      <w:r w:rsidR="0010105B">
        <w:rPr>
          <w:rFonts w:ascii="Arial" w:hAnsi="Arial" w:cs="Arial"/>
          <w:color w:val="000000"/>
        </w:rPr>
        <w:t xml:space="preserve">be </w:t>
      </w:r>
      <w:r w:rsidR="00664450">
        <w:rPr>
          <w:rFonts w:ascii="Arial" w:hAnsi="Arial" w:cs="Arial"/>
          <w:color w:val="000000"/>
        </w:rPr>
        <w:t xml:space="preserve">behaving as </w:t>
      </w:r>
      <w:r w:rsidR="00664450" w:rsidRPr="00746B17">
        <w:rPr>
          <w:rFonts w:ascii="Arial" w:hAnsi="Arial" w:cs="Arial"/>
        </w:rPr>
        <w:t>automaton</w:t>
      </w:r>
      <w:r w:rsidR="00666069">
        <w:rPr>
          <w:rFonts w:ascii="Arial" w:hAnsi="Arial" w:cs="Arial"/>
        </w:rPr>
        <w:t>s</w:t>
      </w:r>
      <w:r w:rsidR="00664450" w:rsidRPr="00746B17">
        <w:rPr>
          <w:rFonts w:ascii="Arial" w:hAnsi="Arial" w:cs="Arial"/>
        </w:rPr>
        <w:t xml:space="preserve">, rigidly reacting to environmental cues in accordance with some set of </w:t>
      </w:r>
      <w:proofErr w:type="spellStart"/>
      <w:r w:rsidR="00664450" w:rsidRPr="00746B17">
        <w:rPr>
          <w:rFonts w:ascii="Arial" w:hAnsi="Arial" w:cs="Arial"/>
        </w:rPr>
        <w:t>behavioral</w:t>
      </w:r>
      <w:proofErr w:type="spellEnd"/>
      <w:r w:rsidR="00664450" w:rsidRPr="00746B17">
        <w:rPr>
          <w:rFonts w:ascii="Arial" w:hAnsi="Arial" w:cs="Arial"/>
        </w:rPr>
        <w:t xml:space="preserve"> rules</w:t>
      </w:r>
      <w:r w:rsidR="00664450">
        <w:rPr>
          <w:rFonts w:ascii="Arial" w:hAnsi="Arial" w:cs="Arial"/>
          <w:color w:val="000000"/>
        </w:rPr>
        <w:t>.</w:t>
      </w:r>
      <w:r w:rsidRPr="00D25D8C">
        <w:rPr>
          <w:rFonts w:ascii="Arial" w:hAnsi="Arial" w:cs="Arial"/>
          <w:color w:val="000000"/>
        </w:rPr>
        <w:t xml:space="preserve"> This in turn suggests that </w:t>
      </w:r>
      <w:r w:rsidR="00666069">
        <w:rPr>
          <w:rFonts w:ascii="Arial" w:hAnsi="Arial" w:cs="Arial"/>
          <w:color w:val="000000"/>
        </w:rPr>
        <w:t xml:space="preserve">the </w:t>
      </w:r>
      <w:r w:rsidRPr="00D25D8C">
        <w:rPr>
          <w:rFonts w:ascii="Arial" w:hAnsi="Arial" w:cs="Arial"/>
          <w:color w:val="000000"/>
        </w:rPr>
        <w:t xml:space="preserve">correlated random walk can </w:t>
      </w:r>
      <w:r w:rsidR="00284623">
        <w:rPr>
          <w:rFonts w:ascii="Arial" w:hAnsi="Arial" w:cs="Arial"/>
          <w:color w:val="000000"/>
        </w:rPr>
        <w:t>have</w:t>
      </w:r>
      <w:r w:rsidRPr="00D25D8C">
        <w:rPr>
          <w:rFonts w:ascii="Arial" w:hAnsi="Arial" w:cs="Arial"/>
          <w:color w:val="000000"/>
        </w:rPr>
        <w:t xml:space="preserve"> </w:t>
      </w:r>
      <w:r w:rsidR="00666069">
        <w:rPr>
          <w:rFonts w:ascii="Arial" w:hAnsi="Arial" w:cs="Arial"/>
          <w:color w:val="000000"/>
        </w:rPr>
        <w:t xml:space="preserve">an </w:t>
      </w:r>
      <w:r w:rsidRPr="00D25D8C">
        <w:rPr>
          <w:rFonts w:ascii="Arial" w:hAnsi="Arial" w:cs="Arial"/>
          <w:color w:val="000000"/>
        </w:rPr>
        <w:t>explanatory as well as descriptive capacity</w:t>
      </w:r>
      <w:r w:rsidR="00356B10">
        <w:rPr>
          <w:rFonts w:ascii="Arial" w:hAnsi="Arial" w:cs="Arial"/>
          <w:color w:val="000000"/>
        </w:rPr>
        <w:t>.</w:t>
      </w:r>
      <w:r w:rsidR="00082AB1">
        <w:rPr>
          <w:rFonts w:ascii="Arial" w:hAnsi="Arial" w:cs="Arial"/>
        </w:rPr>
        <w:t xml:space="preserve"> </w:t>
      </w:r>
      <w:proofErr w:type="spellStart"/>
      <w:r w:rsidR="00356B10" w:rsidRPr="003D4972">
        <w:rPr>
          <w:rFonts w:ascii="Arial" w:hAnsi="Arial" w:cs="Arial"/>
          <w:i/>
          <w:highlight w:val="yellow"/>
        </w:rPr>
        <w:t>Myrmecia</w:t>
      </w:r>
      <w:proofErr w:type="spellEnd"/>
      <w:r w:rsidR="00356B10" w:rsidRPr="003D4972">
        <w:rPr>
          <w:rFonts w:ascii="Arial" w:hAnsi="Arial" w:cs="Arial"/>
          <w:i/>
          <w:highlight w:val="yellow"/>
        </w:rPr>
        <w:t xml:space="preserve"> </w:t>
      </w:r>
      <w:proofErr w:type="spellStart"/>
      <w:r w:rsidR="00356B10" w:rsidRPr="003D4972">
        <w:rPr>
          <w:rFonts w:ascii="Arial" w:hAnsi="Arial" w:cs="Arial"/>
          <w:i/>
          <w:highlight w:val="yellow"/>
        </w:rPr>
        <w:t>midas</w:t>
      </w:r>
      <w:proofErr w:type="spellEnd"/>
      <w:r w:rsidR="00356B10" w:rsidRPr="003D4972">
        <w:rPr>
          <w:rFonts w:ascii="Arial" w:hAnsi="Arial" w:cs="Arial"/>
          <w:highlight w:val="yellow"/>
        </w:rPr>
        <w:t xml:space="preserve"> shows expanding search patterns like other genera of ants that have been studied, </w:t>
      </w:r>
      <w:proofErr w:type="spellStart"/>
      <w:r w:rsidR="00356B10" w:rsidRPr="003D4972">
        <w:rPr>
          <w:rFonts w:ascii="Arial" w:hAnsi="Arial" w:cs="Arial"/>
          <w:i/>
          <w:highlight w:val="yellow"/>
        </w:rPr>
        <w:t>Cataglyphis</w:t>
      </w:r>
      <w:proofErr w:type="spellEnd"/>
      <w:r w:rsidR="00356B10" w:rsidRPr="003D4972">
        <w:rPr>
          <w:rFonts w:ascii="Arial" w:hAnsi="Arial" w:cs="Arial"/>
          <w:highlight w:val="yellow"/>
        </w:rPr>
        <w:t xml:space="preserve"> and </w:t>
      </w:r>
      <w:proofErr w:type="spellStart"/>
      <w:r w:rsidR="00356B10" w:rsidRPr="003D4972">
        <w:rPr>
          <w:rFonts w:ascii="Arial" w:hAnsi="Arial" w:cs="Arial"/>
          <w:i/>
          <w:highlight w:val="yellow"/>
        </w:rPr>
        <w:t>Melophorus</w:t>
      </w:r>
      <w:proofErr w:type="spellEnd"/>
      <w:r w:rsidR="00356B10" w:rsidRPr="003D4972">
        <w:rPr>
          <w:rFonts w:ascii="Arial" w:hAnsi="Arial" w:cs="Arial"/>
          <w:highlight w:val="yellow"/>
        </w:rPr>
        <w:t xml:space="preserve">, and characteristics of </w:t>
      </w:r>
      <w:r w:rsidR="00356B10" w:rsidRPr="003D4972">
        <w:rPr>
          <w:rFonts w:ascii="Arial" w:hAnsi="Arial" w:cs="Arial"/>
          <w:i/>
          <w:highlight w:val="yellow"/>
        </w:rPr>
        <w:t xml:space="preserve">M. </w:t>
      </w:r>
      <w:proofErr w:type="spellStart"/>
      <w:r w:rsidR="00356B10" w:rsidRPr="003D4972">
        <w:rPr>
          <w:rFonts w:ascii="Arial" w:hAnsi="Arial" w:cs="Arial"/>
          <w:i/>
          <w:highlight w:val="yellow"/>
        </w:rPr>
        <w:t>midas</w:t>
      </w:r>
      <w:r w:rsidR="00356B10" w:rsidRPr="003D4972">
        <w:rPr>
          <w:rFonts w:ascii="Arial" w:hAnsi="Arial" w:cs="Arial"/>
          <w:highlight w:val="yellow"/>
        </w:rPr>
        <w:t>’s</w:t>
      </w:r>
      <w:proofErr w:type="spellEnd"/>
      <w:r w:rsidR="00356B10" w:rsidRPr="003D4972">
        <w:rPr>
          <w:rFonts w:ascii="Arial" w:hAnsi="Arial" w:cs="Arial"/>
          <w:highlight w:val="yellow"/>
        </w:rPr>
        <w:t xml:space="preserve"> search pattern varied as a function of the substrate on which they were searching.</w:t>
      </w:r>
      <w:r w:rsidR="00356B10">
        <w:rPr>
          <w:rFonts w:ascii="Arial" w:hAnsi="Arial" w:cs="Arial"/>
        </w:rPr>
        <w:t xml:space="preserve"> </w:t>
      </w:r>
      <w:r w:rsidR="003C474C" w:rsidRPr="003C474C">
        <w:rPr>
          <w:rFonts w:ascii="Arial" w:hAnsi="Arial" w:cs="Arial"/>
        </w:rPr>
        <w:t>Our study thus calls for more systematic research on the role of ground structure, not only in search</w:t>
      </w:r>
      <w:r w:rsidR="003C474C">
        <w:rPr>
          <w:rFonts w:ascii="Arial" w:hAnsi="Arial" w:cs="Arial"/>
        </w:rPr>
        <w:t>ing</w:t>
      </w:r>
      <w:r w:rsidR="003C474C" w:rsidRPr="003C474C">
        <w:rPr>
          <w:rFonts w:ascii="Arial" w:hAnsi="Arial" w:cs="Arial"/>
        </w:rPr>
        <w:t>, but perhaps in other navigational processes</w:t>
      </w:r>
      <w:r w:rsidR="003C474C">
        <w:rPr>
          <w:rFonts w:ascii="Arial" w:hAnsi="Arial" w:cs="Arial"/>
        </w:rPr>
        <w:t>.</w:t>
      </w:r>
    </w:p>
    <w:p w14:paraId="0CFEDD5A" w14:textId="7CC11410" w:rsidR="00C54586" w:rsidRDefault="00C54586" w:rsidP="00221A4E">
      <w:pPr>
        <w:pStyle w:val="BodyA"/>
        <w:spacing w:line="480" w:lineRule="auto"/>
        <w:jc w:val="both"/>
        <w:rPr>
          <w:rFonts w:ascii="Arial" w:hAnsi="Arial" w:cs="Arial"/>
          <w:b/>
          <w:sz w:val="22"/>
          <w:szCs w:val="22"/>
        </w:rPr>
      </w:pPr>
    </w:p>
    <w:p w14:paraId="162B9C61" w14:textId="77777777" w:rsidR="00453175" w:rsidRDefault="00453175" w:rsidP="00221A4E">
      <w:pPr>
        <w:pStyle w:val="BodyA"/>
        <w:spacing w:line="480" w:lineRule="auto"/>
        <w:jc w:val="both"/>
        <w:rPr>
          <w:rFonts w:ascii="Arial" w:hAnsi="Arial" w:cs="Arial"/>
          <w:b/>
          <w:sz w:val="22"/>
          <w:szCs w:val="22"/>
        </w:rPr>
      </w:pPr>
    </w:p>
    <w:p w14:paraId="6AE50549" w14:textId="77777777" w:rsidR="00C97735" w:rsidRPr="00746B17" w:rsidRDefault="00C97735" w:rsidP="00E80AA8">
      <w:pPr>
        <w:pStyle w:val="BodyA"/>
        <w:spacing w:line="480" w:lineRule="auto"/>
        <w:jc w:val="both"/>
        <w:outlineLvl w:val="0"/>
        <w:rPr>
          <w:rFonts w:ascii="Arial" w:eastAsia="Arial" w:hAnsi="Arial" w:cs="Arial"/>
          <w:b/>
          <w:sz w:val="22"/>
          <w:szCs w:val="22"/>
        </w:rPr>
      </w:pPr>
      <w:r w:rsidRPr="00746B17">
        <w:rPr>
          <w:rFonts w:ascii="Arial" w:hAnsi="Arial" w:cs="Arial"/>
          <w:b/>
          <w:sz w:val="22"/>
          <w:szCs w:val="22"/>
        </w:rPr>
        <w:lastRenderedPageBreak/>
        <w:t>Acknowledgements</w:t>
      </w:r>
    </w:p>
    <w:p w14:paraId="6F08AA91" w14:textId="45A92AC1" w:rsidR="008F3511" w:rsidRPr="00D973BE" w:rsidRDefault="00D973BE" w:rsidP="00D973BE">
      <w:pPr>
        <w:spacing w:line="360" w:lineRule="auto"/>
        <w:jc w:val="both"/>
        <w:rPr>
          <w:rFonts w:ascii="Arial" w:eastAsia="Times New Roman" w:hAnsi="Arial" w:cs="Arial"/>
          <w:lang w:eastAsia="ar-SA"/>
        </w:rPr>
      </w:pPr>
      <w:r>
        <w:rPr>
          <w:rFonts w:ascii="Arial" w:hAnsi="Arial" w:cs="Arial"/>
          <w:color w:val="000000"/>
        </w:rPr>
        <w:t xml:space="preserve">The work at </w:t>
      </w:r>
      <w:proofErr w:type="spellStart"/>
      <w:r>
        <w:rPr>
          <w:rFonts w:ascii="Arial" w:hAnsi="Arial" w:cs="Arial"/>
          <w:color w:val="000000"/>
        </w:rPr>
        <w:t>Rothamsted</w:t>
      </w:r>
      <w:proofErr w:type="spellEnd"/>
      <w:r>
        <w:rPr>
          <w:rFonts w:ascii="Arial" w:hAnsi="Arial" w:cs="Arial"/>
          <w:color w:val="000000"/>
        </w:rPr>
        <w:t xml:space="preserve"> forms part of the Smart Crop Protection (SCP) strategic programme (BBS/OS/CP/000001) funded through Biotechnology and Biological Sciences Research Council’s Industrial Strategy Challenge Fund.</w:t>
      </w:r>
      <w:r>
        <w:rPr>
          <w:rFonts w:ascii="Arial" w:eastAsia="Times New Roman" w:hAnsi="Arial" w:cs="Arial"/>
          <w:lang w:eastAsia="ar-SA"/>
        </w:rPr>
        <w:t xml:space="preserve"> </w:t>
      </w:r>
      <w:r w:rsidR="001277D6" w:rsidRPr="001277D6">
        <w:rPr>
          <w:rFonts w:ascii="Arial" w:hAnsi="Arial" w:cs="Arial"/>
        </w:rPr>
        <w:t xml:space="preserve">The research on </w:t>
      </w:r>
      <w:proofErr w:type="spellStart"/>
      <w:r w:rsidR="001277D6" w:rsidRPr="001277D6">
        <w:rPr>
          <w:rFonts w:ascii="Arial" w:hAnsi="Arial" w:cs="Arial"/>
          <w:i/>
        </w:rPr>
        <w:t>Myrmecia</w:t>
      </w:r>
      <w:proofErr w:type="spellEnd"/>
      <w:r w:rsidR="001277D6" w:rsidRPr="001277D6">
        <w:rPr>
          <w:rFonts w:ascii="Arial" w:hAnsi="Arial" w:cs="Arial"/>
          <w:i/>
        </w:rPr>
        <w:t xml:space="preserve"> </w:t>
      </w:r>
      <w:proofErr w:type="spellStart"/>
      <w:r w:rsidR="001277D6" w:rsidRPr="001277D6">
        <w:rPr>
          <w:rFonts w:ascii="Arial" w:hAnsi="Arial" w:cs="Arial"/>
          <w:i/>
        </w:rPr>
        <w:t>midas</w:t>
      </w:r>
      <w:proofErr w:type="spellEnd"/>
      <w:r w:rsidR="001277D6" w:rsidRPr="001277D6">
        <w:rPr>
          <w:rFonts w:ascii="Arial" w:hAnsi="Arial" w:cs="Arial"/>
        </w:rPr>
        <w:t xml:space="preserve"> was supported by the Australian Research Council (</w:t>
      </w:r>
      <w:r w:rsidR="001277D6" w:rsidRPr="001277D6">
        <w:rPr>
          <w:rFonts w:ascii="Arial" w:hAnsi="Arial" w:cs="Arial"/>
          <w:bCs/>
          <w:lang w:val="en-US"/>
        </w:rPr>
        <w:t>DP150101172</w:t>
      </w:r>
      <w:r w:rsidR="001277D6">
        <w:rPr>
          <w:rFonts w:ascii="Arial" w:hAnsi="Arial" w:cs="Arial"/>
          <w:bCs/>
          <w:lang w:val="en-US"/>
        </w:rPr>
        <w:t xml:space="preserve">) and by </w:t>
      </w:r>
      <w:r w:rsidR="001277D6" w:rsidRPr="001277D6">
        <w:rPr>
          <w:rFonts w:ascii="Arial" w:hAnsi="Arial" w:cs="Arial"/>
          <w:bCs/>
          <w:lang w:val="en-US"/>
        </w:rPr>
        <w:t>Macquarie University</w:t>
      </w:r>
      <w:r w:rsidR="001277D6">
        <w:rPr>
          <w:rFonts w:ascii="Arial" w:hAnsi="Arial" w:cs="Arial"/>
          <w:bCs/>
          <w:lang w:val="en-US"/>
        </w:rPr>
        <w:t>. The authors declare no conflict of interest.</w:t>
      </w:r>
    </w:p>
    <w:p w14:paraId="0C5222B1" w14:textId="77777777" w:rsidR="00C57CF6" w:rsidRPr="001277D6" w:rsidRDefault="00C57CF6" w:rsidP="00221A4E">
      <w:pPr>
        <w:spacing w:after="0" w:line="480" w:lineRule="auto"/>
        <w:jc w:val="both"/>
        <w:rPr>
          <w:rFonts w:ascii="Arial" w:hAnsi="Arial" w:cs="Arial"/>
        </w:rPr>
      </w:pPr>
    </w:p>
    <w:p w14:paraId="46098F95" w14:textId="77D61234" w:rsidR="00C57CF6" w:rsidRPr="000D6641" w:rsidRDefault="00C57CF6" w:rsidP="00E80AA8">
      <w:pPr>
        <w:spacing w:after="0" w:line="480" w:lineRule="auto"/>
        <w:jc w:val="both"/>
        <w:outlineLvl w:val="0"/>
        <w:rPr>
          <w:rFonts w:ascii="Arial" w:hAnsi="Arial" w:cs="Arial"/>
          <w:b/>
        </w:rPr>
      </w:pPr>
      <w:r w:rsidRPr="000D6641">
        <w:rPr>
          <w:rFonts w:ascii="Arial" w:hAnsi="Arial" w:cs="Arial"/>
          <w:b/>
        </w:rPr>
        <w:t>Data availability</w:t>
      </w:r>
    </w:p>
    <w:p w14:paraId="6099EE26" w14:textId="28AEED0F" w:rsidR="00C57CF6" w:rsidRPr="00954D76" w:rsidRDefault="00C57CF6" w:rsidP="00E80AA8">
      <w:pPr>
        <w:spacing w:line="360" w:lineRule="auto"/>
        <w:jc w:val="both"/>
        <w:outlineLvl w:val="0"/>
        <w:rPr>
          <w:rFonts w:ascii="Arial" w:hAnsi="Arial" w:cs="Arial"/>
        </w:rPr>
      </w:pPr>
      <w:r>
        <w:rPr>
          <w:rFonts w:ascii="Arial" w:hAnsi="Arial" w:cs="Arial"/>
        </w:rPr>
        <w:t>Experimental data</w:t>
      </w:r>
      <w:r w:rsidR="006842A1">
        <w:rPr>
          <w:rFonts w:ascii="Arial" w:hAnsi="Arial" w:cs="Arial"/>
        </w:rPr>
        <w:t xml:space="preserve"> </w:t>
      </w:r>
      <w:r w:rsidR="006842A1" w:rsidRPr="00D8273F">
        <w:rPr>
          <w:rFonts w:ascii="Arial" w:hAnsi="Arial" w:cs="Arial"/>
          <w:highlight w:val="yellow"/>
        </w:rPr>
        <w:t>and computer codes are in the supplementary material</w:t>
      </w:r>
      <w:r w:rsidR="00C65C7F">
        <w:rPr>
          <w:rFonts w:ascii="Arial" w:hAnsi="Arial" w:cs="Arial"/>
        </w:rPr>
        <w:t>.</w:t>
      </w:r>
    </w:p>
    <w:p w14:paraId="3A846FFE" w14:textId="77777777" w:rsidR="008D5465" w:rsidRPr="00746B17" w:rsidRDefault="008D5465" w:rsidP="00746B17">
      <w:pPr>
        <w:spacing w:line="360" w:lineRule="auto"/>
        <w:jc w:val="both"/>
        <w:rPr>
          <w:rFonts w:ascii="Arial" w:eastAsia="Times New Roman" w:hAnsi="Arial" w:cs="Arial"/>
          <w:b/>
          <w:lang w:eastAsia="en-GB"/>
        </w:rPr>
      </w:pPr>
      <w:r w:rsidRPr="00746B17">
        <w:rPr>
          <w:rFonts w:ascii="Arial" w:eastAsia="Times New Roman" w:hAnsi="Arial" w:cs="Arial"/>
          <w:b/>
          <w:lang w:eastAsia="en-GB"/>
        </w:rPr>
        <w:br w:type="page"/>
      </w:r>
    </w:p>
    <w:p w14:paraId="05C92BBC" w14:textId="77777777" w:rsidR="00C97735" w:rsidRPr="000D6641" w:rsidRDefault="00C97735" w:rsidP="00E80AA8">
      <w:pPr>
        <w:spacing w:before="100" w:beforeAutospacing="1" w:after="100" w:afterAutospacing="1" w:line="480" w:lineRule="auto"/>
        <w:jc w:val="both"/>
        <w:outlineLvl w:val="0"/>
        <w:rPr>
          <w:rFonts w:ascii="Arial" w:eastAsia="Times New Roman" w:hAnsi="Arial" w:cs="Arial"/>
          <w:b/>
          <w:lang w:eastAsia="en-GB"/>
        </w:rPr>
      </w:pPr>
      <w:r w:rsidRPr="000D6641">
        <w:rPr>
          <w:rFonts w:ascii="Arial" w:eastAsia="Times New Roman" w:hAnsi="Arial" w:cs="Arial"/>
          <w:b/>
          <w:lang w:eastAsia="en-GB"/>
        </w:rPr>
        <w:lastRenderedPageBreak/>
        <w:t>References</w:t>
      </w:r>
    </w:p>
    <w:p w14:paraId="6D2FFE41" w14:textId="65B32B67" w:rsidR="002F711F" w:rsidRPr="002F711F" w:rsidRDefault="002F711F" w:rsidP="002F711F">
      <w:pPr>
        <w:spacing w:after="0"/>
        <w:ind w:left="567" w:hanging="567"/>
        <w:rPr>
          <w:rFonts w:ascii="Arial" w:hAnsi="Arial"/>
          <w:noProof/>
        </w:rPr>
      </w:pPr>
      <w:r>
        <w:fldChar w:fldCharType="begin"/>
      </w:r>
      <w:r>
        <w:instrText xml:space="preserve"> ADDIN EN.REFLIST </w:instrText>
      </w:r>
      <w:r>
        <w:fldChar w:fldCharType="separate"/>
      </w:r>
      <w:bookmarkStart w:id="0" w:name="_ENREF_1"/>
      <w:r w:rsidRPr="002F711F">
        <w:rPr>
          <w:rFonts w:ascii="Arial" w:hAnsi="Arial"/>
          <w:noProof/>
        </w:rPr>
        <w:t xml:space="preserve">Anderssen RS, Husain SA, Loy RJ (2004) The Kohlrausch function: </w:t>
      </w:r>
      <w:r>
        <w:rPr>
          <w:rFonts w:ascii="Arial" w:hAnsi="Arial"/>
          <w:noProof/>
        </w:rPr>
        <w:t>properties and applications. ANZ</w:t>
      </w:r>
      <w:r w:rsidR="00386DBB">
        <w:rPr>
          <w:rFonts w:ascii="Arial" w:hAnsi="Arial"/>
          <w:noProof/>
        </w:rPr>
        <w:t>IAM J</w:t>
      </w:r>
      <w:r w:rsidRPr="002F711F">
        <w:rPr>
          <w:rFonts w:ascii="Arial" w:hAnsi="Arial"/>
          <w:noProof/>
        </w:rPr>
        <w:t xml:space="preserve"> 45 (E):c800-c816</w:t>
      </w:r>
      <w:bookmarkEnd w:id="0"/>
    </w:p>
    <w:p w14:paraId="6539E4CB" w14:textId="43860219" w:rsidR="002F711F" w:rsidRPr="002F711F" w:rsidRDefault="002F711F" w:rsidP="002F711F">
      <w:pPr>
        <w:spacing w:after="0"/>
        <w:ind w:left="567" w:hanging="567"/>
        <w:rPr>
          <w:rFonts w:ascii="Arial" w:hAnsi="Arial"/>
          <w:noProof/>
        </w:rPr>
      </w:pPr>
      <w:bookmarkStart w:id="1" w:name="_ENREF_2"/>
      <w:r w:rsidRPr="002F711F">
        <w:rPr>
          <w:rFonts w:ascii="Arial" w:hAnsi="Arial"/>
          <w:noProof/>
        </w:rPr>
        <w:t xml:space="preserve">Bazazi S, Bartumeus F, Hale JJ, Couzin ID (2012) Intermittent motion in desert locusts: behavioural complexity in simple environments. PLoS </w:t>
      </w:r>
      <w:r w:rsidR="00386DBB">
        <w:rPr>
          <w:rFonts w:ascii="Arial" w:hAnsi="Arial"/>
          <w:noProof/>
        </w:rPr>
        <w:t>C</w:t>
      </w:r>
      <w:r w:rsidRPr="002F711F">
        <w:rPr>
          <w:rFonts w:ascii="Arial" w:hAnsi="Arial"/>
          <w:noProof/>
        </w:rPr>
        <w:t xml:space="preserve">omput </w:t>
      </w:r>
      <w:r w:rsidR="00386DBB">
        <w:rPr>
          <w:rFonts w:ascii="Arial" w:hAnsi="Arial"/>
          <w:noProof/>
        </w:rPr>
        <w:t>Biol</w:t>
      </w:r>
      <w:r w:rsidRPr="002F711F">
        <w:rPr>
          <w:rFonts w:ascii="Arial" w:hAnsi="Arial"/>
          <w:noProof/>
        </w:rPr>
        <w:t xml:space="preserve"> 8:e1002498</w:t>
      </w:r>
      <w:bookmarkEnd w:id="1"/>
    </w:p>
    <w:p w14:paraId="790B3036" w14:textId="2CA732E4" w:rsidR="002F711F" w:rsidRPr="002F711F" w:rsidRDefault="002F711F" w:rsidP="002F711F">
      <w:pPr>
        <w:spacing w:after="0"/>
        <w:ind w:left="567" w:hanging="567"/>
        <w:rPr>
          <w:rFonts w:ascii="Arial" w:hAnsi="Arial"/>
          <w:noProof/>
        </w:rPr>
      </w:pPr>
      <w:bookmarkStart w:id="2" w:name="_ENREF_3"/>
      <w:r w:rsidRPr="002F711F">
        <w:rPr>
          <w:rFonts w:ascii="Arial" w:hAnsi="Arial"/>
          <w:noProof/>
        </w:rPr>
        <w:t xml:space="preserve">Benhamou S (2007) How many animals </w:t>
      </w:r>
      <w:r w:rsidR="001C3830">
        <w:rPr>
          <w:rFonts w:ascii="Arial" w:hAnsi="Arial"/>
          <w:noProof/>
        </w:rPr>
        <w:t>really do the Lévy walk? Ecol</w:t>
      </w:r>
      <w:r w:rsidRPr="002F711F">
        <w:rPr>
          <w:rFonts w:ascii="Arial" w:hAnsi="Arial"/>
          <w:noProof/>
        </w:rPr>
        <w:t xml:space="preserve"> 88:1962-1969</w:t>
      </w:r>
      <w:bookmarkEnd w:id="2"/>
    </w:p>
    <w:p w14:paraId="660B37A5" w14:textId="77777777" w:rsidR="00D164E2" w:rsidRDefault="002F711F" w:rsidP="00D164E2">
      <w:pPr>
        <w:spacing w:after="0"/>
        <w:ind w:left="567" w:hanging="567"/>
        <w:rPr>
          <w:rFonts w:ascii="Arial" w:hAnsi="Arial"/>
          <w:noProof/>
        </w:rPr>
      </w:pPr>
      <w:bookmarkStart w:id="3" w:name="_ENREF_4"/>
      <w:r w:rsidRPr="002F711F">
        <w:rPr>
          <w:rFonts w:ascii="Arial" w:hAnsi="Arial"/>
          <w:noProof/>
        </w:rPr>
        <w:t>Benhamou S (2014) Of scales and stationar</w:t>
      </w:r>
      <w:r w:rsidR="001C3830">
        <w:rPr>
          <w:rFonts w:ascii="Arial" w:hAnsi="Arial"/>
          <w:noProof/>
        </w:rPr>
        <w:t>ity in animal movements. Ecol</w:t>
      </w:r>
      <w:r w:rsidRPr="002F711F">
        <w:rPr>
          <w:rFonts w:ascii="Arial" w:hAnsi="Arial"/>
          <w:noProof/>
        </w:rPr>
        <w:t xml:space="preserve"> </w:t>
      </w:r>
      <w:r w:rsidR="001C3830">
        <w:rPr>
          <w:rFonts w:ascii="Arial" w:hAnsi="Arial"/>
          <w:noProof/>
        </w:rPr>
        <w:t>Lett</w:t>
      </w:r>
      <w:r w:rsidRPr="002F711F">
        <w:rPr>
          <w:rFonts w:ascii="Arial" w:hAnsi="Arial"/>
          <w:noProof/>
        </w:rPr>
        <w:t xml:space="preserve"> 17:261-272</w:t>
      </w:r>
      <w:bookmarkEnd w:id="3"/>
    </w:p>
    <w:p w14:paraId="03235B89" w14:textId="6B088ACE" w:rsidR="00D164E2" w:rsidRPr="002F711F" w:rsidRDefault="00D164E2" w:rsidP="00D164E2">
      <w:pPr>
        <w:spacing w:after="0"/>
        <w:ind w:left="567" w:hanging="567"/>
        <w:rPr>
          <w:rFonts w:ascii="Arial" w:hAnsi="Arial"/>
          <w:noProof/>
        </w:rPr>
      </w:pPr>
      <w:r w:rsidRPr="00D164E2">
        <w:rPr>
          <w:rFonts w:ascii="Arial" w:hAnsi="Arial" w:cs="Arial"/>
        </w:rPr>
        <w:t>Buβ</w:t>
      </w:r>
      <w:r w:rsidR="006B5863">
        <w:rPr>
          <w:rFonts w:ascii="Arial" w:hAnsi="Arial" w:cs="Arial"/>
        </w:rPr>
        <w:t>hardt P, Kunze D, Gorb SN</w:t>
      </w:r>
      <w:bookmarkStart w:id="4" w:name="_GoBack"/>
      <w:bookmarkEnd w:id="4"/>
      <w:r w:rsidRPr="00D164E2">
        <w:rPr>
          <w:rFonts w:ascii="Arial" w:hAnsi="Arial" w:cs="Arial"/>
        </w:rPr>
        <w:t xml:space="preserve"> </w:t>
      </w:r>
      <w:r>
        <w:rPr>
          <w:rFonts w:ascii="Arial" w:hAnsi="Arial" w:cs="Arial"/>
        </w:rPr>
        <w:t xml:space="preserve">(2014) </w:t>
      </w:r>
      <w:r w:rsidRPr="00D164E2">
        <w:rPr>
          <w:rFonts w:ascii="Arial" w:hAnsi="Arial" w:cs="Arial"/>
          <w:color w:val="222222"/>
          <w:spacing w:val="2"/>
          <w:lang w:val="en"/>
        </w:rPr>
        <w:t xml:space="preserve">Interlocking-based attachment during locomotion in the beetle </w:t>
      </w:r>
      <w:r w:rsidRPr="00D164E2">
        <w:rPr>
          <w:rFonts w:ascii="Arial" w:hAnsi="Arial" w:cs="Arial"/>
          <w:i/>
          <w:iCs/>
          <w:color w:val="222222"/>
          <w:spacing w:val="2"/>
          <w:lang w:val="en"/>
        </w:rPr>
        <w:t>Pachnoda marginata</w:t>
      </w:r>
      <w:r w:rsidRPr="00D164E2">
        <w:rPr>
          <w:rFonts w:ascii="Arial" w:hAnsi="Arial" w:cs="Arial"/>
          <w:color w:val="222222"/>
          <w:spacing w:val="2"/>
          <w:lang w:val="en"/>
        </w:rPr>
        <w:t xml:space="preserve"> </w:t>
      </w:r>
      <w:r>
        <w:rPr>
          <w:rFonts w:ascii="Arial" w:hAnsi="Arial" w:cs="Arial"/>
          <w:color w:val="222222"/>
          <w:spacing w:val="2"/>
          <w:lang w:val="en"/>
        </w:rPr>
        <w:t>(Coleoptera, Scarabaeidae) Sci. Rep</w:t>
      </w:r>
      <w:r w:rsidRPr="00D164E2">
        <w:rPr>
          <w:rFonts w:ascii="Arial" w:hAnsi="Arial" w:cs="Arial"/>
          <w:color w:val="222222"/>
          <w:spacing w:val="2"/>
          <w:lang w:val="en"/>
        </w:rPr>
        <w:t>. 4, 6998.</w:t>
      </w:r>
    </w:p>
    <w:p w14:paraId="2D6A4CA1" w14:textId="203BE632" w:rsidR="002F711F" w:rsidRPr="002F711F" w:rsidRDefault="002F711F" w:rsidP="002F711F">
      <w:pPr>
        <w:spacing w:after="0"/>
        <w:ind w:left="567" w:hanging="567"/>
        <w:rPr>
          <w:rFonts w:ascii="Arial" w:hAnsi="Arial"/>
          <w:noProof/>
        </w:rPr>
      </w:pPr>
      <w:bookmarkStart w:id="5" w:name="_ENREF_5"/>
      <w:r w:rsidRPr="002F711F">
        <w:rPr>
          <w:rFonts w:ascii="Arial" w:hAnsi="Arial"/>
          <w:noProof/>
        </w:rPr>
        <w:t xml:space="preserve">Buehlmann C, Graham P, Hansson BS, Knaden M (2015) Desert ants use olfactory scenes </w:t>
      </w:r>
      <w:r w:rsidR="00355D46">
        <w:rPr>
          <w:rFonts w:ascii="Arial" w:hAnsi="Arial"/>
          <w:noProof/>
        </w:rPr>
        <w:t>for navigation. Anim Behav</w:t>
      </w:r>
      <w:r w:rsidRPr="002F711F">
        <w:rPr>
          <w:rFonts w:ascii="Arial" w:hAnsi="Arial"/>
          <w:noProof/>
        </w:rPr>
        <w:t xml:space="preserve"> 106:99-105</w:t>
      </w:r>
      <w:bookmarkEnd w:id="5"/>
    </w:p>
    <w:p w14:paraId="620A88C3" w14:textId="361AE195" w:rsidR="002F711F" w:rsidRPr="002F711F" w:rsidRDefault="002F711F" w:rsidP="002F711F">
      <w:pPr>
        <w:spacing w:after="0"/>
        <w:ind w:left="567" w:hanging="567"/>
        <w:rPr>
          <w:rFonts w:ascii="Arial" w:hAnsi="Arial"/>
          <w:noProof/>
        </w:rPr>
      </w:pPr>
      <w:bookmarkStart w:id="6" w:name="_ENREF_6"/>
      <w:r w:rsidRPr="002F711F">
        <w:rPr>
          <w:rFonts w:ascii="Arial" w:hAnsi="Arial"/>
          <w:noProof/>
        </w:rPr>
        <w:t xml:space="preserve">Burnham KP, Anderson DR (2004) Multimodel inference: understanding AIC and BIC </w:t>
      </w:r>
      <w:r w:rsidR="00355D46">
        <w:rPr>
          <w:rFonts w:ascii="Arial" w:hAnsi="Arial"/>
          <w:noProof/>
        </w:rPr>
        <w:t>in model selection. Sociol Methods &amp; Res</w:t>
      </w:r>
      <w:r w:rsidRPr="002F711F">
        <w:rPr>
          <w:rFonts w:ascii="Arial" w:hAnsi="Arial"/>
          <w:noProof/>
        </w:rPr>
        <w:t xml:space="preserve"> 33:261-304</w:t>
      </w:r>
      <w:bookmarkEnd w:id="6"/>
    </w:p>
    <w:p w14:paraId="492D9D98" w14:textId="6ED9C696" w:rsidR="002F711F" w:rsidRPr="002F711F" w:rsidRDefault="002F711F" w:rsidP="002F711F">
      <w:pPr>
        <w:spacing w:after="0"/>
        <w:ind w:left="567" w:hanging="567"/>
        <w:rPr>
          <w:rFonts w:ascii="Arial" w:hAnsi="Arial"/>
          <w:noProof/>
        </w:rPr>
      </w:pPr>
      <w:bookmarkStart w:id="7" w:name="_ENREF_7"/>
      <w:r w:rsidRPr="002F711F">
        <w:rPr>
          <w:rFonts w:ascii="Arial" w:hAnsi="Arial"/>
          <w:noProof/>
        </w:rPr>
        <w:t xml:space="preserve">Campos D, Bartumeus F, Méndez V, Espadaler X (2014) Reorientation patterns in central-place foraging: internal clocks </w:t>
      </w:r>
      <w:r w:rsidR="00355D46">
        <w:rPr>
          <w:rFonts w:ascii="Arial" w:hAnsi="Arial"/>
          <w:noProof/>
        </w:rPr>
        <w:t>and klinokinesis. J R Soc</w:t>
      </w:r>
      <w:r w:rsidRPr="002F711F">
        <w:rPr>
          <w:rFonts w:ascii="Arial" w:hAnsi="Arial"/>
          <w:noProof/>
        </w:rPr>
        <w:t xml:space="preserve"> Interface 11:20130859</w:t>
      </w:r>
      <w:bookmarkEnd w:id="7"/>
    </w:p>
    <w:p w14:paraId="7603BA9D" w14:textId="77777777" w:rsidR="002F711F" w:rsidRPr="002F711F" w:rsidRDefault="002F711F" w:rsidP="002F711F">
      <w:pPr>
        <w:spacing w:after="0"/>
        <w:ind w:left="567" w:hanging="567"/>
        <w:rPr>
          <w:rFonts w:ascii="Arial" w:hAnsi="Arial"/>
          <w:noProof/>
        </w:rPr>
      </w:pPr>
      <w:bookmarkStart w:id="8" w:name="_ENREF_8"/>
      <w:r w:rsidRPr="002F711F">
        <w:rPr>
          <w:rFonts w:ascii="Arial" w:hAnsi="Arial"/>
          <w:noProof/>
        </w:rPr>
        <w:t>Cheng K (2012) Arthropod navigation: Ants, bees, crabs, spiders finding their way. In: Zentall TR, Wasserman EA (eds) The Oxford handbook of comparative cognition. Oxford University Press, Oxford, New York, pp 347-365</w:t>
      </w:r>
      <w:bookmarkEnd w:id="8"/>
    </w:p>
    <w:p w14:paraId="081B168B" w14:textId="4F2B02FA" w:rsidR="002F711F" w:rsidRPr="002F711F" w:rsidRDefault="002F711F" w:rsidP="002F711F">
      <w:pPr>
        <w:spacing w:after="0"/>
        <w:ind w:left="567" w:hanging="567"/>
        <w:rPr>
          <w:rFonts w:ascii="Arial" w:hAnsi="Arial"/>
          <w:noProof/>
        </w:rPr>
      </w:pPr>
      <w:bookmarkStart w:id="9" w:name="_ENREF_9"/>
      <w:r w:rsidRPr="002F711F">
        <w:rPr>
          <w:rFonts w:ascii="Arial" w:hAnsi="Arial"/>
          <w:noProof/>
        </w:rPr>
        <w:t>Cheng K, Wehner R (2002) Navigating desert ants (</w:t>
      </w:r>
      <w:r w:rsidRPr="002F711F">
        <w:rPr>
          <w:rFonts w:ascii="Arial" w:hAnsi="Arial"/>
          <w:i/>
          <w:noProof/>
        </w:rPr>
        <w:t>Cataglyphis fortis</w:t>
      </w:r>
      <w:r w:rsidRPr="002F711F">
        <w:rPr>
          <w:rFonts w:ascii="Arial" w:hAnsi="Arial"/>
          <w:noProof/>
        </w:rPr>
        <w:t xml:space="preserve">) learn to alter their search patterns on their </w:t>
      </w:r>
      <w:r w:rsidR="00355D46">
        <w:rPr>
          <w:rFonts w:ascii="Arial" w:hAnsi="Arial"/>
          <w:noProof/>
        </w:rPr>
        <w:t>homebound journey. Physiol Entomol</w:t>
      </w:r>
      <w:r w:rsidRPr="002F711F">
        <w:rPr>
          <w:rFonts w:ascii="Arial" w:hAnsi="Arial"/>
          <w:noProof/>
        </w:rPr>
        <w:t xml:space="preserve"> 27:285-290</w:t>
      </w:r>
      <w:bookmarkEnd w:id="9"/>
    </w:p>
    <w:p w14:paraId="123C8F91" w14:textId="6A0175F1" w:rsidR="002F711F" w:rsidRPr="002F711F" w:rsidRDefault="002F711F" w:rsidP="002F711F">
      <w:pPr>
        <w:spacing w:after="0"/>
        <w:ind w:left="567" w:hanging="567"/>
        <w:rPr>
          <w:rFonts w:ascii="Arial" w:hAnsi="Arial"/>
          <w:noProof/>
        </w:rPr>
      </w:pPr>
      <w:bookmarkStart w:id="10" w:name="_ENREF_10"/>
      <w:r w:rsidRPr="002F711F">
        <w:rPr>
          <w:rFonts w:ascii="Arial" w:hAnsi="Arial"/>
          <w:noProof/>
        </w:rPr>
        <w:t xml:space="preserve">Clauset A, Shalizi CR, Newman MEJ (2009) Power-law distributions in empirical data. SIAM </w:t>
      </w:r>
      <w:r w:rsidR="00355D46">
        <w:rPr>
          <w:rFonts w:ascii="Arial" w:hAnsi="Arial"/>
          <w:noProof/>
        </w:rPr>
        <w:t>Rev</w:t>
      </w:r>
      <w:r w:rsidRPr="002F711F">
        <w:rPr>
          <w:rFonts w:ascii="Arial" w:hAnsi="Arial"/>
          <w:noProof/>
        </w:rPr>
        <w:t xml:space="preserve"> 51:661-703</w:t>
      </w:r>
      <w:bookmarkEnd w:id="10"/>
    </w:p>
    <w:p w14:paraId="385C6293" w14:textId="4D48056A" w:rsidR="002F711F" w:rsidRPr="002F711F" w:rsidRDefault="002F711F" w:rsidP="002F711F">
      <w:pPr>
        <w:spacing w:after="0"/>
        <w:ind w:left="567" w:hanging="567"/>
        <w:rPr>
          <w:rFonts w:ascii="Arial" w:hAnsi="Arial"/>
          <w:noProof/>
        </w:rPr>
      </w:pPr>
      <w:bookmarkStart w:id="11" w:name="_ENREF_11"/>
      <w:r w:rsidRPr="002F711F">
        <w:rPr>
          <w:rFonts w:ascii="Arial" w:hAnsi="Arial"/>
          <w:noProof/>
        </w:rPr>
        <w:t>Collett M, Chittka L, Collett TS (2013) Spatial memory in insect navigation. C</w:t>
      </w:r>
      <w:r w:rsidR="00866354">
        <w:rPr>
          <w:rFonts w:ascii="Arial" w:hAnsi="Arial"/>
          <w:noProof/>
        </w:rPr>
        <w:t>urr Biol</w:t>
      </w:r>
      <w:r w:rsidRPr="002F711F">
        <w:rPr>
          <w:rFonts w:ascii="Arial" w:hAnsi="Arial"/>
          <w:noProof/>
        </w:rPr>
        <w:t xml:space="preserve"> 23:R789-R800</w:t>
      </w:r>
      <w:bookmarkEnd w:id="11"/>
    </w:p>
    <w:p w14:paraId="4B3E8462" w14:textId="3E582BE8" w:rsidR="002F711F" w:rsidRPr="002F711F" w:rsidRDefault="002F711F" w:rsidP="002F711F">
      <w:pPr>
        <w:spacing w:after="0"/>
        <w:ind w:left="567" w:hanging="567"/>
        <w:rPr>
          <w:rFonts w:ascii="Arial" w:hAnsi="Arial"/>
          <w:noProof/>
        </w:rPr>
      </w:pPr>
      <w:bookmarkStart w:id="12" w:name="_ENREF_12"/>
      <w:r w:rsidRPr="002F711F">
        <w:rPr>
          <w:rFonts w:ascii="Arial" w:hAnsi="Arial"/>
          <w:noProof/>
        </w:rPr>
        <w:t>Edwards AM (2011) Overturning conclusions of Lévy flight movement patterns by fishing boa</w:t>
      </w:r>
      <w:r w:rsidR="00866354">
        <w:rPr>
          <w:rFonts w:ascii="Arial" w:hAnsi="Arial"/>
          <w:noProof/>
        </w:rPr>
        <w:t>ts and foraging animals. Ecol</w:t>
      </w:r>
      <w:r w:rsidRPr="002F711F">
        <w:rPr>
          <w:rFonts w:ascii="Arial" w:hAnsi="Arial"/>
          <w:noProof/>
        </w:rPr>
        <w:t xml:space="preserve"> 92:1247-1257</w:t>
      </w:r>
      <w:bookmarkEnd w:id="12"/>
    </w:p>
    <w:p w14:paraId="38697B6B" w14:textId="77777777" w:rsidR="002F711F" w:rsidRPr="002F711F" w:rsidRDefault="002F711F" w:rsidP="002F711F">
      <w:pPr>
        <w:spacing w:after="0"/>
        <w:ind w:left="567" w:hanging="567"/>
        <w:rPr>
          <w:rFonts w:ascii="Arial" w:hAnsi="Arial"/>
          <w:noProof/>
        </w:rPr>
      </w:pPr>
      <w:bookmarkStart w:id="13" w:name="_ENREF_13"/>
      <w:r w:rsidRPr="002F711F">
        <w:rPr>
          <w:rFonts w:ascii="Arial" w:hAnsi="Arial"/>
          <w:noProof/>
        </w:rPr>
        <w:t>Edwards AM, Phillips RA, Watkins NW, Freeman MP, Murphy EJ, Afanasyev V, Buldyrev SV, da Luz MGE, Raposo EP, Stanley EH, Viswanathan GM (2007) Revisiting Lévy flight search patterns of wandering albatrosses, bumblebees and deer. Nature 449:1044-1048</w:t>
      </w:r>
      <w:bookmarkEnd w:id="13"/>
    </w:p>
    <w:p w14:paraId="41B08D37" w14:textId="26751164" w:rsidR="002F711F" w:rsidRDefault="002F711F" w:rsidP="002F711F">
      <w:pPr>
        <w:spacing w:after="0"/>
        <w:ind w:left="567" w:hanging="567"/>
        <w:rPr>
          <w:rFonts w:ascii="Arial" w:hAnsi="Arial"/>
          <w:noProof/>
        </w:rPr>
      </w:pPr>
      <w:bookmarkStart w:id="14" w:name="_ENREF_14"/>
      <w:r w:rsidRPr="002F711F">
        <w:rPr>
          <w:rFonts w:ascii="Arial" w:hAnsi="Arial"/>
          <w:noProof/>
        </w:rPr>
        <w:t>Fassnacht SR, Williams MW, Corrao MV (2009) Changes in the surface roughness of snow from millimetr</w:t>
      </w:r>
      <w:r w:rsidR="00866354">
        <w:rPr>
          <w:rFonts w:ascii="Arial" w:hAnsi="Arial"/>
          <w:noProof/>
        </w:rPr>
        <w:t>e to metre scales. Ecol</w:t>
      </w:r>
      <w:r w:rsidRPr="002F711F">
        <w:rPr>
          <w:rFonts w:ascii="Arial" w:hAnsi="Arial"/>
          <w:noProof/>
        </w:rPr>
        <w:t xml:space="preserve"> Complexity 6:221-229</w:t>
      </w:r>
      <w:bookmarkEnd w:id="14"/>
    </w:p>
    <w:p w14:paraId="7428EA70" w14:textId="68778326" w:rsidR="00C61FF3" w:rsidRPr="00C61FF3" w:rsidRDefault="00C61FF3" w:rsidP="002F711F">
      <w:pPr>
        <w:spacing w:after="0"/>
        <w:ind w:left="567" w:hanging="567"/>
        <w:rPr>
          <w:rFonts w:ascii="Arial" w:hAnsi="Arial" w:cs="Arial"/>
          <w:noProof/>
        </w:rPr>
      </w:pPr>
      <w:r w:rsidRPr="00C61FF3">
        <w:rPr>
          <w:rFonts w:ascii="Arial" w:hAnsi="Arial" w:cs="Arial"/>
        </w:rPr>
        <w:t xml:space="preserve">Ferkin, MH. </w:t>
      </w:r>
      <w:r>
        <w:rPr>
          <w:rFonts w:ascii="Arial" w:hAnsi="Arial" w:cs="Arial"/>
        </w:rPr>
        <w:t xml:space="preserve">(2015) </w:t>
      </w:r>
      <w:r w:rsidRPr="00C61FF3">
        <w:rPr>
          <w:rFonts w:ascii="Arial" w:hAnsi="Arial" w:cs="Arial"/>
        </w:rPr>
        <w:t>The response of rodents to scent marks: four broad hypotheses</w:t>
      </w:r>
      <w:r>
        <w:rPr>
          <w:rFonts w:ascii="Arial" w:hAnsi="Arial" w:cs="Arial"/>
        </w:rPr>
        <w:t>.Horm. Behav. 68, 43-52.</w:t>
      </w:r>
    </w:p>
    <w:p w14:paraId="2D264C8D" w14:textId="20720A13" w:rsidR="002F711F" w:rsidRPr="002F711F" w:rsidRDefault="002F711F" w:rsidP="002F711F">
      <w:pPr>
        <w:spacing w:after="0"/>
        <w:ind w:left="567" w:hanging="567"/>
        <w:rPr>
          <w:rFonts w:ascii="Arial" w:hAnsi="Arial"/>
          <w:noProof/>
        </w:rPr>
      </w:pPr>
      <w:bookmarkStart w:id="15" w:name="_ENREF_15"/>
      <w:r w:rsidRPr="002F711F">
        <w:rPr>
          <w:rFonts w:ascii="Arial" w:hAnsi="Arial"/>
          <w:noProof/>
        </w:rPr>
        <w:t>Franks NR, Richardson TO, Keir S, Inge SJ, Bartumeus F, Sendova-Franks AB (2010) Ant search strategies after int</w:t>
      </w:r>
      <w:r w:rsidR="00866354">
        <w:rPr>
          <w:rFonts w:ascii="Arial" w:hAnsi="Arial"/>
          <w:noProof/>
        </w:rPr>
        <w:t>errupted tandem runs. J Exp Biol</w:t>
      </w:r>
      <w:r w:rsidRPr="002F711F">
        <w:rPr>
          <w:rFonts w:ascii="Arial" w:hAnsi="Arial"/>
          <w:noProof/>
        </w:rPr>
        <w:t xml:space="preserve"> 213:1697-1708</w:t>
      </w:r>
      <w:bookmarkEnd w:id="15"/>
    </w:p>
    <w:p w14:paraId="31538155" w14:textId="673EB69F" w:rsidR="002F711F" w:rsidRPr="002F711F" w:rsidRDefault="002F711F" w:rsidP="002F711F">
      <w:pPr>
        <w:spacing w:after="0"/>
        <w:ind w:left="567" w:hanging="567"/>
        <w:rPr>
          <w:rFonts w:ascii="Arial" w:hAnsi="Arial"/>
          <w:noProof/>
        </w:rPr>
      </w:pPr>
      <w:bookmarkStart w:id="16" w:name="_ENREF_16"/>
      <w:r w:rsidRPr="002F711F">
        <w:rPr>
          <w:rFonts w:ascii="Arial" w:hAnsi="Arial"/>
          <w:noProof/>
        </w:rPr>
        <w:t xml:space="preserve">Freas CA, Narendra A, Cheng K (2017a) Compass cues used by a nocturnal bull ant, </w:t>
      </w:r>
      <w:r w:rsidRPr="002F711F">
        <w:rPr>
          <w:rFonts w:ascii="Arial" w:hAnsi="Arial"/>
          <w:i/>
          <w:noProof/>
        </w:rPr>
        <w:t>Myrmecia midas</w:t>
      </w:r>
      <w:r w:rsidRPr="002F711F">
        <w:rPr>
          <w:rFonts w:ascii="Arial" w:hAnsi="Arial"/>
          <w:noProof/>
        </w:rPr>
        <w:t>.</w:t>
      </w:r>
      <w:r w:rsidR="00866354">
        <w:rPr>
          <w:rFonts w:ascii="Arial" w:hAnsi="Arial"/>
          <w:noProof/>
        </w:rPr>
        <w:t xml:space="preserve"> J Exp Biol</w:t>
      </w:r>
      <w:r w:rsidRPr="002F711F">
        <w:rPr>
          <w:rFonts w:ascii="Arial" w:hAnsi="Arial"/>
          <w:noProof/>
        </w:rPr>
        <w:t xml:space="preserve"> 220:1578-1585</w:t>
      </w:r>
      <w:bookmarkEnd w:id="16"/>
    </w:p>
    <w:p w14:paraId="09ACCD8C" w14:textId="77777777" w:rsidR="00805927" w:rsidRDefault="002F711F" w:rsidP="00805927">
      <w:pPr>
        <w:spacing w:after="0"/>
        <w:ind w:left="567" w:hanging="567"/>
        <w:rPr>
          <w:rFonts w:ascii="Arial" w:hAnsi="Arial"/>
          <w:noProof/>
        </w:rPr>
      </w:pPr>
      <w:bookmarkStart w:id="17" w:name="_ENREF_17"/>
      <w:r w:rsidRPr="002F711F">
        <w:rPr>
          <w:rFonts w:ascii="Arial" w:hAnsi="Arial"/>
          <w:noProof/>
        </w:rPr>
        <w:t xml:space="preserve">Freas CA, Narendra A, Lemesle C, Cheng K (2017b) Polarized light use in the nocturnal bull ant, </w:t>
      </w:r>
      <w:r w:rsidRPr="002F711F">
        <w:rPr>
          <w:rFonts w:ascii="Arial" w:hAnsi="Arial"/>
          <w:i/>
          <w:noProof/>
        </w:rPr>
        <w:t>Myrmecia midas</w:t>
      </w:r>
      <w:r w:rsidR="00866354">
        <w:rPr>
          <w:rFonts w:ascii="Arial" w:hAnsi="Arial"/>
          <w:noProof/>
        </w:rPr>
        <w:t>. R Soc Open Sci</w:t>
      </w:r>
      <w:r w:rsidRPr="002F711F">
        <w:rPr>
          <w:rFonts w:ascii="Arial" w:hAnsi="Arial"/>
          <w:noProof/>
        </w:rPr>
        <w:t xml:space="preserve"> 4:170598</w:t>
      </w:r>
      <w:bookmarkEnd w:id="17"/>
    </w:p>
    <w:p w14:paraId="47F848B4" w14:textId="6A459A48" w:rsidR="00D1041F" w:rsidRPr="00805927" w:rsidRDefault="00D1041F" w:rsidP="00BD75AF">
      <w:pPr>
        <w:spacing w:after="0"/>
        <w:ind w:left="567" w:hanging="567"/>
        <w:rPr>
          <w:rFonts w:ascii="Arial" w:hAnsi="Arial"/>
          <w:noProof/>
        </w:rPr>
      </w:pPr>
      <w:r w:rsidRPr="00805927">
        <w:rPr>
          <w:rFonts w:ascii="Arial" w:hAnsi="Arial" w:cs="Arial"/>
          <w:lang w:val="en-US"/>
        </w:rPr>
        <w:t>Freas CA, Wystrach A, Narendra A, Cheng K.</w:t>
      </w:r>
      <w:r w:rsidR="00C258BD">
        <w:rPr>
          <w:rFonts w:ascii="Arial" w:hAnsi="Arial" w:cs="Arial"/>
          <w:lang w:val="en-US"/>
        </w:rPr>
        <w:t xml:space="preserve"> (2018)</w:t>
      </w:r>
      <w:r w:rsidRPr="00805927">
        <w:rPr>
          <w:rFonts w:ascii="Arial" w:hAnsi="Arial" w:cs="Arial"/>
          <w:lang w:val="en-US"/>
        </w:rPr>
        <w:t xml:space="preserve"> The view from the trees: Nocturnal bull ants, </w:t>
      </w:r>
      <w:r w:rsidRPr="00805927">
        <w:rPr>
          <w:rFonts w:ascii="Arial" w:hAnsi="Arial" w:cs="Arial"/>
          <w:i/>
          <w:iCs/>
          <w:lang w:val="en-US"/>
        </w:rPr>
        <w:t>Myrmecia midas</w:t>
      </w:r>
      <w:r w:rsidRPr="00805927">
        <w:rPr>
          <w:rFonts w:ascii="Arial" w:hAnsi="Arial" w:cs="Arial"/>
          <w:lang w:val="en-US"/>
        </w:rPr>
        <w:t>, use the surrounding panorama while descending from trees</w:t>
      </w:r>
      <w:r w:rsidR="00805927">
        <w:rPr>
          <w:rFonts w:ascii="Arial" w:hAnsi="Arial" w:cs="Arial"/>
          <w:lang w:val="en-US"/>
        </w:rPr>
        <w:t>.</w:t>
      </w:r>
      <w:r w:rsidR="00BD75AF">
        <w:rPr>
          <w:rFonts w:ascii="Arial" w:hAnsi="Arial" w:cs="Arial"/>
          <w:lang w:val="en-US"/>
        </w:rPr>
        <w:t xml:space="preserve"> </w:t>
      </w:r>
      <w:r w:rsidR="00805927">
        <w:rPr>
          <w:rFonts w:ascii="Arial" w:hAnsi="Arial" w:cs="Arial"/>
          <w:lang w:val="en-US"/>
        </w:rPr>
        <w:t>Front. Psych.</w:t>
      </w:r>
      <w:r w:rsidRPr="00805927">
        <w:rPr>
          <w:rFonts w:ascii="Arial" w:hAnsi="Arial" w:cs="Arial"/>
          <w:lang w:val="en-US"/>
        </w:rPr>
        <w:t xml:space="preserve"> 9</w:t>
      </w:r>
      <w:r w:rsidR="00C258BD">
        <w:rPr>
          <w:rFonts w:ascii="Arial" w:hAnsi="Arial" w:cs="Arial"/>
          <w:lang w:val="en-US"/>
        </w:rPr>
        <w:t>:</w:t>
      </w:r>
      <w:r w:rsidR="00805927" w:rsidRPr="00805927">
        <w:rPr>
          <w:rFonts w:ascii="Arial" w:hAnsi="Arial" w:cs="Arial"/>
          <w:lang w:val="en-US"/>
        </w:rPr>
        <w:t>16</w:t>
      </w:r>
    </w:p>
    <w:p w14:paraId="15E0FCE7" w14:textId="77777777" w:rsidR="00D1041F" w:rsidRPr="002F711F" w:rsidRDefault="00D1041F" w:rsidP="002F711F">
      <w:pPr>
        <w:spacing w:after="0"/>
        <w:ind w:left="567" w:hanging="567"/>
        <w:rPr>
          <w:rFonts w:ascii="Arial" w:hAnsi="Arial"/>
          <w:noProof/>
        </w:rPr>
      </w:pPr>
    </w:p>
    <w:p w14:paraId="60290424" w14:textId="77777777" w:rsidR="002F711F" w:rsidRPr="002F711F" w:rsidRDefault="002F711F" w:rsidP="002F711F">
      <w:pPr>
        <w:spacing w:after="0"/>
        <w:ind w:left="567" w:hanging="567"/>
        <w:rPr>
          <w:rFonts w:ascii="Arial" w:hAnsi="Arial"/>
          <w:noProof/>
        </w:rPr>
      </w:pPr>
      <w:bookmarkStart w:id="18" w:name="_ENREF_18"/>
      <w:r w:rsidRPr="002F711F">
        <w:rPr>
          <w:rFonts w:ascii="Arial" w:hAnsi="Arial"/>
          <w:noProof/>
        </w:rPr>
        <w:lastRenderedPageBreak/>
        <w:t>Gouyet J-F, Mandelbrot B (1996) Physics and fractal structures. Masson, Paris</w:t>
      </w:r>
      <w:bookmarkEnd w:id="18"/>
    </w:p>
    <w:p w14:paraId="2090D430" w14:textId="68691239" w:rsidR="002F711F" w:rsidRPr="002F711F" w:rsidRDefault="002F711F" w:rsidP="002F711F">
      <w:pPr>
        <w:spacing w:after="0"/>
        <w:ind w:left="567" w:hanging="567"/>
        <w:rPr>
          <w:rFonts w:ascii="Arial" w:hAnsi="Arial"/>
          <w:noProof/>
        </w:rPr>
      </w:pPr>
      <w:bookmarkStart w:id="19" w:name="_ENREF_19"/>
      <w:r w:rsidRPr="002F711F">
        <w:rPr>
          <w:rFonts w:ascii="Arial" w:hAnsi="Arial"/>
          <w:noProof/>
        </w:rPr>
        <w:t>Isliker H, Vlahos L (2003) Random walk throug</w:t>
      </w:r>
      <w:r w:rsidR="00866354">
        <w:rPr>
          <w:rFonts w:ascii="Arial" w:hAnsi="Arial"/>
          <w:noProof/>
        </w:rPr>
        <w:t>h fractal environments. Phys</w:t>
      </w:r>
      <w:r w:rsidRPr="002F711F">
        <w:rPr>
          <w:rFonts w:ascii="Arial" w:hAnsi="Arial"/>
          <w:noProof/>
        </w:rPr>
        <w:t xml:space="preserve"> </w:t>
      </w:r>
      <w:r w:rsidR="00866354">
        <w:rPr>
          <w:rFonts w:ascii="Arial" w:hAnsi="Arial"/>
          <w:noProof/>
        </w:rPr>
        <w:t>Rev</w:t>
      </w:r>
      <w:r w:rsidRPr="002F711F">
        <w:rPr>
          <w:rFonts w:ascii="Arial" w:hAnsi="Arial"/>
          <w:noProof/>
        </w:rPr>
        <w:t xml:space="preserve"> E 67:026413</w:t>
      </w:r>
      <w:bookmarkEnd w:id="19"/>
    </w:p>
    <w:p w14:paraId="6F28F99F" w14:textId="7464A188" w:rsidR="002F711F" w:rsidRDefault="002F711F" w:rsidP="002F711F">
      <w:pPr>
        <w:spacing w:after="0"/>
        <w:ind w:left="567" w:hanging="567"/>
        <w:rPr>
          <w:rFonts w:ascii="Arial" w:hAnsi="Arial"/>
          <w:noProof/>
        </w:rPr>
      </w:pPr>
      <w:bookmarkStart w:id="20" w:name="_ENREF_20"/>
      <w:r w:rsidRPr="002F711F">
        <w:rPr>
          <w:rFonts w:ascii="Arial" w:hAnsi="Arial"/>
          <w:noProof/>
        </w:rPr>
        <w:t>Kareiva P (1986) Patchiness, dispersal, and species interaction: consequences for communities of herbivorous insects. In: Diamond J, Case T (eds) Community ecology. Harper and Row, New York, pp 192-206</w:t>
      </w:r>
      <w:bookmarkEnd w:id="20"/>
    </w:p>
    <w:p w14:paraId="5395D1DF" w14:textId="54D5497B" w:rsidR="00457E84" w:rsidRPr="002F711F" w:rsidRDefault="00457E84" w:rsidP="002F711F">
      <w:pPr>
        <w:spacing w:after="0"/>
        <w:ind w:left="567" w:hanging="567"/>
        <w:rPr>
          <w:rFonts w:ascii="Arial" w:hAnsi="Arial"/>
          <w:noProof/>
        </w:rPr>
      </w:pPr>
      <w:r>
        <w:rPr>
          <w:rFonts w:ascii="Arial" w:hAnsi="Arial"/>
          <w:noProof/>
        </w:rPr>
        <w:t>Kramer, D.L., McLaughlin, R.L</w:t>
      </w:r>
      <w:r w:rsidR="00D164E2">
        <w:rPr>
          <w:rFonts w:ascii="Arial" w:hAnsi="Arial"/>
          <w:noProof/>
        </w:rPr>
        <w:t>. (2001)</w:t>
      </w:r>
      <w:r>
        <w:rPr>
          <w:rFonts w:ascii="Arial" w:hAnsi="Arial"/>
          <w:noProof/>
        </w:rPr>
        <w:t xml:space="preserve"> The behavioral ecology of intermittent locomotion. Int. Comp. Biol. 41, 137-153.</w:t>
      </w:r>
    </w:p>
    <w:p w14:paraId="11FD2DD8" w14:textId="39319DA0" w:rsidR="002F711F" w:rsidRPr="002F711F" w:rsidRDefault="002F711F" w:rsidP="002F711F">
      <w:pPr>
        <w:spacing w:after="0"/>
        <w:ind w:left="567" w:hanging="567"/>
        <w:rPr>
          <w:rFonts w:ascii="Arial" w:hAnsi="Arial"/>
          <w:noProof/>
        </w:rPr>
      </w:pPr>
      <w:bookmarkStart w:id="21" w:name="_ENREF_21"/>
      <w:r w:rsidRPr="002F711F">
        <w:rPr>
          <w:rFonts w:ascii="Arial" w:hAnsi="Arial"/>
          <w:noProof/>
        </w:rPr>
        <w:t xml:space="preserve">Levin SA (1992) The problem of pattern and scale in ecology: the Robert H. </w:t>
      </w:r>
      <w:r w:rsidR="002B39BC">
        <w:rPr>
          <w:rFonts w:ascii="Arial" w:hAnsi="Arial"/>
          <w:noProof/>
        </w:rPr>
        <w:t>MacArthur award lecture. Ecol</w:t>
      </w:r>
      <w:r w:rsidRPr="002F711F">
        <w:rPr>
          <w:rFonts w:ascii="Arial" w:hAnsi="Arial"/>
          <w:noProof/>
        </w:rPr>
        <w:t xml:space="preserve"> 73:1943-1967</w:t>
      </w:r>
      <w:bookmarkEnd w:id="21"/>
    </w:p>
    <w:p w14:paraId="38D46C4B" w14:textId="1D75D1A4" w:rsidR="002F711F" w:rsidRPr="002F711F" w:rsidRDefault="002F711F" w:rsidP="002F711F">
      <w:pPr>
        <w:spacing w:after="0"/>
        <w:ind w:left="567" w:hanging="567"/>
        <w:rPr>
          <w:rFonts w:ascii="Arial" w:hAnsi="Arial"/>
          <w:noProof/>
        </w:rPr>
      </w:pPr>
      <w:bookmarkStart w:id="22" w:name="_ENREF_22"/>
      <w:r w:rsidRPr="002F711F">
        <w:rPr>
          <w:rFonts w:ascii="Arial" w:hAnsi="Arial"/>
          <w:noProof/>
        </w:rPr>
        <w:t>Lima SL, Zollner PA (1996) Towards a behavioral ecology of ecological landscape</w:t>
      </w:r>
      <w:r w:rsidR="002B39BC">
        <w:rPr>
          <w:rFonts w:ascii="Arial" w:hAnsi="Arial"/>
          <w:noProof/>
        </w:rPr>
        <w:t>s. Trends Ecol Evol</w:t>
      </w:r>
      <w:r w:rsidRPr="002F711F">
        <w:rPr>
          <w:rFonts w:ascii="Arial" w:hAnsi="Arial"/>
          <w:noProof/>
        </w:rPr>
        <w:t xml:space="preserve"> 11:131-135</w:t>
      </w:r>
      <w:bookmarkEnd w:id="22"/>
    </w:p>
    <w:p w14:paraId="484B5542" w14:textId="5FB418BB" w:rsidR="002F711F" w:rsidRPr="002F711F" w:rsidRDefault="002F711F" w:rsidP="002F711F">
      <w:pPr>
        <w:spacing w:after="0"/>
        <w:ind w:left="567" w:hanging="567"/>
        <w:rPr>
          <w:rFonts w:ascii="Arial" w:hAnsi="Arial"/>
          <w:noProof/>
        </w:rPr>
      </w:pPr>
      <w:bookmarkStart w:id="23" w:name="_ENREF_23"/>
      <w:r w:rsidRPr="002F711F">
        <w:rPr>
          <w:rFonts w:ascii="Arial" w:hAnsi="Arial"/>
          <w:noProof/>
        </w:rPr>
        <w:t xml:space="preserve">Müller M, Wehner R (1988) Path integration in desert ants, </w:t>
      </w:r>
      <w:r w:rsidRPr="002B39BC">
        <w:rPr>
          <w:rFonts w:ascii="Arial" w:hAnsi="Arial"/>
          <w:i/>
          <w:noProof/>
        </w:rPr>
        <w:t>Cataglyphis fortis</w:t>
      </w:r>
      <w:r w:rsidR="00F548EF">
        <w:rPr>
          <w:rFonts w:ascii="Arial" w:hAnsi="Arial"/>
          <w:noProof/>
        </w:rPr>
        <w:t>. Proc Natl Acad Sci</w:t>
      </w:r>
      <w:r w:rsidRPr="002F711F">
        <w:rPr>
          <w:rFonts w:ascii="Arial" w:hAnsi="Arial"/>
          <w:noProof/>
        </w:rPr>
        <w:t xml:space="preserve"> USA 85:5287-5290</w:t>
      </w:r>
      <w:bookmarkEnd w:id="23"/>
    </w:p>
    <w:p w14:paraId="0D12A0EB" w14:textId="595F6858" w:rsidR="002F711F" w:rsidRPr="002F711F" w:rsidRDefault="002F711F" w:rsidP="002F711F">
      <w:pPr>
        <w:spacing w:after="0"/>
        <w:ind w:left="567" w:hanging="567"/>
        <w:rPr>
          <w:rFonts w:ascii="Arial" w:hAnsi="Arial"/>
          <w:noProof/>
        </w:rPr>
      </w:pPr>
      <w:bookmarkStart w:id="24" w:name="_ENREF_24"/>
      <w:r w:rsidRPr="002F711F">
        <w:rPr>
          <w:rFonts w:ascii="Arial" w:hAnsi="Arial"/>
          <w:noProof/>
        </w:rPr>
        <w:t>Narendra A, Cheng K, Sulikowski D, Wehner R (2008) Search strategies of ants in la</w:t>
      </w:r>
      <w:r w:rsidR="00F548EF">
        <w:rPr>
          <w:rFonts w:ascii="Arial" w:hAnsi="Arial"/>
          <w:noProof/>
        </w:rPr>
        <w:t>ndmark-rich habitats. J Comp Physiol</w:t>
      </w:r>
      <w:r w:rsidRPr="002F711F">
        <w:rPr>
          <w:rFonts w:ascii="Arial" w:hAnsi="Arial"/>
          <w:noProof/>
        </w:rPr>
        <w:t xml:space="preserve"> A 194:929-938</w:t>
      </w:r>
      <w:bookmarkEnd w:id="24"/>
    </w:p>
    <w:p w14:paraId="1EB405FB" w14:textId="37722081" w:rsidR="002F711F" w:rsidRPr="002F711F" w:rsidRDefault="002F711F" w:rsidP="002F711F">
      <w:pPr>
        <w:spacing w:after="0"/>
        <w:ind w:left="567" w:hanging="567"/>
        <w:rPr>
          <w:rFonts w:ascii="Arial" w:hAnsi="Arial"/>
          <w:noProof/>
        </w:rPr>
      </w:pPr>
      <w:bookmarkStart w:id="25" w:name="_ENREF_25"/>
      <w:r w:rsidRPr="002F711F">
        <w:rPr>
          <w:rFonts w:ascii="Arial" w:hAnsi="Arial"/>
          <w:noProof/>
        </w:rPr>
        <w:t>Pyke GH (2015) Understanding movements of organisms: it's time to abandon the Lévy foraging hypot</w:t>
      </w:r>
      <w:r w:rsidR="00F548EF">
        <w:rPr>
          <w:rFonts w:ascii="Arial" w:hAnsi="Arial"/>
          <w:noProof/>
        </w:rPr>
        <w:t>hesis. Methods Ecol Evol</w:t>
      </w:r>
      <w:r w:rsidRPr="002F711F">
        <w:rPr>
          <w:rFonts w:ascii="Arial" w:hAnsi="Arial"/>
          <w:noProof/>
        </w:rPr>
        <w:t xml:space="preserve"> 6:1-16</w:t>
      </w:r>
      <w:bookmarkEnd w:id="25"/>
    </w:p>
    <w:p w14:paraId="7B5620E8" w14:textId="49F579EF" w:rsidR="002F711F" w:rsidRPr="002F711F" w:rsidRDefault="002F711F" w:rsidP="002F711F">
      <w:pPr>
        <w:spacing w:after="0"/>
        <w:ind w:left="567" w:hanging="567"/>
        <w:rPr>
          <w:rFonts w:ascii="Arial" w:hAnsi="Arial"/>
          <w:noProof/>
        </w:rPr>
      </w:pPr>
      <w:bookmarkStart w:id="26" w:name="_ENREF_26"/>
      <w:r w:rsidRPr="002F711F">
        <w:rPr>
          <w:rFonts w:ascii="Arial" w:hAnsi="Arial"/>
          <w:noProof/>
        </w:rPr>
        <w:t>Reynolds A (2008) How many animals really do</w:t>
      </w:r>
      <w:r w:rsidR="00F548EF">
        <w:rPr>
          <w:rFonts w:ascii="Arial" w:hAnsi="Arial"/>
          <w:noProof/>
        </w:rPr>
        <w:t xml:space="preserve"> the Lévy walk? Comment. Ecol</w:t>
      </w:r>
      <w:r w:rsidRPr="002F711F">
        <w:rPr>
          <w:rFonts w:ascii="Arial" w:hAnsi="Arial"/>
          <w:noProof/>
        </w:rPr>
        <w:t xml:space="preserve"> 89:2347-2351</w:t>
      </w:r>
      <w:bookmarkEnd w:id="26"/>
    </w:p>
    <w:p w14:paraId="3239635C" w14:textId="3154A6D5" w:rsidR="002F711F" w:rsidRPr="002F711F" w:rsidRDefault="002F711F" w:rsidP="002F711F">
      <w:pPr>
        <w:spacing w:after="0"/>
        <w:ind w:left="567" w:hanging="567"/>
        <w:rPr>
          <w:rFonts w:ascii="Arial" w:hAnsi="Arial"/>
          <w:noProof/>
        </w:rPr>
      </w:pPr>
      <w:bookmarkStart w:id="27" w:name="_ENREF_27"/>
      <w:r w:rsidRPr="002F711F">
        <w:rPr>
          <w:rFonts w:ascii="Arial" w:hAnsi="Arial"/>
          <w:noProof/>
        </w:rPr>
        <w:t>Reynolds A (2015) Liberating Lévy walk research from the shackles</w:t>
      </w:r>
      <w:r w:rsidR="00925B27">
        <w:rPr>
          <w:rFonts w:ascii="Arial" w:hAnsi="Arial"/>
          <w:noProof/>
        </w:rPr>
        <w:t xml:space="preserve"> of optimal foraging. Physics</w:t>
      </w:r>
      <w:r w:rsidRPr="002F711F">
        <w:rPr>
          <w:rFonts w:ascii="Arial" w:hAnsi="Arial"/>
          <w:noProof/>
        </w:rPr>
        <w:t xml:space="preserve"> Life Reviews 12:</w:t>
      </w:r>
      <w:bookmarkEnd w:id="27"/>
      <w:r w:rsidR="00925B27">
        <w:rPr>
          <w:rFonts w:ascii="Arial" w:hAnsi="Arial"/>
          <w:noProof/>
        </w:rPr>
        <w:t>59-83</w:t>
      </w:r>
    </w:p>
    <w:p w14:paraId="5EA59CA8" w14:textId="47788BFB" w:rsidR="002F711F" w:rsidRPr="002F711F" w:rsidRDefault="002F711F" w:rsidP="002F711F">
      <w:pPr>
        <w:spacing w:after="0"/>
        <w:ind w:left="567" w:hanging="567"/>
        <w:rPr>
          <w:rFonts w:ascii="Arial" w:hAnsi="Arial"/>
          <w:noProof/>
        </w:rPr>
      </w:pPr>
      <w:bookmarkStart w:id="28" w:name="_ENREF_28"/>
      <w:r w:rsidRPr="002F711F">
        <w:rPr>
          <w:rFonts w:ascii="Arial" w:hAnsi="Arial"/>
          <w:noProof/>
        </w:rPr>
        <w:t>Reynolds AM (2011) Exponential and power-law contact distributions represent different atmosp</w:t>
      </w:r>
      <w:r w:rsidR="00925B27">
        <w:rPr>
          <w:rFonts w:ascii="Arial" w:hAnsi="Arial"/>
          <w:noProof/>
        </w:rPr>
        <w:t>heric conditions. Phytopathol</w:t>
      </w:r>
      <w:r w:rsidRPr="002F711F">
        <w:rPr>
          <w:rFonts w:ascii="Arial" w:hAnsi="Arial"/>
          <w:noProof/>
        </w:rPr>
        <w:t xml:space="preserve"> 101:1465-1470</w:t>
      </w:r>
      <w:bookmarkEnd w:id="28"/>
    </w:p>
    <w:p w14:paraId="1277C9E0" w14:textId="69BFF700" w:rsidR="002F711F" w:rsidRPr="002F711F" w:rsidRDefault="002F711F" w:rsidP="002F711F">
      <w:pPr>
        <w:spacing w:after="0"/>
        <w:ind w:left="567" w:hanging="567"/>
        <w:rPr>
          <w:rFonts w:ascii="Arial" w:hAnsi="Arial"/>
          <w:noProof/>
        </w:rPr>
      </w:pPr>
      <w:bookmarkStart w:id="29" w:name="_ENREF_29"/>
      <w:r w:rsidRPr="002F711F">
        <w:rPr>
          <w:rFonts w:ascii="Arial" w:hAnsi="Arial"/>
          <w:noProof/>
        </w:rPr>
        <w:t>Reynolds AM, Cecere JG, Paiva VH, Ramos JA, Focardi S (2015a) Pelagic seabird flight patterns are consistent with a reliance on olfactory maps for oceanic</w:t>
      </w:r>
      <w:r w:rsidR="00925B27">
        <w:rPr>
          <w:rFonts w:ascii="Arial" w:hAnsi="Arial"/>
          <w:noProof/>
        </w:rPr>
        <w:t xml:space="preserve"> navigation.  Proc R Soc B: Biol Sci</w:t>
      </w:r>
      <w:r w:rsidRPr="002F711F">
        <w:rPr>
          <w:rFonts w:ascii="Arial" w:hAnsi="Arial"/>
          <w:noProof/>
        </w:rPr>
        <w:t xml:space="preserve">. </w:t>
      </w:r>
      <w:r w:rsidR="00925B27">
        <w:rPr>
          <w:rFonts w:ascii="Arial" w:hAnsi="Arial"/>
          <w:noProof/>
        </w:rPr>
        <w:t>282:</w:t>
      </w:r>
      <w:r w:rsidRPr="002F711F">
        <w:rPr>
          <w:rFonts w:ascii="Arial" w:hAnsi="Arial"/>
          <w:noProof/>
        </w:rPr>
        <w:t>20150468</w:t>
      </w:r>
      <w:bookmarkEnd w:id="29"/>
    </w:p>
    <w:p w14:paraId="18885EFC" w14:textId="3007583B" w:rsidR="002F711F" w:rsidRPr="002F711F" w:rsidRDefault="002F711F" w:rsidP="002F711F">
      <w:pPr>
        <w:spacing w:after="0"/>
        <w:ind w:left="567" w:hanging="567"/>
        <w:rPr>
          <w:rFonts w:ascii="Arial" w:hAnsi="Arial"/>
          <w:noProof/>
        </w:rPr>
      </w:pPr>
      <w:bookmarkStart w:id="30" w:name="_ENREF_30"/>
      <w:r w:rsidRPr="002F711F">
        <w:rPr>
          <w:rFonts w:ascii="Arial" w:hAnsi="Arial"/>
          <w:noProof/>
        </w:rPr>
        <w:t>Reynolds AM, Jones HB, Hill JK, Pearson AJ, Wilson K, Wolf S, Lim KS, Reynolds DR, Chapman JW (2015b) Evidence for a pervasive ‘idling-mode’activity template in flyi</w:t>
      </w:r>
      <w:r w:rsidR="00925B27">
        <w:rPr>
          <w:rFonts w:ascii="Arial" w:hAnsi="Arial"/>
          <w:noProof/>
        </w:rPr>
        <w:t>ng and pedestrian insects. R Soc Open Sci</w:t>
      </w:r>
      <w:r w:rsidRPr="002F711F">
        <w:rPr>
          <w:rFonts w:ascii="Arial" w:hAnsi="Arial"/>
          <w:noProof/>
        </w:rPr>
        <w:t xml:space="preserve"> 2:150085</w:t>
      </w:r>
      <w:bookmarkEnd w:id="30"/>
    </w:p>
    <w:p w14:paraId="42B09D66" w14:textId="32D56B62" w:rsidR="002F711F" w:rsidRPr="002F711F" w:rsidRDefault="002F711F" w:rsidP="002F711F">
      <w:pPr>
        <w:spacing w:after="0"/>
        <w:ind w:left="567" w:hanging="567"/>
        <w:rPr>
          <w:rFonts w:ascii="Arial" w:hAnsi="Arial"/>
          <w:noProof/>
        </w:rPr>
      </w:pPr>
      <w:bookmarkStart w:id="31" w:name="_ENREF_31"/>
      <w:r w:rsidRPr="002F711F">
        <w:rPr>
          <w:rFonts w:ascii="Arial" w:hAnsi="Arial"/>
          <w:noProof/>
        </w:rPr>
        <w:t>Reynolds AM, Schultheiss P, Cheng K (2014) Does the Australian desert ant Melophorus bagoti approximate a Lévy search by an intrinsic bi-modal walk</w:t>
      </w:r>
      <w:r w:rsidR="00925B27">
        <w:rPr>
          <w:rFonts w:ascii="Arial" w:hAnsi="Arial"/>
          <w:noProof/>
        </w:rPr>
        <w:t>? J Theor Biol</w:t>
      </w:r>
      <w:r w:rsidRPr="002F711F">
        <w:rPr>
          <w:rFonts w:ascii="Arial" w:hAnsi="Arial"/>
          <w:noProof/>
        </w:rPr>
        <w:t xml:space="preserve"> 340:17-22</w:t>
      </w:r>
      <w:bookmarkEnd w:id="31"/>
    </w:p>
    <w:p w14:paraId="0C932035" w14:textId="7B7DF4C8" w:rsidR="002F711F" w:rsidRPr="002F711F" w:rsidRDefault="002F711F" w:rsidP="002F711F">
      <w:pPr>
        <w:spacing w:after="0"/>
        <w:ind w:left="567" w:hanging="567"/>
        <w:rPr>
          <w:rFonts w:ascii="Arial" w:hAnsi="Arial"/>
          <w:noProof/>
        </w:rPr>
      </w:pPr>
      <w:bookmarkStart w:id="32" w:name="_ENREF_32"/>
      <w:r w:rsidRPr="002F711F">
        <w:rPr>
          <w:rFonts w:ascii="Arial" w:hAnsi="Arial"/>
          <w:noProof/>
        </w:rPr>
        <w:t xml:space="preserve">Schultheiss P, Cheng K (2011) Finding the nest: inbound searching behaviour in the Australian desert ant, </w:t>
      </w:r>
      <w:r w:rsidRPr="002F711F">
        <w:rPr>
          <w:rFonts w:ascii="Arial" w:hAnsi="Arial"/>
          <w:i/>
          <w:noProof/>
        </w:rPr>
        <w:t>Melophorus bagoti</w:t>
      </w:r>
      <w:r w:rsidR="00925B27">
        <w:rPr>
          <w:rFonts w:ascii="Arial" w:hAnsi="Arial"/>
          <w:noProof/>
        </w:rPr>
        <w:t>. Anim Behav</w:t>
      </w:r>
      <w:r w:rsidRPr="002F711F">
        <w:rPr>
          <w:rFonts w:ascii="Arial" w:hAnsi="Arial"/>
          <w:noProof/>
        </w:rPr>
        <w:t xml:space="preserve"> 81:1031-1038</w:t>
      </w:r>
      <w:bookmarkEnd w:id="32"/>
    </w:p>
    <w:p w14:paraId="0347560B" w14:textId="40D3F8C5" w:rsidR="002F711F" w:rsidRPr="002F711F" w:rsidRDefault="002F711F" w:rsidP="002F711F">
      <w:pPr>
        <w:spacing w:after="0"/>
        <w:ind w:left="567" w:hanging="567"/>
        <w:rPr>
          <w:rFonts w:ascii="Arial" w:hAnsi="Arial"/>
          <w:noProof/>
        </w:rPr>
      </w:pPr>
      <w:bookmarkStart w:id="33" w:name="_ENREF_33"/>
      <w:r w:rsidRPr="002F711F">
        <w:rPr>
          <w:rFonts w:ascii="Arial" w:hAnsi="Arial"/>
          <w:noProof/>
        </w:rPr>
        <w:t>Schultheiss P, Cheng K, Reynolds AM (2015) Searching behavior in social Hyme</w:t>
      </w:r>
      <w:r w:rsidR="00925B27">
        <w:rPr>
          <w:rFonts w:ascii="Arial" w:hAnsi="Arial"/>
          <w:noProof/>
        </w:rPr>
        <w:t>noptera. Learn Motiv</w:t>
      </w:r>
      <w:r w:rsidRPr="002F711F">
        <w:rPr>
          <w:rFonts w:ascii="Arial" w:hAnsi="Arial"/>
          <w:noProof/>
        </w:rPr>
        <w:t xml:space="preserve"> 50:59–67</w:t>
      </w:r>
      <w:bookmarkEnd w:id="33"/>
    </w:p>
    <w:p w14:paraId="62BC8DBB" w14:textId="1399E1ED" w:rsidR="002F711F" w:rsidRPr="002F711F" w:rsidRDefault="002F711F" w:rsidP="002F711F">
      <w:pPr>
        <w:spacing w:after="0"/>
        <w:ind w:left="567" w:hanging="567"/>
        <w:rPr>
          <w:rFonts w:ascii="Arial" w:hAnsi="Arial"/>
          <w:noProof/>
        </w:rPr>
      </w:pPr>
      <w:bookmarkStart w:id="34" w:name="_ENREF_34"/>
      <w:r w:rsidRPr="002F711F">
        <w:rPr>
          <w:rFonts w:ascii="Arial" w:hAnsi="Arial"/>
          <w:noProof/>
        </w:rPr>
        <w:t>Schultheiss P, Stannard T, Pereira S, Reynolds AM, Wehner R, Cheng K (2016) Similarities and differences in path integration and search in two species of desert ants inhabiting a visually rich and a visually barren habitat. Beh</w:t>
      </w:r>
      <w:r w:rsidR="00925B27">
        <w:rPr>
          <w:rFonts w:ascii="Arial" w:hAnsi="Arial"/>
          <w:noProof/>
        </w:rPr>
        <w:t>av Ecol Sociobiol</w:t>
      </w:r>
      <w:r w:rsidRPr="002F711F">
        <w:rPr>
          <w:rFonts w:ascii="Arial" w:hAnsi="Arial"/>
          <w:noProof/>
        </w:rPr>
        <w:t xml:space="preserve"> 70:1319-1329</w:t>
      </w:r>
      <w:bookmarkEnd w:id="34"/>
    </w:p>
    <w:p w14:paraId="76961F71" w14:textId="33405702" w:rsidR="002F711F" w:rsidRPr="002F711F" w:rsidRDefault="002F711F" w:rsidP="002F711F">
      <w:pPr>
        <w:spacing w:after="0"/>
        <w:ind w:left="567" w:hanging="567"/>
        <w:rPr>
          <w:rFonts w:ascii="Arial" w:hAnsi="Arial"/>
          <w:noProof/>
        </w:rPr>
      </w:pPr>
      <w:bookmarkStart w:id="35" w:name="_ENREF_35"/>
      <w:r w:rsidRPr="002F711F">
        <w:rPr>
          <w:rFonts w:ascii="Arial" w:hAnsi="Arial"/>
          <w:noProof/>
        </w:rPr>
        <w:t>Schultheiss P, Wystrach A, Legge ELG, Cheng K (2013) Information content of visual scenes influences systematic s</w:t>
      </w:r>
      <w:r w:rsidR="00925B27">
        <w:rPr>
          <w:rFonts w:ascii="Arial" w:hAnsi="Arial"/>
          <w:noProof/>
        </w:rPr>
        <w:t>earch of desert ants. J Exp Biol</w:t>
      </w:r>
      <w:r w:rsidRPr="002F711F">
        <w:rPr>
          <w:rFonts w:ascii="Arial" w:hAnsi="Arial"/>
          <w:noProof/>
        </w:rPr>
        <w:t xml:space="preserve"> 216:742-749</w:t>
      </w:r>
      <w:bookmarkEnd w:id="35"/>
    </w:p>
    <w:p w14:paraId="78412117" w14:textId="07366F96" w:rsidR="002F711F" w:rsidRDefault="002F711F" w:rsidP="002F711F">
      <w:pPr>
        <w:spacing w:after="0"/>
        <w:ind w:left="567" w:hanging="567"/>
        <w:rPr>
          <w:rFonts w:ascii="Arial" w:hAnsi="Arial"/>
          <w:noProof/>
        </w:rPr>
      </w:pPr>
      <w:bookmarkStart w:id="36" w:name="_ENREF_36"/>
      <w:r w:rsidRPr="002F711F">
        <w:rPr>
          <w:rFonts w:ascii="Arial" w:hAnsi="Arial"/>
          <w:noProof/>
        </w:rPr>
        <w:t>Seidl T, Wehner R (2006) Visual and tactile learning of ground structures in desert ants.</w:t>
      </w:r>
      <w:r w:rsidR="00925B27">
        <w:rPr>
          <w:rFonts w:ascii="Arial" w:hAnsi="Arial"/>
          <w:noProof/>
        </w:rPr>
        <w:t xml:space="preserve"> J Exp Biol</w:t>
      </w:r>
      <w:r w:rsidRPr="002F711F">
        <w:rPr>
          <w:rFonts w:ascii="Arial" w:hAnsi="Arial"/>
          <w:noProof/>
        </w:rPr>
        <w:t xml:space="preserve"> 209:3336-3344</w:t>
      </w:r>
      <w:bookmarkEnd w:id="36"/>
    </w:p>
    <w:p w14:paraId="4E63720F" w14:textId="0EAA06B3" w:rsidR="00F46A94" w:rsidRPr="002F711F" w:rsidRDefault="00F46A94" w:rsidP="002F711F">
      <w:pPr>
        <w:spacing w:after="0"/>
        <w:ind w:left="567" w:hanging="567"/>
        <w:rPr>
          <w:rFonts w:ascii="Arial" w:hAnsi="Arial"/>
          <w:noProof/>
        </w:rPr>
      </w:pPr>
      <w:r>
        <w:rPr>
          <w:rFonts w:ascii="Arial" w:hAnsi="Arial" w:cs="Arial"/>
        </w:rPr>
        <w:t xml:space="preserve">Shorey HH 1976 </w:t>
      </w:r>
      <w:r w:rsidRPr="002E564B">
        <w:rPr>
          <w:rFonts w:ascii="Arial" w:hAnsi="Arial" w:cs="Arial"/>
        </w:rPr>
        <w:t xml:space="preserve">Animal </w:t>
      </w:r>
      <w:r>
        <w:rPr>
          <w:rFonts w:ascii="Arial" w:hAnsi="Arial" w:cs="Arial"/>
        </w:rPr>
        <w:t>Communication by Pheromones</w:t>
      </w:r>
    </w:p>
    <w:p w14:paraId="759F770C" w14:textId="1FAFD00D" w:rsidR="002F711F" w:rsidRPr="002F711F" w:rsidRDefault="002F711F" w:rsidP="002F711F">
      <w:pPr>
        <w:spacing w:after="0"/>
        <w:ind w:left="567" w:hanging="567"/>
        <w:rPr>
          <w:rFonts w:ascii="Arial" w:hAnsi="Arial"/>
          <w:noProof/>
        </w:rPr>
      </w:pPr>
      <w:bookmarkStart w:id="37" w:name="_ENREF_37"/>
      <w:r w:rsidRPr="002F711F">
        <w:rPr>
          <w:rFonts w:ascii="Arial" w:hAnsi="Arial"/>
          <w:noProof/>
        </w:rPr>
        <w:lastRenderedPageBreak/>
        <w:t>Sreenivasan KR (1991) Fractals and multifrac</w:t>
      </w:r>
      <w:r w:rsidR="00925B27">
        <w:rPr>
          <w:rFonts w:ascii="Arial" w:hAnsi="Arial"/>
          <w:noProof/>
        </w:rPr>
        <w:t>tals in fluid turbulence. Annu Rev</w:t>
      </w:r>
      <w:r w:rsidRPr="002F711F">
        <w:rPr>
          <w:rFonts w:ascii="Arial" w:hAnsi="Arial"/>
          <w:noProof/>
        </w:rPr>
        <w:t xml:space="preserve"> Fluid Mechanics 23:539-604</w:t>
      </w:r>
      <w:bookmarkEnd w:id="37"/>
    </w:p>
    <w:p w14:paraId="01A705C4" w14:textId="77777777" w:rsidR="002F711F" w:rsidRPr="002F711F" w:rsidRDefault="002F711F" w:rsidP="002F711F">
      <w:pPr>
        <w:spacing w:after="0"/>
        <w:ind w:left="567" w:hanging="567"/>
        <w:rPr>
          <w:rFonts w:ascii="Arial" w:hAnsi="Arial"/>
          <w:noProof/>
        </w:rPr>
      </w:pPr>
      <w:bookmarkStart w:id="38" w:name="_ENREF_38"/>
      <w:r w:rsidRPr="002F711F">
        <w:rPr>
          <w:rFonts w:ascii="Arial" w:hAnsi="Arial"/>
          <w:noProof/>
        </w:rPr>
        <w:t>Turchin P (1998) Quantitative analysis of movement: measuring and modeling population redistribution in plants and animals. Sinauer Associates, Sunderland, MA</w:t>
      </w:r>
      <w:bookmarkEnd w:id="38"/>
    </w:p>
    <w:p w14:paraId="7F94F429" w14:textId="0C3DE1F0" w:rsidR="002F711F" w:rsidRPr="002F711F" w:rsidRDefault="002F711F" w:rsidP="002F711F">
      <w:pPr>
        <w:spacing w:after="0"/>
        <w:ind w:left="567" w:hanging="567"/>
        <w:rPr>
          <w:rFonts w:ascii="Arial" w:hAnsi="Arial"/>
          <w:noProof/>
        </w:rPr>
      </w:pPr>
      <w:bookmarkStart w:id="39" w:name="_ENREF_39"/>
      <w:r w:rsidRPr="002F711F">
        <w:rPr>
          <w:rFonts w:ascii="Arial" w:hAnsi="Arial"/>
          <w:noProof/>
        </w:rPr>
        <w:t xml:space="preserve">Wehner R, Srinivasan MV (1981) Searching behaviour of desert ants, genus </w:t>
      </w:r>
      <w:r w:rsidRPr="002F711F">
        <w:rPr>
          <w:rFonts w:ascii="Arial" w:hAnsi="Arial"/>
          <w:i/>
          <w:noProof/>
        </w:rPr>
        <w:t>Cataglyphis</w:t>
      </w:r>
      <w:r w:rsidRPr="002F711F">
        <w:rPr>
          <w:rFonts w:ascii="Arial" w:hAnsi="Arial"/>
          <w:noProof/>
        </w:rPr>
        <w:t xml:space="preserve"> (Form</w:t>
      </w:r>
      <w:r w:rsidR="00925B27">
        <w:rPr>
          <w:rFonts w:ascii="Arial" w:hAnsi="Arial"/>
          <w:noProof/>
        </w:rPr>
        <w:t>icidae, Hymenoptera). J Comp Physiol</w:t>
      </w:r>
      <w:r w:rsidRPr="002F711F">
        <w:rPr>
          <w:rFonts w:ascii="Arial" w:hAnsi="Arial"/>
          <w:noProof/>
        </w:rPr>
        <w:t xml:space="preserve"> A 142:315-338</w:t>
      </w:r>
      <w:bookmarkEnd w:id="39"/>
    </w:p>
    <w:p w14:paraId="1067BF6F" w14:textId="68F9C4FA" w:rsidR="002F711F" w:rsidRPr="002F711F" w:rsidRDefault="002F711F" w:rsidP="002F711F">
      <w:pPr>
        <w:spacing w:after="0"/>
        <w:ind w:left="567" w:hanging="567"/>
        <w:rPr>
          <w:rFonts w:ascii="Arial" w:hAnsi="Arial"/>
          <w:noProof/>
        </w:rPr>
      </w:pPr>
      <w:bookmarkStart w:id="40" w:name="_ENREF_40"/>
      <w:r w:rsidRPr="002F711F">
        <w:rPr>
          <w:rFonts w:ascii="Arial" w:hAnsi="Arial"/>
          <w:noProof/>
        </w:rPr>
        <w:t>Wiens JA, Milne BT (1989) Scaling of ‘landscapes’ in landscape ecology, or, landscape ecology from a beetle'</w:t>
      </w:r>
      <w:r w:rsidR="00925B27">
        <w:rPr>
          <w:rFonts w:ascii="Arial" w:hAnsi="Arial"/>
          <w:noProof/>
        </w:rPr>
        <w:t>s perspective. Landscape Ecol</w:t>
      </w:r>
      <w:r w:rsidRPr="002F711F">
        <w:rPr>
          <w:rFonts w:ascii="Arial" w:hAnsi="Arial"/>
          <w:noProof/>
        </w:rPr>
        <w:t xml:space="preserve"> 3:87-96</w:t>
      </w:r>
      <w:bookmarkEnd w:id="40"/>
    </w:p>
    <w:p w14:paraId="6D78F59D" w14:textId="77777777" w:rsidR="00D16CF2" w:rsidRDefault="002F711F" w:rsidP="00D16CF2">
      <w:pPr>
        <w:ind w:left="567" w:hanging="567"/>
        <w:rPr>
          <w:rStyle w:val="CommentReference"/>
        </w:rPr>
      </w:pPr>
      <w:bookmarkStart w:id="41" w:name="_ENREF_41"/>
      <w:r w:rsidRPr="002F711F">
        <w:rPr>
          <w:rFonts w:ascii="Arial" w:hAnsi="Arial"/>
          <w:noProof/>
        </w:rPr>
        <w:t>With KA, Cadaret SJ, Davis C (1999) Movement responses to patch structure in experime</w:t>
      </w:r>
      <w:r w:rsidR="00925B27">
        <w:rPr>
          <w:rFonts w:ascii="Arial" w:hAnsi="Arial"/>
          <w:noProof/>
        </w:rPr>
        <w:t>ntal fractal landscapes. Ecol</w:t>
      </w:r>
      <w:r w:rsidRPr="002F711F">
        <w:rPr>
          <w:rFonts w:ascii="Arial" w:hAnsi="Arial"/>
          <w:noProof/>
        </w:rPr>
        <w:t xml:space="preserve"> 80:1340-1353</w:t>
      </w:r>
      <w:bookmarkEnd w:id="41"/>
    </w:p>
    <w:p w14:paraId="4C515F20" w14:textId="6458054B" w:rsidR="00D16CF2" w:rsidRPr="00D16CF2" w:rsidRDefault="00D16CF2" w:rsidP="00D16CF2">
      <w:pPr>
        <w:ind w:left="567" w:hanging="567"/>
        <w:rPr>
          <w:rFonts w:ascii="Arial" w:hAnsi="Arial" w:cs="Arial"/>
          <w:lang w:val="en-US"/>
        </w:rPr>
      </w:pPr>
      <w:r>
        <w:rPr>
          <w:rFonts w:ascii="Arial" w:hAnsi="Arial" w:cs="Arial"/>
          <w:lang w:val="en-US"/>
        </w:rPr>
        <w:t>Wy</w:t>
      </w:r>
      <w:r w:rsidRPr="00D16CF2">
        <w:rPr>
          <w:rFonts w:ascii="Arial" w:hAnsi="Arial" w:cs="Arial"/>
          <w:lang w:val="en-US"/>
        </w:rPr>
        <w:t>strach A, Philippide A</w:t>
      </w:r>
      <w:r w:rsidR="006B5863">
        <w:rPr>
          <w:rFonts w:ascii="Arial" w:hAnsi="Arial" w:cs="Arial"/>
          <w:lang w:val="en-US"/>
        </w:rPr>
        <w:t>, Aurejac A, Cheng K, Graham, P</w:t>
      </w:r>
      <w:r w:rsidRPr="00D16CF2">
        <w:rPr>
          <w:rFonts w:ascii="Arial" w:hAnsi="Arial" w:cs="Arial"/>
          <w:lang w:val="en-US"/>
        </w:rPr>
        <w:t xml:space="preserve"> </w:t>
      </w:r>
      <w:r>
        <w:rPr>
          <w:rFonts w:ascii="Arial" w:hAnsi="Arial" w:cs="Arial"/>
          <w:lang w:val="en-US"/>
        </w:rPr>
        <w:t xml:space="preserve">(2014) </w:t>
      </w:r>
      <w:r w:rsidRPr="00D16CF2">
        <w:rPr>
          <w:rFonts w:ascii="Arial" w:hAnsi="Arial" w:cs="Arial"/>
          <w:lang w:val="en-US"/>
        </w:rPr>
        <w:t xml:space="preserve">Visual scanning behaviours and their role in the navigation of the Australian desert ant </w:t>
      </w:r>
      <w:r w:rsidRPr="00D16CF2">
        <w:rPr>
          <w:rFonts w:ascii="Arial" w:hAnsi="Arial" w:cs="Arial"/>
          <w:i/>
          <w:iCs/>
          <w:lang w:val="en-US"/>
        </w:rPr>
        <w:t>Melophorus bagoti</w:t>
      </w:r>
      <w:r>
        <w:rPr>
          <w:rFonts w:ascii="Arial" w:hAnsi="Arial" w:cs="Arial"/>
          <w:i/>
          <w:iCs/>
          <w:lang w:val="en-US"/>
        </w:rPr>
        <w:t xml:space="preserve"> </w:t>
      </w:r>
      <w:r w:rsidR="005D0402">
        <w:rPr>
          <w:rFonts w:ascii="Arial" w:hAnsi="Arial" w:cs="Arial"/>
          <w:lang w:val="en-US"/>
        </w:rPr>
        <w:t>J</w:t>
      </w:r>
      <w:r>
        <w:rPr>
          <w:rFonts w:ascii="Arial" w:hAnsi="Arial" w:cs="Arial"/>
          <w:lang w:val="en-US"/>
        </w:rPr>
        <w:t xml:space="preserve"> Comp Physiol</w:t>
      </w:r>
      <w:r w:rsidRPr="00D16CF2">
        <w:rPr>
          <w:rFonts w:ascii="Arial" w:hAnsi="Arial" w:cs="Arial"/>
          <w:lang w:val="en-US"/>
        </w:rPr>
        <w:t xml:space="preserve"> A </w:t>
      </w:r>
      <w:r>
        <w:rPr>
          <w:rFonts w:ascii="Arial" w:hAnsi="Arial" w:cs="Arial"/>
          <w:lang w:val="en-US"/>
        </w:rPr>
        <w:t>200:</w:t>
      </w:r>
      <w:r w:rsidRPr="00D16CF2">
        <w:rPr>
          <w:rFonts w:ascii="Arial" w:hAnsi="Arial" w:cs="Arial"/>
          <w:lang w:val="en-US"/>
        </w:rPr>
        <w:t>615-626.</w:t>
      </w:r>
    </w:p>
    <w:p w14:paraId="65E07EF3" w14:textId="77777777" w:rsidR="00D16CF2" w:rsidRDefault="00D16CF2" w:rsidP="002F711F">
      <w:pPr>
        <w:ind w:left="567" w:hanging="567"/>
        <w:rPr>
          <w:rFonts w:ascii="Arial" w:hAnsi="Arial"/>
          <w:noProof/>
        </w:rPr>
      </w:pPr>
    </w:p>
    <w:p w14:paraId="39F0F611" w14:textId="77777777" w:rsidR="006C5584" w:rsidRDefault="006C5584">
      <w:pPr>
        <w:rPr>
          <w:rFonts w:ascii="Arial" w:hAnsi="Arial"/>
          <w:noProof/>
        </w:rPr>
      </w:pPr>
      <w:r>
        <w:rPr>
          <w:rFonts w:ascii="Arial" w:hAnsi="Arial"/>
          <w:noProof/>
        </w:rPr>
        <w:br w:type="page"/>
      </w:r>
    </w:p>
    <w:p w14:paraId="79A90F7F" w14:textId="14A3BAC6" w:rsidR="002F711F" w:rsidRDefault="00264CBD" w:rsidP="00E80AA8">
      <w:pPr>
        <w:ind w:left="567" w:hanging="567"/>
        <w:outlineLvl w:val="0"/>
        <w:rPr>
          <w:rFonts w:ascii="Arial" w:hAnsi="Arial"/>
          <w:b/>
          <w:noProof/>
        </w:rPr>
      </w:pPr>
      <w:r>
        <w:rPr>
          <w:rFonts w:ascii="Arial" w:hAnsi="Arial"/>
          <w:b/>
          <w:noProof/>
        </w:rPr>
        <w:lastRenderedPageBreak/>
        <w:t>Figure c</w:t>
      </w:r>
      <w:r w:rsidR="006C5584" w:rsidRPr="006C5584">
        <w:rPr>
          <w:rFonts w:ascii="Arial" w:hAnsi="Arial"/>
          <w:b/>
          <w:noProof/>
        </w:rPr>
        <w:t>aptions</w:t>
      </w:r>
    </w:p>
    <w:p w14:paraId="56744BC7" w14:textId="74B5F220" w:rsidR="006C5584" w:rsidRDefault="006C5584" w:rsidP="006C5584">
      <w:pPr>
        <w:spacing w:line="480" w:lineRule="auto"/>
        <w:jc w:val="both"/>
      </w:pPr>
      <w:r w:rsidRPr="006C5584">
        <w:rPr>
          <w:rFonts w:ascii="Arial" w:hAnsi="Arial" w:cs="Arial"/>
          <w:b/>
          <w:color w:val="000000"/>
        </w:rPr>
        <w:t>Fig. 1</w:t>
      </w:r>
      <w:r>
        <w:rPr>
          <w:rFonts w:ascii="Arial" w:hAnsi="Arial" w:cs="Arial"/>
          <w:color w:val="000000"/>
        </w:rPr>
        <w:t xml:space="preserve"> An example of a random fractal distribution of</w:t>
      </w:r>
      <w:r w:rsidRPr="00BC7B33">
        <w:rPr>
          <w:rFonts w:ascii="Arial" w:hAnsi="Arial" w:cs="Arial"/>
          <w:color w:val="000000"/>
        </w:rPr>
        <w:t xml:space="preserve"> </w:t>
      </w:r>
      <w:r>
        <w:rPr>
          <w:rFonts w:ascii="Arial" w:hAnsi="Arial" w:cs="Arial"/>
          <w:color w:val="000000"/>
        </w:rPr>
        <w:t>synthesized micro-cues with fractal dimension D=1.7. [Image taken from Wikipedia;</w:t>
      </w:r>
      <w:r w:rsidRPr="00E73FD0">
        <w:t xml:space="preserve"> </w:t>
      </w:r>
    </w:p>
    <w:p w14:paraId="468C074E" w14:textId="55FB6934" w:rsidR="006C5584" w:rsidRDefault="006C5584" w:rsidP="006C5584">
      <w:pPr>
        <w:spacing w:line="480" w:lineRule="auto"/>
        <w:jc w:val="both"/>
        <w:rPr>
          <w:rFonts w:ascii="Arial" w:hAnsi="Arial" w:cs="Arial"/>
          <w:color w:val="000000"/>
        </w:rPr>
      </w:pPr>
      <w:r w:rsidRPr="00E73FD0">
        <w:rPr>
          <w:rFonts w:ascii="Arial" w:hAnsi="Arial" w:cs="Arial"/>
          <w:color w:val="000000"/>
        </w:rPr>
        <w:t>https://en.wikipedia.org/wiki/List_of_fractals_by_Hausdorff_dimension</w:t>
      </w:r>
      <w:r>
        <w:rPr>
          <w:rFonts w:ascii="Arial" w:hAnsi="Arial" w:cs="Arial"/>
          <w:color w:val="000000"/>
        </w:rPr>
        <w:t>]</w:t>
      </w:r>
    </w:p>
    <w:p w14:paraId="0303AB79" w14:textId="45B3D918" w:rsidR="006C5584" w:rsidRDefault="006C5584" w:rsidP="006C5584">
      <w:pPr>
        <w:spacing w:line="480" w:lineRule="auto"/>
        <w:jc w:val="both"/>
        <w:rPr>
          <w:rFonts w:ascii="Arial" w:hAnsi="Arial" w:cs="Arial"/>
          <w:color w:val="000000"/>
        </w:rPr>
      </w:pPr>
      <w:r w:rsidRPr="006C5584">
        <w:rPr>
          <w:rFonts w:ascii="Arial" w:hAnsi="Arial" w:cs="Arial"/>
          <w:b/>
          <w:color w:val="000000"/>
        </w:rPr>
        <w:t>Fig. 2</w:t>
      </w:r>
      <w:r>
        <w:rPr>
          <w:rFonts w:ascii="Arial" w:hAnsi="Arial" w:cs="Arial"/>
          <w:color w:val="000000"/>
        </w:rPr>
        <w:t xml:space="preserve"> </w:t>
      </w:r>
      <w:r w:rsidRPr="00746B17">
        <w:rPr>
          <w:rFonts w:ascii="Arial" w:hAnsi="Arial" w:cs="Arial"/>
          <w:color w:val="000000"/>
        </w:rPr>
        <w:t xml:space="preserve">Example comparisons of the </w:t>
      </w:r>
      <w:r>
        <w:rPr>
          <w:rFonts w:ascii="Arial" w:hAnsi="Arial" w:cs="Arial"/>
          <w:color w:val="000000"/>
        </w:rPr>
        <w:t xml:space="preserve">rank frequency </w:t>
      </w:r>
      <w:r w:rsidRPr="00746B17">
        <w:rPr>
          <w:rFonts w:ascii="Arial" w:hAnsi="Arial" w:cs="Arial"/>
          <w:color w:val="000000"/>
        </w:rPr>
        <w:t>distributions</w:t>
      </w:r>
      <w:r>
        <w:rPr>
          <w:rFonts w:ascii="Arial" w:hAnsi="Arial" w:cs="Arial"/>
          <w:color w:val="000000"/>
        </w:rPr>
        <w:t xml:space="preserve"> (i.e., complement of the cumulative frequency distribution)</w:t>
      </w:r>
      <w:r w:rsidRPr="00746B17">
        <w:rPr>
          <w:rFonts w:ascii="Arial" w:hAnsi="Arial" w:cs="Arial"/>
          <w:color w:val="000000"/>
        </w:rPr>
        <w:t xml:space="preserve"> of observed step-lengths</w:t>
      </w:r>
      <w:r>
        <w:rPr>
          <w:rFonts w:ascii="Arial" w:hAnsi="Arial" w:cs="Arial"/>
          <w:color w:val="000000"/>
        </w:rPr>
        <w:t xml:space="preserve"> for </w:t>
      </w:r>
      <w:r w:rsidRPr="003455C1">
        <w:rPr>
          <w:rFonts w:ascii="Arial" w:hAnsi="Arial" w:cs="Arial"/>
          <w:i/>
          <w:color w:val="000000"/>
        </w:rPr>
        <w:t>M. bagoti</w:t>
      </w:r>
      <w:r w:rsidRPr="00746B17">
        <w:rPr>
          <w:rFonts w:ascii="Arial" w:hAnsi="Arial" w:cs="Arial"/>
          <w:color w:val="000000"/>
        </w:rPr>
        <w:t xml:space="preserve"> (●) and fits to bi-exponentials (blue</w:t>
      </w:r>
      <w:r>
        <w:rPr>
          <w:rFonts w:ascii="Arial" w:hAnsi="Arial" w:cs="Arial"/>
          <w:color w:val="000000"/>
        </w:rPr>
        <w:t>) and</w:t>
      </w:r>
      <w:r w:rsidRPr="00746B17">
        <w:rPr>
          <w:rFonts w:ascii="Arial" w:hAnsi="Arial" w:cs="Arial"/>
          <w:color w:val="000000"/>
        </w:rPr>
        <w:t xml:space="preserve"> generalized stretched exponential</w:t>
      </w:r>
      <w:r>
        <w:rPr>
          <w:rFonts w:ascii="Arial" w:hAnsi="Arial" w:cs="Arial"/>
          <w:color w:val="000000"/>
        </w:rPr>
        <w:t>s</w:t>
      </w:r>
      <w:r w:rsidRPr="00746B17">
        <w:rPr>
          <w:rFonts w:ascii="Arial" w:hAnsi="Arial" w:cs="Arial"/>
          <w:color w:val="000000"/>
        </w:rPr>
        <w:t xml:space="preserve"> (red). Data are shown for 6 individual naïve ants</w:t>
      </w:r>
      <w:r>
        <w:rPr>
          <w:rFonts w:ascii="Arial" w:hAnsi="Arial" w:cs="Arial"/>
          <w:color w:val="000000"/>
        </w:rPr>
        <w:t xml:space="preserve"> searching for their nest after</w:t>
      </w:r>
      <w:r w:rsidRPr="00746B17">
        <w:rPr>
          <w:rFonts w:ascii="Arial" w:hAnsi="Arial" w:cs="Arial"/>
          <w:color w:val="000000"/>
        </w:rPr>
        <w:t xml:space="preserve"> returning from a fe</w:t>
      </w:r>
      <w:r>
        <w:rPr>
          <w:rFonts w:ascii="Arial" w:hAnsi="Arial" w:cs="Arial"/>
          <w:color w:val="000000"/>
        </w:rPr>
        <w:t>eder located 12 m from the nest</w:t>
      </w:r>
      <w:r w:rsidR="003618CD">
        <w:rPr>
          <w:rFonts w:ascii="Arial" w:hAnsi="Arial" w:cs="Arial"/>
          <w:color w:val="000000"/>
        </w:rPr>
        <w:t>. Our prediction, the generalized stretched exponential, typically provides the best fit (Table 1)</w:t>
      </w:r>
    </w:p>
    <w:p w14:paraId="0C300C56" w14:textId="0941A3A6" w:rsidR="006E5B1B" w:rsidRPr="00746B17" w:rsidRDefault="006C5584" w:rsidP="006E5B1B">
      <w:pPr>
        <w:spacing w:line="480" w:lineRule="auto"/>
        <w:jc w:val="both"/>
        <w:rPr>
          <w:rFonts w:ascii="Arial" w:hAnsi="Arial" w:cs="Arial"/>
          <w:color w:val="000000"/>
        </w:rPr>
      </w:pPr>
      <w:r w:rsidRPr="006C5584">
        <w:rPr>
          <w:rFonts w:ascii="Arial" w:hAnsi="Arial" w:cs="Arial"/>
          <w:b/>
          <w:color w:val="000000"/>
        </w:rPr>
        <w:t>Fig. 3</w:t>
      </w:r>
      <w:r>
        <w:rPr>
          <w:rFonts w:ascii="Arial" w:hAnsi="Arial" w:cs="Arial"/>
          <w:color w:val="000000"/>
        </w:rPr>
        <w:t xml:space="preserve"> Rank frequency </w:t>
      </w:r>
      <w:r w:rsidRPr="00746B17">
        <w:rPr>
          <w:rFonts w:ascii="Arial" w:hAnsi="Arial" w:cs="Arial"/>
          <w:color w:val="000000"/>
        </w:rPr>
        <w:t>distribution</w:t>
      </w:r>
      <w:r>
        <w:rPr>
          <w:rFonts w:ascii="Arial" w:hAnsi="Arial" w:cs="Arial"/>
          <w:color w:val="000000"/>
        </w:rPr>
        <w:t xml:space="preserve"> (i.e., complement of the cumulative frequency distribution)</w:t>
      </w:r>
      <w:r w:rsidRPr="00746B17">
        <w:rPr>
          <w:rFonts w:ascii="Arial" w:hAnsi="Arial" w:cs="Arial"/>
          <w:color w:val="000000"/>
        </w:rPr>
        <w:t xml:space="preserve"> of </w:t>
      </w:r>
      <w:r>
        <w:rPr>
          <w:rFonts w:ascii="Arial" w:hAnsi="Arial" w:cs="Arial"/>
          <w:color w:val="000000"/>
        </w:rPr>
        <w:t xml:space="preserve">the step-lengths </w:t>
      </w:r>
      <w:r w:rsidRPr="00746B17">
        <w:rPr>
          <w:rFonts w:ascii="Arial" w:hAnsi="Arial" w:cs="Arial"/>
          <w:color w:val="000000"/>
        </w:rPr>
        <w:t xml:space="preserve">observed overall for all 23 individual naïve </w:t>
      </w:r>
      <w:r>
        <w:rPr>
          <w:rFonts w:ascii="Arial" w:hAnsi="Arial" w:cs="Arial"/>
          <w:color w:val="000000"/>
        </w:rPr>
        <w:t>and “trained” (which had traversed the experimental arena for a 5</w:t>
      </w:r>
      <w:r w:rsidRPr="005C580B">
        <w:rPr>
          <w:rFonts w:ascii="Arial" w:hAnsi="Arial" w:cs="Arial"/>
          <w:color w:val="000000"/>
          <w:vertAlign w:val="superscript"/>
        </w:rPr>
        <w:t>th</w:t>
      </w:r>
      <w:r>
        <w:rPr>
          <w:rFonts w:ascii="Arial" w:hAnsi="Arial" w:cs="Arial"/>
          <w:color w:val="000000"/>
        </w:rPr>
        <w:t xml:space="preserve"> time)</w:t>
      </w:r>
      <w:r w:rsidRPr="00746B17">
        <w:rPr>
          <w:rFonts w:ascii="Arial" w:hAnsi="Arial" w:cs="Arial"/>
          <w:color w:val="000000"/>
        </w:rPr>
        <w:t xml:space="preserve"> </w:t>
      </w:r>
      <w:r w:rsidRPr="002430FE">
        <w:rPr>
          <w:rFonts w:ascii="Arial" w:hAnsi="Arial" w:cs="Arial"/>
          <w:i/>
          <w:color w:val="000000"/>
        </w:rPr>
        <w:t>M. bagoti</w:t>
      </w:r>
      <w:r>
        <w:rPr>
          <w:rFonts w:ascii="Arial" w:hAnsi="Arial" w:cs="Arial"/>
          <w:color w:val="000000"/>
        </w:rPr>
        <w:t xml:space="preserve"> searching for their nest after</w:t>
      </w:r>
      <w:r w:rsidRPr="00746B17">
        <w:rPr>
          <w:rFonts w:ascii="Arial" w:hAnsi="Arial" w:cs="Arial"/>
          <w:color w:val="000000"/>
        </w:rPr>
        <w:t xml:space="preserve"> returning from a feeder located 12 m from the nest. (●) and fits to</w:t>
      </w:r>
      <w:r>
        <w:rPr>
          <w:rFonts w:ascii="Arial" w:hAnsi="Arial" w:cs="Arial"/>
          <w:color w:val="000000"/>
        </w:rPr>
        <w:t xml:space="preserve"> a bi-exponential</w:t>
      </w:r>
      <w:r w:rsidRPr="00746B17">
        <w:rPr>
          <w:rFonts w:ascii="Arial" w:hAnsi="Arial" w:cs="Arial"/>
          <w:color w:val="000000"/>
        </w:rPr>
        <w:t xml:space="preserve"> (blue) and a generaliz</w:t>
      </w:r>
      <w:r>
        <w:rPr>
          <w:rFonts w:ascii="Arial" w:hAnsi="Arial" w:cs="Arial"/>
          <w:color w:val="000000"/>
        </w:rPr>
        <w:t>ed stretched exponential (red)</w:t>
      </w:r>
      <w:r w:rsidR="00E66D03">
        <w:rPr>
          <w:rFonts w:ascii="Arial" w:hAnsi="Arial" w:cs="Arial"/>
          <w:color w:val="000000"/>
        </w:rPr>
        <w:t>.</w:t>
      </w:r>
      <w:r w:rsidR="006E5B1B" w:rsidRPr="006E5B1B">
        <w:rPr>
          <w:rFonts w:ascii="Arial" w:hAnsi="Arial" w:cs="Arial"/>
          <w:color w:val="000000"/>
        </w:rPr>
        <w:t xml:space="preserve"> </w:t>
      </w:r>
      <w:r w:rsidR="006E5B1B">
        <w:rPr>
          <w:rFonts w:ascii="Arial" w:hAnsi="Arial" w:cs="Arial"/>
          <w:color w:val="000000"/>
        </w:rPr>
        <w:t>Our prediction, the generalized stretched exp</w:t>
      </w:r>
      <w:r w:rsidR="00824555">
        <w:rPr>
          <w:rFonts w:ascii="Arial" w:hAnsi="Arial" w:cs="Arial"/>
          <w:color w:val="000000"/>
        </w:rPr>
        <w:t>onential, provides the best fit</w:t>
      </w:r>
    </w:p>
    <w:p w14:paraId="0B463893" w14:textId="7B13B034" w:rsidR="006C5584" w:rsidRDefault="006C5584" w:rsidP="006C5584">
      <w:pPr>
        <w:spacing w:line="480" w:lineRule="auto"/>
        <w:jc w:val="both"/>
        <w:rPr>
          <w:rFonts w:ascii="Arial" w:hAnsi="Arial" w:cs="Arial"/>
          <w:color w:val="000000"/>
        </w:rPr>
      </w:pPr>
    </w:p>
    <w:p w14:paraId="0058B90C" w14:textId="6A3F84A0" w:rsidR="006C5584" w:rsidRDefault="006C5584" w:rsidP="006C5584">
      <w:pPr>
        <w:spacing w:line="480" w:lineRule="auto"/>
        <w:jc w:val="both"/>
        <w:rPr>
          <w:rFonts w:ascii="Arial" w:hAnsi="Arial" w:cs="Arial"/>
          <w:color w:val="000000"/>
        </w:rPr>
      </w:pPr>
      <w:r w:rsidRPr="006C5584">
        <w:rPr>
          <w:rFonts w:ascii="Arial" w:hAnsi="Arial" w:cs="Arial"/>
          <w:b/>
          <w:color w:val="000000"/>
        </w:rPr>
        <w:t>Fig. 4</w:t>
      </w:r>
      <w:r>
        <w:rPr>
          <w:rFonts w:ascii="Arial" w:hAnsi="Arial" w:cs="Arial"/>
          <w:color w:val="000000"/>
        </w:rPr>
        <w:t xml:space="preserve"> Data from the first 20 search segments in the test conditions. a,b, mean absolute turn angles in degrees on natural substrate (a) and on artificial substrates (b). c,d, mean distance from the start point of search (0,0) on natural substrate (c) and on artificial substrates (d). e,f, mean segment length on natural substrate (e) and on artificial substrates (f). Error bars indicate 95% confidence intervals about the mean</w:t>
      </w:r>
    </w:p>
    <w:p w14:paraId="7DB5CE49" w14:textId="5A24F43B" w:rsidR="00EC5799" w:rsidRDefault="00EC5799" w:rsidP="006C5584">
      <w:pPr>
        <w:spacing w:line="480" w:lineRule="auto"/>
        <w:jc w:val="both"/>
        <w:rPr>
          <w:rFonts w:ascii="Arial" w:hAnsi="Arial" w:cs="Arial"/>
          <w:color w:val="000000"/>
        </w:rPr>
      </w:pPr>
      <w:r w:rsidRPr="00EC5799">
        <w:rPr>
          <w:rFonts w:ascii="Arial" w:hAnsi="Arial" w:cs="Arial"/>
          <w:b/>
          <w:color w:val="000000"/>
        </w:rPr>
        <w:lastRenderedPageBreak/>
        <w:t>Fig. 5</w:t>
      </w:r>
      <w:r>
        <w:rPr>
          <w:rFonts w:ascii="Arial" w:hAnsi="Arial" w:cs="Arial"/>
          <w:color w:val="000000"/>
        </w:rPr>
        <w:t xml:space="preserve"> Rank frequency </w:t>
      </w:r>
      <w:r w:rsidRPr="00746B17">
        <w:rPr>
          <w:rFonts w:ascii="Arial" w:hAnsi="Arial" w:cs="Arial"/>
          <w:color w:val="000000"/>
        </w:rPr>
        <w:t>distributions</w:t>
      </w:r>
      <w:r>
        <w:rPr>
          <w:rFonts w:ascii="Arial" w:hAnsi="Arial" w:cs="Arial"/>
          <w:color w:val="000000"/>
        </w:rPr>
        <w:t xml:space="preserve"> (i.e., complement of the cumulative frequency distribution)</w:t>
      </w:r>
      <w:r w:rsidRPr="00746B17">
        <w:rPr>
          <w:rFonts w:ascii="Arial" w:hAnsi="Arial" w:cs="Arial"/>
          <w:color w:val="000000"/>
        </w:rPr>
        <w:t xml:space="preserve"> of observed step-lengths</w:t>
      </w:r>
      <w:r>
        <w:rPr>
          <w:rFonts w:ascii="Arial" w:hAnsi="Arial" w:cs="Arial"/>
          <w:color w:val="000000"/>
        </w:rPr>
        <w:t xml:space="preserve"> for </w:t>
      </w:r>
      <w:r w:rsidRPr="003455C1">
        <w:rPr>
          <w:rFonts w:ascii="Arial" w:hAnsi="Arial" w:cs="Arial"/>
          <w:i/>
          <w:color w:val="000000"/>
        </w:rPr>
        <w:t xml:space="preserve">M. </w:t>
      </w:r>
      <w:r w:rsidR="00976495">
        <w:rPr>
          <w:rFonts w:ascii="Arial" w:hAnsi="Arial" w:cs="Arial"/>
          <w:i/>
          <w:color w:val="000000"/>
        </w:rPr>
        <w:t>m</w:t>
      </w:r>
      <w:r w:rsidR="00976495" w:rsidRPr="003455C1">
        <w:rPr>
          <w:rFonts w:ascii="Arial" w:hAnsi="Arial" w:cs="Arial"/>
          <w:i/>
          <w:color w:val="000000"/>
        </w:rPr>
        <w:t>idas</w:t>
      </w:r>
      <w:r w:rsidR="00976495">
        <w:rPr>
          <w:rFonts w:ascii="Arial" w:hAnsi="Arial" w:cs="Arial"/>
          <w:color w:val="000000"/>
        </w:rPr>
        <w:t xml:space="preserve"> </w:t>
      </w:r>
      <w:r>
        <w:rPr>
          <w:rFonts w:ascii="Arial" w:hAnsi="Arial" w:cs="Arial"/>
          <w:color w:val="000000"/>
        </w:rPr>
        <w:t>on a natural substrate during the day and at twilight, together with fits to model distributions</w:t>
      </w:r>
    </w:p>
    <w:p w14:paraId="53E278BC" w14:textId="4876ECCC" w:rsidR="00EC5799" w:rsidRPr="00746B17" w:rsidRDefault="00EC5799" w:rsidP="006C5584">
      <w:pPr>
        <w:spacing w:line="480" w:lineRule="auto"/>
        <w:jc w:val="both"/>
        <w:rPr>
          <w:rFonts w:ascii="Arial" w:hAnsi="Arial" w:cs="Arial"/>
          <w:color w:val="000000"/>
        </w:rPr>
      </w:pPr>
      <w:r w:rsidRPr="00EC5799">
        <w:rPr>
          <w:rFonts w:ascii="Arial" w:hAnsi="Arial" w:cs="Arial"/>
          <w:b/>
          <w:color w:val="000000"/>
        </w:rPr>
        <w:t xml:space="preserve">Fig. 6 </w:t>
      </w:r>
      <w:r>
        <w:rPr>
          <w:rFonts w:ascii="Arial" w:hAnsi="Arial" w:cs="Arial"/>
          <w:color w:val="000000"/>
        </w:rPr>
        <w:t xml:space="preserve">Rank frequency </w:t>
      </w:r>
      <w:r w:rsidRPr="00746B17">
        <w:rPr>
          <w:rFonts w:ascii="Arial" w:hAnsi="Arial" w:cs="Arial"/>
          <w:color w:val="000000"/>
        </w:rPr>
        <w:t>distributions</w:t>
      </w:r>
      <w:r>
        <w:rPr>
          <w:rFonts w:ascii="Arial" w:hAnsi="Arial" w:cs="Arial"/>
          <w:color w:val="000000"/>
        </w:rPr>
        <w:t xml:space="preserve"> (i.e., complement of the cumulative frequency distribution)</w:t>
      </w:r>
      <w:r w:rsidRPr="00746B17">
        <w:rPr>
          <w:rFonts w:ascii="Arial" w:hAnsi="Arial" w:cs="Arial"/>
          <w:color w:val="000000"/>
        </w:rPr>
        <w:t xml:space="preserve"> of observed step-lengths</w:t>
      </w:r>
      <w:r>
        <w:rPr>
          <w:rFonts w:ascii="Arial" w:hAnsi="Arial" w:cs="Arial"/>
          <w:color w:val="000000"/>
        </w:rPr>
        <w:t xml:space="preserve"> for </w:t>
      </w:r>
      <w:r w:rsidRPr="002430FE">
        <w:rPr>
          <w:rFonts w:ascii="Arial" w:hAnsi="Arial" w:cs="Arial"/>
          <w:i/>
          <w:color w:val="000000"/>
        </w:rPr>
        <w:t xml:space="preserve">M. </w:t>
      </w:r>
      <w:r w:rsidR="00976495">
        <w:rPr>
          <w:rFonts w:ascii="Arial" w:hAnsi="Arial" w:cs="Arial"/>
          <w:i/>
          <w:color w:val="000000"/>
        </w:rPr>
        <w:t>m</w:t>
      </w:r>
      <w:r w:rsidR="00976495" w:rsidRPr="002430FE">
        <w:rPr>
          <w:rFonts w:ascii="Arial" w:hAnsi="Arial" w:cs="Arial"/>
          <w:i/>
          <w:color w:val="000000"/>
        </w:rPr>
        <w:t>idas</w:t>
      </w:r>
      <w:r w:rsidR="00976495">
        <w:rPr>
          <w:rFonts w:ascii="Arial" w:hAnsi="Arial" w:cs="Arial"/>
          <w:color w:val="000000"/>
        </w:rPr>
        <w:t xml:space="preserve"> </w:t>
      </w:r>
      <w:r>
        <w:rPr>
          <w:rFonts w:ascii="Arial" w:hAnsi="Arial" w:cs="Arial"/>
          <w:color w:val="000000"/>
        </w:rPr>
        <w:t>on the uniform tarp and the quasi-fractal surface at twilight, together with fits to model distributions</w:t>
      </w:r>
      <w:r w:rsidR="004A31B0">
        <w:rPr>
          <w:rFonts w:ascii="Arial" w:hAnsi="Arial" w:cs="Arial"/>
          <w:color w:val="000000"/>
        </w:rPr>
        <w:t xml:space="preserve">. Our prediction, </w:t>
      </w:r>
      <w:r w:rsidR="006E5B1B">
        <w:rPr>
          <w:rFonts w:ascii="Arial" w:hAnsi="Arial" w:cs="Arial"/>
          <w:color w:val="000000"/>
        </w:rPr>
        <w:t xml:space="preserve">the </w:t>
      </w:r>
      <w:r w:rsidR="004A31B0">
        <w:rPr>
          <w:rFonts w:ascii="Arial" w:hAnsi="Arial" w:cs="Arial"/>
          <w:color w:val="000000"/>
        </w:rPr>
        <w:t xml:space="preserve">generalized stretched exponential, provides the best </w:t>
      </w:r>
      <w:r w:rsidR="00824555">
        <w:rPr>
          <w:rFonts w:ascii="Arial" w:hAnsi="Arial" w:cs="Arial"/>
          <w:color w:val="000000"/>
        </w:rPr>
        <w:t>fit for the distribution from the quasi-fractal surface, while the exponential provides the best fit for the distribution from the uniform surface</w:t>
      </w:r>
      <w:r w:rsidR="008E5841">
        <w:rPr>
          <w:rFonts w:ascii="Arial" w:hAnsi="Arial" w:cs="Arial"/>
          <w:color w:val="000000"/>
        </w:rPr>
        <w:t xml:space="preserve"> (Table 3)</w:t>
      </w:r>
    </w:p>
    <w:p w14:paraId="28FFC9F5" w14:textId="77777777" w:rsidR="006C5584" w:rsidRDefault="006C5584" w:rsidP="006C5584">
      <w:pPr>
        <w:spacing w:line="480" w:lineRule="auto"/>
        <w:jc w:val="both"/>
        <w:rPr>
          <w:rFonts w:ascii="Arial" w:hAnsi="Arial" w:cs="Arial"/>
          <w:color w:val="000000"/>
        </w:rPr>
      </w:pPr>
    </w:p>
    <w:p w14:paraId="1A3C42B7" w14:textId="77777777" w:rsidR="006C5584" w:rsidRDefault="006C5584" w:rsidP="006C5584">
      <w:pPr>
        <w:spacing w:line="480" w:lineRule="auto"/>
        <w:jc w:val="both"/>
        <w:rPr>
          <w:rFonts w:ascii="Arial" w:hAnsi="Arial" w:cs="Arial"/>
          <w:color w:val="000000"/>
        </w:rPr>
      </w:pPr>
    </w:p>
    <w:p w14:paraId="07744A78" w14:textId="77777777" w:rsidR="006C5584" w:rsidRPr="006C5584" w:rsidRDefault="006C5584" w:rsidP="002F711F">
      <w:pPr>
        <w:ind w:left="567" w:hanging="567"/>
        <w:rPr>
          <w:rFonts w:ascii="Arial" w:hAnsi="Arial"/>
          <w:b/>
          <w:noProof/>
        </w:rPr>
      </w:pPr>
    </w:p>
    <w:p w14:paraId="4DAF36B1" w14:textId="6ECF6143" w:rsidR="002F711F" w:rsidRDefault="002F711F" w:rsidP="002F711F">
      <w:pPr>
        <w:spacing w:line="240" w:lineRule="auto"/>
        <w:rPr>
          <w:rFonts w:ascii="Cambria" w:hAnsi="Cambria"/>
          <w:noProof/>
        </w:rPr>
      </w:pPr>
    </w:p>
    <w:p w14:paraId="0714D6E7" w14:textId="4FEA691D" w:rsidR="0020236B" w:rsidRDefault="002F711F" w:rsidP="004E09D3">
      <w:pPr>
        <w:rPr>
          <w:rFonts w:ascii="Arial" w:hAnsi="Arial" w:cs="Arial"/>
          <w:color w:val="000000"/>
        </w:rPr>
      </w:pPr>
      <w:r>
        <w:fldChar w:fldCharType="end"/>
      </w:r>
      <w:r w:rsidR="00E73FD0">
        <w:rPr>
          <w:rFonts w:ascii="Arial" w:hAnsi="Arial" w:cs="Arial"/>
        </w:rPr>
        <w:br w:type="page"/>
      </w:r>
      <w:r w:rsidR="0020236B">
        <w:rPr>
          <w:noProof/>
          <w:lang w:eastAsia="en-GB"/>
        </w:rPr>
        <w:lastRenderedPageBreak/>
        <w:drawing>
          <wp:inline distT="0" distB="0" distL="0" distR="0" wp14:anchorId="1D72BE71" wp14:editId="5600BEA1">
            <wp:extent cx="5076825" cy="5076825"/>
            <wp:effectExtent l="0" t="0" r="9525" b="9525"/>
            <wp:docPr id="3" name="Picture 3" descr="Fractal percolation 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ctal percolation 7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6825" cy="5076825"/>
                    </a:xfrm>
                    <a:prstGeom prst="rect">
                      <a:avLst/>
                    </a:prstGeom>
                    <a:noFill/>
                    <a:ln>
                      <a:noFill/>
                    </a:ln>
                  </pic:spPr>
                </pic:pic>
              </a:graphicData>
            </a:graphic>
          </wp:inline>
        </w:drawing>
      </w:r>
    </w:p>
    <w:p w14:paraId="45851490" w14:textId="186EEDCB" w:rsidR="004A7D3C" w:rsidRDefault="00052078" w:rsidP="00E80AA8">
      <w:pPr>
        <w:spacing w:line="480" w:lineRule="auto"/>
        <w:jc w:val="both"/>
        <w:outlineLvl w:val="0"/>
        <w:rPr>
          <w:rFonts w:ascii="Arial" w:hAnsi="Arial" w:cs="Arial"/>
          <w:color w:val="000000"/>
        </w:rPr>
      </w:pPr>
      <w:r>
        <w:rPr>
          <w:rFonts w:ascii="Arial" w:hAnsi="Arial" w:cs="Arial"/>
          <w:b/>
          <w:color w:val="000000"/>
        </w:rPr>
        <w:t>Fig.</w:t>
      </w:r>
      <w:r w:rsidR="0020236B" w:rsidRPr="0010047D">
        <w:rPr>
          <w:rFonts w:ascii="Arial" w:hAnsi="Arial" w:cs="Arial"/>
          <w:b/>
          <w:color w:val="000000"/>
        </w:rPr>
        <w:t xml:space="preserve"> 1.</w:t>
      </w:r>
      <w:r w:rsidR="0020236B">
        <w:rPr>
          <w:rFonts w:ascii="Arial" w:hAnsi="Arial" w:cs="Arial"/>
          <w:color w:val="000000"/>
        </w:rPr>
        <w:t xml:space="preserve"> </w:t>
      </w:r>
    </w:p>
    <w:p w14:paraId="30546E53" w14:textId="76BA3DF5" w:rsidR="00052078" w:rsidRDefault="004A7D3C" w:rsidP="00052078">
      <w:pPr>
        <w:spacing w:line="360" w:lineRule="auto"/>
        <w:jc w:val="both"/>
        <w:rPr>
          <w:rFonts w:ascii="Arial" w:hAnsi="Arial" w:cs="Arial"/>
          <w:color w:val="000000"/>
        </w:rPr>
      </w:pPr>
      <w:r>
        <w:rPr>
          <w:rFonts w:ascii="Arial" w:hAnsi="Arial" w:cs="Arial"/>
          <w:color w:val="000000"/>
        </w:rPr>
        <w:br w:type="page"/>
      </w:r>
      <w:r w:rsidR="00052078">
        <w:rPr>
          <w:rFonts w:ascii="Arial" w:hAnsi="Arial" w:cs="Arial"/>
          <w:b/>
          <w:noProof/>
          <w:color w:val="000000"/>
          <w:lang w:eastAsia="en-GB"/>
        </w:rPr>
        <w:lastRenderedPageBreak/>
        <w:drawing>
          <wp:inline distT="0" distB="0" distL="0" distR="0" wp14:anchorId="09B6931E" wp14:editId="4F535F21">
            <wp:extent cx="6563660" cy="4578842"/>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endra10.tif"/>
                    <pic:cNvPicPr/>
                  </pic:nvPicPr>
                  <pic:blipFill>
                    <a:blip r:embed="rId19">
                      <a:extLst>
                        <a:ext uri="{28A0092B-C50C-407E-A947-70E740481C1C}">
                          <a14:useLocalDpi xmlns:a14="http://schemas.microsoft.com/office/drawing/2010/main" val="0"/>
                        </a:ext>
                      </a:extLst>
                    </a:blip>
                    <a:stretch>
                      <a:fillRect/>
                    </a:stretch>
                  </pic:blipFill>
                  <pic:spPr>
                    <a:xfrm>
                      <a:off x="0" y="0"/>
                      <a:ext cx="6620158" cy="4618255"/>
                    </a:xfrm>
                    <a:prstGeom prst="rect">
                      <a:avLst/>
                    </a:prstGeom>
                  </pic:spPr>
                </pic:pic>
              </a:graphicData>
            </a:graphic>
          </wp:inline>
        </w:drawing>
      </w:r>
    </w:p>
    <w:p w14:paraId="61E7CDB2" w14:textId="3CBE9D4F" w:rsidR="00316585" w:rsidRDefault="00316585" w:rsidP="00052078">
      <w:pPr>
        <w:spacing w:line="360" w:lineRule="auto"/>
        <w:jc w:val="both"/>
        <w:rPr>
          <w:rFonts w:ascii="Arial" w:hAnsi="Arial" w:cs="Arial"/>
          <w:color w:val="000000"/>
        </w:rPr>
      </w:pPr>
      <w:r w:rsidRPr="00287199">
        <w:rPr>
          <w:rFonts w:ascii="Arial" w:hAnsi="Arial" w:cs="Arial"/>
          <w:b/>
          <w:noProof/>
          <w:color w:val="000000"/>
          <w:lang w:eastAsia="en-GB"/>
        </w:rPr>
        <w:lastRenderedPageBreak/>
        <w:drawing>
          <wp:inline distT="0" distB="0" distL="0" distR="0" wp14:anchorId="77A5A12F" wp14:editId="571BBA3B">
            <wp:extent cx="6467475" cy="456721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endra9.tif"/>
                    <pic:cNvPicPr/>
                  </pic:nvPicPr>
                  <pic:blipFill>
                    <a:blip r:embed="rId20">
                      <a:extLst>
                        <a:ext uri="{28A0092B-C50C-407E-A947-70E740481C1C}">
                          <a14:useLocalDpi xmlns:a14="http://schemas.microsoft.com/office/drawing/2010/main" val="0"/>
                        </a:ext>
                      </a:extLst>
                    </a:blip>
                    <a:stretch>
                      <a:fillRect/>
                    </a:stretch>
                  </pic:blipFill>
                  <pic:spPr>
                    <a:xfrm>
                      <a:off x="0" y="0"/>
                      <a:ext cx="6499806" cy="4590047"/>
                    </a:xfrm>
                    <a:prstGeom prst="rect">
                      <a:avLst/>
                    </a:prstGeom>
                  </pic:spPr>
                </pic:pic>
              </a:graphicData>
            </a:graphic>
          </wp:inline>
        </w:drawing>
      </w:r>
    </w:p>
    <w:p w14:paraId="745B4649" w14:textId="77777777" w:rsidR="00316585" w:rsidRPr="00746B17" w:rsidRDefault="00316585" w:rsidP="00052078">
      <w:pPr>
        <w:spacing w:line="360" w:lineRule="auto"/>
        <w:jc w:val="both"/>
        <w:rPr>
          <w:rFonts w:ascii="Arial" w:hAnsi="Arial" w:cs="Arial"/>
          <w:b/>
          <w:color w:val="000000"/>
        </w:rPr>
      </w:pPr>
    </w:p>
    <w:p w14:paraId="3219253E" w14:textId="3D47C441" w:rsidR="00052078" w:rsidRPr="00746B17" w:rsidRDefault="00052078" w:rsidP="00E80AA8">
      <w:pPr>
        <w:spacing w:line="480" w:lineRule="auto"/>
        <w:jc w:val="both"/>
        <w:outlineLvl w:val="0"/>
        <w:rPr>
          <w:rFonts w:ascii="Arial" w:hAnsi="Arial" w:cs="Arial"/>
          <w:color w:val="000000"/>
        </w:rPr>
      </w:pPr>
      <w:r w:rsidRPr="00746B17">
        <w:rPr>
          <w:rFonts w:ascii="Arial" w:hAnsi="Arial" w:cs="Arial"/>
          <w:b/>
          <w:color w:val="000000"/>
        </w:rPr>
        <w:t>Fig</w:t>
      </w:r>
      <w:r>
        <w:rPr>
          <w:rFonts w:ascii="Arial" w:hAnsi="Arial" w:cs="Arial"/>
          <w:b/>
          <w:color w:val="000000"/>
        </w:rPr>
        <w:t>.</w:t>
      </w:r>
      <w:r w:rsidRPr="00746B17">
        <w:rPr>
          <w:rFonts w:ascii="Arial" w:hAnsi="Arial" w:cs="Arial"/>
          <w:b/>
          <w:color w:val="000000"/>
        </w:rPr>
        <w:t xml:space="preserve"> </w:t>
      </w:r>
      <w:r>
        <w:rPr>
          <w:rFonts w:ascii="Arial" w:hAnsi="Arial" w:cs="Arial"/>
          <w:b/>
          <w:color w:val="000000"/>
        </w:rPr>
        <w:t>2</w:t>
      </w:r>
      <w:r w:rsidR="00FD02C9">
        <w:rPr>
          <w:rFonts w:ascii="Arial" w:hAnsi="Arial" w:cs="Arial"/>
          <w:b/>
          <w:color w:val="000000"/>
        </w:rPr>
        <w:t>.</w:t>
      </w:r>
      <w:r w:rsidRPr="00746B17">
        <w:rPr>
          <w:rFonts w:ascii="Arial" w:hAnsi="Arial" w:cs="Arial"/>
          <w:color w:val="000000"/>
        </w:rPr>
        <w:t xml:space="preserve"> </w:t>
      </w:r>
    </w:p>
    <w:p w14:paraId="4E2001F6" w14:textId="57AC3AF4" w:rsidR="00052078" w:rsidRDefault="00052078">
      <w:pPr>
        <w:rPr>
          <w:rFonts w:ascii="Arial" w:hAnsi="Arial" w:cs="Arial"/>
          <w:color w:val="000000"/>
        </w:rPr>
      </w:pPr>
      <w:r>
        <w:rPr>
          <w:rFonts w:ascii="Arial" w:hAnsi="Arial" w:cs="Arial"/>
          <w:color w:val="000000"/>
        </w:rPr>
        <w:br w:type="page"/>
      </w:r>
    </w:p>
    <w:p w14:paraId="055E979C" w14:textId="77777777" w:rsidR="004A7D3C" w:rsidRDefault="004A7D3C">
      <w:pPr>
        <w:rPr>
          <w:rFonts w:ascii="Arial" w:hAnsi="Arial" w:cs="Arial"/>
          <w:color w:val="000000"/>
        </w:rPr>
      </w:pPr>
    </w:p>
    <w:p w14:paraId="7DA6521C" w14:textId="0FB6CAA3" w:rsidR="00052078" w:rsidRDefault="00052078" w:rsidP="00052078">
      <w:pPr>
        <w:spacing w:line="360" w:lineRule="auto"/>
        <w:jc w:val="both"/>
        <w:rPr>
          <w:rFonts w:ascii="Arial" w:hAnsi="Arial" w:cs="Arial"/>
          <w:b/>
          <w:color w:val="000000"/>
        </w:rPr>
      </w:pPr>
    </w:p>
    <w:p w14:paraId="70A8FAA6" w14:textId="77777777" w:rsidR="00052078" w:rsidRPr="00746B17" w:rsidRDefault="00052078" w:rsidP="00052078">
      <w:pPr>
        <w:spacing w:line="360" w:lineRule="auto"/>
        <w:jc w:val="both"/>
        <w:rPr>
          <w:rFonts w:ascii="Arial" w:hAnsi="Arial" w:cs="Arial"/>
          <w:color w:val="000000"/>
        </w:rPr>
      </w:pPr>
      <w:r>
        <w:rPr>
          <w:rFonts w:ascii="Arial" w:hAnsi="Arial" w:cs="Arial"/>
          <w:noProof/>
          <w:color w:val="000000"/>
          <w:lang w:eastAsia="en-GB"/>
        </w:rPr>
        <w:drawing>
          <wp:inline distT="0" distB="0" distL="0" distR="0" wp14:anchorId="2E80673C" wp14:editId="3A1D794D">
            <wp:extent cx="6229350" cy="439905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endra12.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33735" cy="4402152"/>
                    </a:xfrm>
                    <a:prstGeom prst="rect">
                      <a:avLst/>
                    </a:prstGeom>
                  </pic:spPr>
                </pic:pic>
              </a:graphicData>
            </a:graphic>
          </wp:inline>
        </w:drawing>
      </w:r>
    </w:p>
    <w:p w14:paraId="029C8E2D" w14:textId="1E60D1FB" w:rsidR="00052078" w:rsidRPr="00EC5799" w:rsidRDefault="00052078" w:rsidP="00E80AA8">
      <w:pPr>
        <w:spacing w:line="480" w:lineRule="auto"/>
        <w:jc w:val="both"/>
        <w:outlineLvl w:val="0"/>
        <w:rPr>
          <w:rFonts w:ascii="Arial" w:hAnsi="Arial" w:cs="Arial"/>
          <w:color w:val="000000"/>
        </w:rPr>
      </w:pPr>
      <w:r>
        <w:rPr>
          <w:rFonts w:ascii="Arial" w:hAnsi="Arial" w:cs="Arial"/>
          <w:b/>
          <w:color w:val="000000"/>
        </w:rPr>
        <w:t>Fig.</w:t>
      </w:r>
      <w:r w:rsidRPr="00746B17">
        <w:rPr>
          <w:rFonts w:ascii="Arial" w:hAnsi="Arial" w:cs="Arial"/>
          <w:b/>
          <w:color w:val="000000"/>
        </w:rPr>
        <w:t xml:space="preserve"> </w:t>
      </w:r>
      <w:r>
        <w:rPr>
          <w:rFonts w:ascii="Arial" w:hAnsi="Arial" w:cs="Arial"/>
          <w:b/>
          <w:color w:val="000000"/>
        </w:rPr>
        <w:t>3</w:t>
      </w:r>
      <w:r w:rsidR="00FD02C9">
        <w:rPr>
          <w:rFonts w:ascii="Arial" w:hAnsi="Arial" w:cs="Arial"/>
          <w:b/>
          <w:color w:val="000000"/>
        </w:rPr>
        <w:t>.</w:t>
      </w:r>
      <w:r w:rsidRPr="00746B17">
        <w:rPr>
          <w:rFonts w:ascii="Arial" w:hAnsi="Arial" w:cs="Arial"/>
          <w:color w:val="000000"/>
        </w:rPr>
        <w:t xml:space="preserve"> </w:t>
      </w:r>
      <w:r>
        <w:rPr>
          <w:rFonts w:cstheme="minorHAnsi"/>
          <w:highlight w:val="lightGray"/>
        </w:rPr>
        <w:br w:type="page"/>
      </w:r>
    </w:p>
    <w:p w14:paraId="3E9F2759" w14:textId="76122192" w:rsidR="00052078" w:rsidRDefault="009C11B7" w:rsidP="009C11B7">
      <w:pPr>
        <w:pStyle w:val="NormalWeb"/>
        <w:ind w:left="408"/>
      </w:pPr>
      <w:r>
        <w:rPr>
          <w:rFonts w:asciiTheme="minorHAnsi" w:hAnsiTheme="minorHAnsi" w:cstheme="minorHAnsi"/>
          <w:noProof/>
          <w:sz w:val="22"/>
          <w:szCs w:val="22"/>
        </w:rPr>
        <w:lastRenderedPageBreak/>
        <w:drawing>
          <wp:inline distT="0" distB="0" distL="0" distR="0" wp14:anchorId="4319A846" wp14:editId="7B5E1ED4">
            <wp:extent cx="5759450" cy="6414135"/>
            <wp:effectExtent l="0" t="0" r="6350"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22">
                      <a:extLst>
                        <a:ext uri="{28A0092B-C50C-407E-A947-70E740481C1C}">
                          <a14:useLocalDpi xmlns:a14="http://schemas.microsoft.com/office/drawing/2010/main" val="0"/>
                        </a:ext>
                      </a:extLst>
                    </a:blip>
                    <a:stretch>
                      <a:fillRect/>
                    </a:stretch>
                  </pic:blipFill>
                  <pic:spPr>
                    <a:xfrm>
                      <a:off x="0" y="0"/>
                      <a:ext cx="5759450" cy="6414135"/>
                    </a:xfrm>
                    <a:prstGeom prst="rect">
                      <a:avLst/>
                    </a:prstGeom>
                  </pic:spPr>
                </pic:pic>
              </a:graphicData>
            </a:graphic>
          </wp:inline>
        </w:drawing>
      </w:r>
    </w:p>
    <w:p w14:paraId="7AB54883" w14:textId="77777777" w:rsidR="00052078" w:rsidRPr="003E75E3" w:rsidRDefault="00052078" w:rsidP="00052078">
      <w:pPr>
        <w:rPr>
          <w:rFonts w:cstheme="minorHAnsi"/>
        </w:rPr>
      </w:pPr>
    </w:p>
    <w:p w14:paraId="31DF9FB9" w14:textId="254C8951" w:rsidR="00052078" w:rsidRDefault="00052078" w:rsidP="00052078">
      <w:pPr>
        <w:pStyle w:val="NormalWeb"/>
      </w:pPr>
    </w:p>
    <w:p w14:paraId="11517947" w14:textId="610ABC93" w:rsidR="00052078" w:rsidRDefault="00052078" w:rsidP="00E80AA8">
      <w:pPr>
        <w:spacing w:line="480" w:lineRule="auto"/>
        <w:outlineLvl w:val="0"/>
        <w:rPr>
          <w:rFonts w:ascii="Arial" w:hAnsi="Arial" w:cs="Arial"/>
          <w:color w:val="000000"/>
        </w:rPr>
      </w:pPr>
      <w:r w:rsidRPr="00052078">
        <w:rPr>
          <w:rFonts w:ascii="Arial" w:hAnsi="Arial" w:cs="Arial"/>
          <w:b/>
          <w:color w:val="000000"/>
        </w:rPr>
        <w:t>Fig. 4</w:t>
      </w:r>
      <w:r>
        <w:rPr>
          <w:rFonts w:ascii="Arial" w:hAnsi="Arial" w:cs="Arial"/>
          <w:color w:val="000000"/>
        </w:rPr>
        <w:t xml:space="preserve">. </w:t>
      </w:r>
    </w:p>
    <w:p w14:paraId="3413529F" w14:textId="77777777" w:rsidR="00052078" w:rsidRDefault="00052078" w:rsidP="00052078">
      <w:pPr>
        <w:rPr>
          <w:rFonts w:ascii="Arial" w:hAnsi="Arial" w:cs="Arial"/>
          <w:color w:val="000000"/>
        </w:rPr>
      </w:pPr>
    </w:p>
    <w:p w14:paraId="60393680" w14:textId="5725DAFB" w:rsidR="0020236B" w:rsidRDefault="00EC36DF" w:rsidP="0010047D">
      <w:pPr>
        <w:spacing w:line="480" w:lineRule="auto"/>
        <w:jc w:val="both"/>
        <w:rPr>
          <w:rFonts w:ascii="Arial" w:hAnsi="Arial" w:cs="Arial"/>
          <w:color w:val="000000"/>
        </w:rPr>
      </w:pPr>
      <w:r>
        <w:rPr>
          <w:rFonts w:ascii="Arial" w:hAnsi="Arial" w:cs="Arial"/>
          <w:noProof/>
          <w:color w:val="000000"/>
          <w:lang w:eastAsia="en-GB"/>
        </w:rPr>
        <w:lastRenderedPageBreak/>
        <w:drawing>
          <wp:inline distT="0" distB="0" distL="0" distR="0" wp14:anchorId="624EAA72" wp14:editId="0AC395E2">
            <wp:extent cx="6162675" cy="43519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ctal-ants11.tif"/>
                    <pic:cNvPicPr/>
                  </pic:nvPicPr>
                  <pic:blipFill>
                    <a:blip r:embed="rId23"/>
                    <a:stretch>
                      <a:fillRect/>
                    </a:stretch>
                  </pic:blipFill>
                  <pic:spPr>
                    <a:xfrm>
                      <a:off x="0" y="0"/>
                      <a:ext cx="6166160" cy="4354383"/>
                    </a:xfrm>
                    <a:prstGeom prst="rect">
                      <a:avLst/>
                    </a:prstGeom>
                  </pic:spPr>
                </pic:pic>
              </a:graphicData>
            </a:graphic>
          </wp:inline>
        </w:drawing>
      </w:r>
    </w:p>
    <w:p w14:paraId="510B367B" w14:textId="4745EFFA" w:rsidR="000347CB" w:rsidRPr="003455C1" w:rsidRDefault="00FD02C9" w:rsidP="00E80AA8">
      <w:pPr>
        <w:spacing w:line="480" w:lineRule="auto"/>
        <w:jc w:val="both"/>
        <w:outlineLvl w:val="0"/>
        <w:rPr>
          <w:rFonts w:ascii="Arial" w:hAnsi="Arial" w:cs="Arial"/>
          <w:b/>
          <w:color w:val="000000"/>
        </w:rPr>
      </w:pPr>
      <w:r>
        <w:rPr>
          <w:rFonts w:ascii="Arial" w:hAnsi="Arial" w:cs="Arial"/>
          <w:b/>
          <w:color w:val="000000"/>
        </w:rPr>
        <w:t>Fig.</w:t>
      </w:r>
      <w:r w:rsidR="000347CB" w:rsidRPr="003455C1">
        <w:rPr>
          <w:rFonts w:ascii="Arial" w:hAnsi="Arial" w:cs="Arial"/>
          <w:b/>
          <w:color w:val="000000"/>
        </w:rPr>
        <w:t xml:space="preserve"> 5</w:t>
      </w:r>
      <w:r w:rsidR="00A72266" w:rsidRPr="003455C1">
        <w:rPr>
          <w:rFonts w:ascii="Arial" w:hAnsi="Arial" w:cs="Arial"/>
          <w:b/>
          <w:color w:val="000000"/>
        </w:rPr>
        <w:t>.</w:t>
      </w:r>
      <w:r w:rsidR="00A72266" w:rsidRPr="00A72266">
        <w:rPr>
          <w:rFonts w:ascii="Arial" w:hAnsi="Arial" w:cs="Arial"/>
          <w:color w:val="000000"/>
        </w:rPr>
        <w:t xml:space="preserve"> </w:t>
      </w:r>
    </w:p>
    <w:p w14:paraId="20681465" w14:textId="77777777" w:rsidR="000347CB" w:rsidRDefault="000347CB">
      <w:pPr>
        <w:rPr>
          <w:rFonts w:ascii="Arial" w:hAnsi="Arial" w:cs="Arial"/>
          <w:color w:val="000000"/>
        </w:rPr>
      </w:pPr>
      <w:r>
        <w:rPr>
          <w:rFonts w:ascii="Arial" w:hAnsi="Arial" w:cs="Arial"/>
          <w:color w:val="000000"/>
        </w:rPr>
        <w:br w:type="page"/>
      </w:r>
    </w:p>
    <w:p w14:paraId="1BCDB92B" w14:textId="61FA3CA7" w:rsidR="000347CB" w:rsidRDefault="00F61662" w:rsidP="00746B17">
      <w:pPr>
        <w:spacing w:line="360" w:lineRule="auto"/>
        <w:jc w:val="both"/>
        <w:rPr>
          <w:rFonts w:ascii="Arial" w:hAnsi="Arial" w:cs="Arial"/>
          <w:color w:val="000000"/>
        </w:rPr>
      </w:pPr>
      <w:r>
        <w:rPr>
          <w:rFonts w:ascii="Arial" w:hAnsi="Arial" w:cs="Arial"/>
          <w:noProof/>
          <w:color w:val="000000"/>
          <w:lang w:eastAsia="en-GB"/>
        </w:rPr>
        <w:lastRenderedPageBreak/>
        <w:drawing>
          <wp:inline distT="0" distB="0" distL="0" distR="0" wp14:anchorId="57F5B6EC" wp14:editId="4CC7AF48">
            <wp:extent cx="6496050" cy="4587343"/>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actal-ants10.tif"/>
                    <pic:cNvPicPr/>
                  </pic:nvPicPr>
                  <pic:blipFill>
                    <a:blip r:embed="rId24"/>
                    <a:stretch>
                      <a:fillRect/>
                    </a:stretch>
                  </pic:blipFill>
                  <pic:spPr>
                    <a:xfrm>
                      <a:off x="0" y="0"/>
                      <a:ext cx="6506322" cy="4594597"/>
                    </a:xfrm>
                    <a:prstGeom prst="rect">
                      <a:avLst/>
                    </a:prstGeom>
                  </pic:spPr>
                </pic:pic>
              </a:graphicData>
            </a:graphic>
          </wp:inline>
        </w:drawing>
      </w:r>
    </w:p>
    <w:p w14:paraId="2749718E" w14:textId="30AA6CB2" w:rsidR="006148F0" w:rsidRPr="002430FE" w:rsidRDefault="00FD02C9" w:rsidP="00E80AA8">
      <w:pPr>
        <w:spacing w:line="480" w:lineRule="auto"/>
        <w:jc w:val="both"/>
        <w:outlineLvl w:val="0"/>
        <w:rPr>
          <w:rFonts w:ascii="Arial" w:hAnsi="Arial" w:cs="Arial"/>
          <w:b/>
          <w:color w:val="000000"/>
        </w:rPr>
      </w:pPr>
      <w:r>
        <w:rPr>
          <w:rFonts w:ascii="Arial" w:hAnsi="Arial" w:cs="Arial"/>
          <w:b/>
          <w:color w:val="000000"/>
        </w:rPr>
        <w:t>Fig.</w:t>
      </w:r>
      <w:r w:rsidR="000347CB" w:rsidRPr="003455C1">
        <w:rPr>
          <w:rFonts w:ascii="Arial" w:hAnsi="Arial" w:cs="Arial"/>
          <w:b/>
          <w:color w:val="000000"/>
        </w:rPr>
        <w:t xml:space="preserve"> </w:t>
      </w:r>
      <w:r w:rsidR="00843883">
        <w:rPr>
          <w:rFonts w:ascii="Arial" w:hAnsi="Arial" w:cs="Arial"/>
          <w:b/>
          <w:color w:val="000000"/>
        </w:rPr>
        <w:t>6</w:t>
      </w:r>
      <w:r w:rsidR="00A72266" w:rsidRPr="003455C1">
        <w:rPr>
          <w:rFonts w:ascii="Arial" w:hAnsi="Arial" w:cs="Arial"/>
          <w:b/>
          <w:color w:val="000000"/>
        </w:rPr>
        <w:t>.</w:t>
      </w:r>
      <w:r w:rsidR="006148F0" w:rsidRPr="006148F0">
        <w:rPr>
          <w:rFonts w:ascii="Arial" w:hAnsi="Arial" w:cs="Arial"/>
          <w:color w:val="000000"/>
        </w:rPr>
        <w:t xml:space="preserve"> </w:t>
      </w:r>
    </w:p>
    <w:p w14:paraId="52513407" w14:textId="551DD1F8" w:rsidR="00D274BF" w:rsidRPr="003455C1" w:rsidRDefault="00D274BF" w:rsidP="00746B17">
      <w:pPr>
        <w:spacing w:line="360" w:lineRule="auto"/>
        <w:jc w:val="both"/>
        <w:rPr>
          <w:rFonts w:ascii="Arial" w:hAnsi="Arial" w:cs="Arial"/>
          <w:b/>
          <w:color w:val="000000"/>
        </w:rPr>
      </w:pPr>
    </w:p>
    <w:p w14:paraId="2D78048A" w14:textId="77777777" w:rsidR="00D274BF" w:rsidRDefault="00D274BF">
      <w:pPr>
        <w:rPr>
          <w:rFonts w:ascii="Arial" w:hAnsi="Arial" w:cs="Arial"/>
          <w:color w:val="000000"/>
        </w:rPr>
      </w:pPr>
      <w:r>
        <w:rPr>
          <w:rFonts w:ascii="Arial" w:hAnsi="Arial" w:cs="Arial"/>
          <w:color w:val="000000"/>
        </w:rPr>
        <w:br w:type="page"/>
      </w:r>
    </w:p>
    <w:p w14:paraId="5AD31FBE" w14:textId="77777777" w:rsidR="00052078" w:rsidRPr="00746B17" w:rsidRDefault="00052078" w:rsidP="00052078">
      <w:pPr>
        <w:spacing w:line="360" w:lineRule="auto"/>
        <w:rPr>
          <w:rFonts w:ascii="Arial" w:hAnsi="Arial" w:cs="Arial"/>
          <w:color w:val="000000"/>
        </w:rPr>
      </w:pPr>
    </w:p>
    <w:tbl>
      <w:tblPr>
        <w:tblStyle w:val="TableGrid"/>
        <w:tblW w:w="0" w:type="auto"/>
        <w:tblLook w:val="04A0" w:firstRow="1" w:lastRow="0" w:firstColumn="1" w:lastColumn="0" w:noHBand="0" w:noVBand="1"/>
      </w:tblPr>
      <w:tblGrid>
        <w:gridCol w:w="560"/>
        <w:gridCol w:w="647"/>
        <w:gridCol w:w="1174"/>
        <w:gridCol w:w="1297"/>
        <w:gridCol w:w="1286"/>
        <w:gridCol w:w="1347"/>
        <w:gridCol w:w="1357"/>
        <w:gridCol w:w="1392"/>
      </w:tblGrid>
      <w:tr w:rsidR="00052078" w:rsidRPr="00746B17" w14:paraId="6C1821F9" w14:textId="77777777" w:rsidTr="00CC7972">
        <w:tc>
          <w:tcPr>
            <w:tcW w:w="597" w:type="dxa"/>
          </w:tcPr>
          <w:p w14:paraId="7075A273" w14:textId="77777777" w:rsidR="00052078" w:rsidRPr="00BC17C7" w:rsidRDefault="00052078" w:rsidP="00CC7972">
            <w:pPr>
              <w:rPr>
                <w:rFonts w:ascii="Arial" w:hAnsi="Arial" w:cs="Arial"/>
                <w:color w:val="000000"/>
                <w:sz w:val="18"/>
                <w:szCs w:val="18"/>
              </w:rPr>
            </w:pPr>
            <w:r w:rsidRPr="00BC17C7">
              <w:rPr>
                <w:rFonts w:ascii="Arial" w:hAnsi="Arial" w:cs="Arial"/>
                <w:color w:val="000000"/>
                <w:sz w:val="18"/>
                <w:szCs w:val="18"/>
              </w:rPr>
              <w:t>Ant</w:t>
            </w:r>
          </w:p>
        </w:tc>
        <w:tc>
          <w:tcPr>
            <w:tcW w:w="471" w:type="dxa"/>
          </w:tcPr>
          <w:p w14:paraId="6BE5FB3A" w14:textId="77777777" w:rsidR="00052078" w:rsidRPr="00BC17C7" w:rsidRDefault="00052078" w:rsidP="00CC7972">
            <w:pPr>
              <w:rPr>
                <w:rFonts w:ascii="Arial" w:hAnsi="Arial" w:cs="Arial"/>
                <w:color w:val="000000"/>
                <w:sz w:val="18"/>
                <w:szCs w:val="18"/>
              </w:rPr>
            </w:pPr>
            <w:r w:rsidRPr="00BC17C7">
              <w:rPr>
                <w:rFonts w:ascii="Arial" w:hAnsi="Arial" w:cs="Arial"/>
                <w:color w:val="000000"/>
                <w:sz w:val="18"/>
                <w:szCs w:val="18"/>
              </w:rPr>
              <w:t>No of steps</w:t>
            </w:r>
          </w:p>
        </w:tc>
        <w:tc>
          <w:tcPr>
            <w:tcW w:w="1244" w:type="dxa"/>
          </w:tcPr>
          <w:p w14:paraId="70E3DE2C" w14:textId="77777777" w:rsidR="00052078" w:rsidRPr="00BC17C7" w:rsidRDefault="00052078" w:rsidP="00CC7972">
            <w:pPr>
              <w:rPr>
                <w:rFonts w:ascii="Arial" w:hAnsi="Arial" w:cs="Arial"/>
                <w:color w:val="000000"/>
                <w:sz w:val="18"/>
                <w:szCs w:val="18"/>
              </w:rPr>
            </w:pPr>
            <w:r w:rsidRPr="00BC17C7">
              <w:rPr>
                <w:rFonts w:ascii="Arial" w:hAnsi="Arial" w:cs="Arial"/>
                <w:color w:val="000000"/>
                <w:sz w:val="18"/>
                <w:szCs w:val="18"/>
              </w:rPr>
              <w:t>Maximum Likelihood estimate for the fractal dimension</w:t>
            </w:r>
          </w:p>
        </w:tc>
        <w:tc>
          <w:tcPr>
            <w:tcW w:w="1373" w:type="dxa"/>
          </w:tcPr>
          <w:p w14:paraId="70CF32CC" w14:textId="77777777" w:rsidR="00052078" w:rsidRPr="00BC17C7" w:rsidRDefault="00052078" w:rsidP="00CC7972">
            <w:pPr>
              <w:rPr>
                <w:rFonts w:ascii="Arial" w:hAnsi="Arial" w:cs="Arial"/>
                <w:color w:val="000000"/>
                <w:sz w:val="18"/>
                <w:szCs w:val="18"/>
              </w:rPr>
            </w:pPr>
            <w:r w:rsidRPr="00BC17C7">
              <w:rPr>
                <w:rFonts w:ascii="Arial" w:hAnsi="Arial" w:cs="Arial"/>
                <w:color w:val="000000"/>
                <w:sz w:val="18"/>
                <w:szCs w:val="18"/>
              </w:rPr>
              <w:t>Log-likelihood for generalized stretched exponential</w:t>
            </w:r>
          </w:p>
        </w:tc>
        <w:tc>
          <w:tcPr>
            <w:tcW w:w="1362" w:type="dxa"/>
          </w:tcPr>
          <w:p w14:paraId="57DC9CD7" w14:textId="77777777" w:rsidR="00052078" w:rsidRPr="00BC17C7" w:rsidRDefault="00052078" w:rsidP="00CC7972">
            <w:pPr>
              <w:rPr>
                <w:rFonts w:ascii="Arial" w:hAnsi="Arial" w:cs="Arial"/>
                <w:color w:val="000000"/>
                <w:sz w:val="18"/>
                <w:szCs w:val="18"/>
              </w:rPr>
            </w:pPr>
            <w:r w:rsidRPr="00BC17C7">
              <w:rPr>
                <w:rFonts w:ascii="Arial" w:hAnsi="Arial" w:cs="Arial"/>
                <w:color w:val="000000"/>
                <w:sz w:val="18"/>
                <w:szCs w:val="18"/>
              </w:rPr>
              <w:t>Log-likelihood for bi-exponential</w:t>
            </w:r>
          </w:p>
        </w:tc>
        <w:tc>
          <w:tcPr>
            <w:tcW w:w="1342" w:type="dxa"/>
          </w:tcPr>
          <w:p w14:paraId="4579D120" w14:textId="77777777" w:rsidR="00052078" w:rsidRPr="00BC17C7" w:rsidRDefault="00052078" w:rsidP="00CC7972">
            <w:pPr>
              <w:rPr>
                <w:rFonts w:ascii="Arial" w:hAnsi="Arial" w:cs="Arial"/>
                <w:color w:val="000000"/>
                <w:sz w:val="18"/>
                <w:szCs w:val="18"/>
              </w:rPr>
            </w:pPr>
            <w:r w:rsidRPr="00BC17C7">
              <w:rPr>
                <w:rFonts w:ascii="Arial" w:hAnsi="Arial" w:cs="Arial"/>
                <w:color w:val="000000"/>
                <w:sz w:val="18"/>
                <w:szCs w:val="18"/>
              </w:rPr>
              <w:t>Log-likelihood for unconstrained generalized</w:t>
            </w:r>
          </w:p>
          <w:p w14:paraId="6D589D7A" w14:textId="77777777" w:rsidR="00052078" w:rsidRPr="00BC17C7" w:rsidRDefault="00052078" w:rsidP="00CC7972">
            <w:pPr>
              <w:rPr>
                <w:rFonts w:ascii="Arial" w:hAnsi="Arial" w:cs="Arial"/>
                <w:color w:val="000000"/>
                <w:sz w:val="18"/>
                <w:szCs w:val="18"/>
              </w:rPr>
            </w:pPr>
            <w:r w:rsidRPr="00BC17C7">
              <w:rPr>
                <w:rFonts w:ascii="Arial" w:hAnsi="Arial" w:cs="Arial"/>
                <w:color w:val="000000"/>
                <w:sz w:val="18"/>
                <w:szCs w:val="18"/>
              </w:rPr>
              <w:t>stretched</w:t>
            </w:r>
          </w:p>
          <w:p w14:paraId="7B9E3DE3" w14:textId="77777777" w:rsidR="00052078" w:rsidRPr="00BC17C7" w:rsidRDefault="00052078" w:rsidP="00CC7972">
            <w:pPr>
              <w:rPr>
                <w:rFonts w:ascii="Arial" w:hAnsi="Arial" w:cs="Arial"/>
                <w:color w:val="000000"/>
                <w:sz w:val="18"/>
                <w:szCs w:val="18"/>
              </w:rPr>
            </w:pPr>
            <w:r w:rsidRPr="00BC17C7">
              <w:rPr>
                <w:rFonts w:ascii="Arial" w:hAnsi="Arial" w:cs="Arial"/>
                <w:color w:val="000000"/>
                <w:sz w:val="18"/>
                <w:szCs w:val="18"/>
              </w:rPr>
              <w:t>exponential</w:t>
            </w:r>
          </w:p>
        </w:tc>
        <w:tc>
          <w:tcPr>
            <w:tcW w:w="1438" w:type="dxa"/>
          </w:tcPr>
          <w:p w14:paraId="00B93550" w14:textId="77777777" w:rsidR="00052078" w:rsidRPr="00BC17C7" w:rsidRDefault="00052078" w:rsidP="00CC7972">
            <w:pPr>
              <w:rPr>
                <w:rFonts w:ascii="Arial" w:hAnsi="Arial" w:cs="Arial"/>
                <w:color w:val="000000"/>
                <w:sz w:val="18"/>
                <w:szCs w:val="18"/>
              </w:rPr>
            </w:pPr>
            <w:r w:rsidRPr="00BC17C7">
              <w:rPr>
                <w:rFonts w:ascii="Arial" w:hAnsi="Arial" w:cs="Arial"/>
                <w:color w:val="000000"/>
                <w:sz w:val="18"/>
                <w:szCs w:val="18"/>
              </w:rPr>
              <w:t>Akaike weight for the generalized stretched exponential (relative to the bi-exponential)</w:t>
            </w:r>
          </w:p>
        </w:tc>
        <w:tc>
          <w:tcPr>
            <w:tcW w:w="1415" w:type="dxa"/>
          </w:tcPr>
          <w:p w14:paraId="5C3EFDAD" w14:textId="77777777" w:rsidR="00052078" w:rsidRPr="00BC17C7" w:rsidRDefault="00052078" w:rsidP="00CC7972">
            <w:pPr>
              <w:rPr>
                <w:rFonts w:ascii="Arial" w:hAnsi="Arial" w:cs="Arial"/>
                <w:color w:val="000000"/>
                <w:sz w:val="18"/>
                <w:szCs w:val="18"/>
              </w:rPr>
            </w:pPr>
            <w:r w:rsidRPr="00BC17C7">
              <w:rPr>
                <w:rFonts w:ascii="Arial" w:hAnsi="Arial" w:cs="Arial"/>
                <w:color w:val="000000"/>
                <w:sz w:val="18"/>
                <w:szCs w:val="18"/>
              </w:rPr>
              <w:t>Akaike weight for the generalized stretched exponential (relative to the unconstrained generalized</w:t>
            </w:r>
          </w:p>
          <w:p w14:paraId="7796B7DA" w14:textId="77777777" w:rsidR="00052078" w:rsidRPr="00BC17C7" w:rsidRDefault="00052078" w:rsidP="00CC7972">
            <w:pPr>
              <w:rPr>
                <w:rFonts w:ascii="Arial" w:hAnsi="Arial" w:cs="Arial"/>
                <w:color w:val="000000"/>
                <w:sz w:val="18"/>
                <w:szCs w:val="18"/>
              </w:rPr>
            </w:pPr>
            <w:r w:rsidRPr="00BC17C7">
              <w:rPr>
                <w:rFonts w:ascii="Arial" w:hAnsi="Arial" w:cs="Arial"/>
                <w:color w:val="000000"/>
                <w:sz w:val="18"/>
                <w:szCs w:val="18"/>
              </w:rPr>
              <w:t>stretched exponential)</w:t>
            </w:r>
          </w:p>
        </w:tc>
      </w:tr>
      <w:tr w:rsidR="00052078" w:rsidRPr="00746B17" w14:paraId="61E27407" w14:textId="77777777" w:rsidTr="00CC7972">
        <w:tc>
          <w:tcPr>
            <w:tcW w:w="597" w:type="dxa"/>
          </w:tcPr>
          <w:p w14:paraId="74DC505B"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w:t>
            </w:r>
          </w:p>
        </w:tc>
        <w:tc>
          <w:tcPr>
            <w:tcW w:w="471" w:type="dxa"/>
          </w:tcPr>
          <w:p w14:paraId="4303997C"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12</w:t>
            </w:r>
          </w:p>
        </w:tc>
        <w:tc>
          <w:tcPr>
            <w:tcW w:w="1244" w:type="dxa"/>
          </w:tcPr>
          <w:p w14:paraId="7C240F92"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2.03</w:t>
            </w:r>
          </w:p>
        </w:tc>
        <w:tc>
          <w:tcPr>
            <w:tcW w:w="1373" w:type="dxa"/>
          </w:tcPr>
          <w:p w14:paraId="0E7658F7"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-22.38</w:t>
            </w:r>
          </w:p>
        </w:tc>
        <w:tc>
          <w:tcPr>
            <w:tcW w:w="1362" w:type="dxa"/>
          </w:tcPr>
          <w:p w14:paraId="6D3FB832"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-23.37</w:t>
            </w:r>
          </w:p>
        </w:tc>
        <w:tc>
          <w:tcPr>
            <w:tcW w:w="1342" w:type="dxa"/>
          </w:tcPr>
          <w:p w14:paraId="408A4668"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-22.06</w:t>
            </w:r>
          </w:p>
        </w:tc>
        <w:tc>
          <w:tcPr>
            <w:tcW w:w="1438" w:type="dxa"/>
          </w:tcPr>
          <w:p w14:paraId="13BBE185"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0.82</w:t>
            </w:r>
          </w:p>
        </w:tc>
        <w:tc>
          <w:tcPr>
            <w:tcW w:w="1415" w:type="dxa"/>
          </w:tcPr>
          <w:p w14:paraId="29C767B6"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0.82</w:t>
            </w:r>
          </w:p>
        </w:tc>
      </w:tr>
      <w:tr w:rsidR="00052078" w:rsidRPr="00746B17" w14:paraId="4B10A6B8" w14:textId="77777777" w:rsidTr="00CC7972">
        <w:tc>
          <w:tcPr>
            <w:tcW w:w="597" w:type="dxa"/>
          </w:tcPr>
          <w:p w14:paraId="478A1240"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w:t>
            </w:r>
          </w:p>
        </w:tc>
        <w:tc>
          <w:tcPr>
            <w:tcW w:w="471" w:type="dxa"/>
          </w:tcPr>
          <w:p w14:paraId="16EAF5B2"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21</w:t>
            </w:r>
          </w:p>
        </w:tc>
        <w:tc>
          <w:tcPr>
            <w:tcW w:w="1244" w:type="dxa"/>
          </w:tcPr>
          <w:p w14:paraId="4EE07C57"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1.63</w:t>
            </w:r>
          </w:p>
        </w:tc>
        <w:tc>
          <w:tcPr>
            <w:tcW w:w="1373" w:type="dxa"/>
          </w:tcPr>
          <w:p w14:paraId="150EE4CF"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-27.10</w:t>
            </w:r>
          </w:p>
        </w:tc>
        <w:tc>
          <w:tcPr>
            <w:tcW w:w="1362" w:type="dxa"/>
          </w:tcPr>
          <w:p w14:paraId="776C8C72"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-26.73</w:t>
            </w:r>
          </w:p>
        </w:tc>
        <w:tc>
          <w:tcPr>
            <w:tcW w:w="1342" w:type="dxa"/>
          </w:tcPr>
          <w:p w14:paraId="1A54FAE9"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-26.89</w:t>
            </w:r>
          </w:p>
        </w:tc>
        <w:tc>
          <w:tcPr>
            <w:tcW w:w="1438" w:type="dxa"/>
          </w:tcPr>
          <w:p w14:paraId="492A7C1C"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0.73</w:t>
            </w:r>
          </w:p>
        </w:tc>
        <w:tc>
          <w:tcPr>
            <w:tcW w:w="1415" w:type="dxa"/>
          </w:tcPr>
          <w:p w14:paraId="7DE8123D"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0.76</w:t>
            </w:r>
          </w:p>
        </w:tc>
      </w:tr>
      <w:tr w:rsidR="00052078" w:rsidRPr="00746B17" w14:paraId="0455FD44" w14:textId="77777777" w:rsidTr="00CC7972">
        <w:tc>
          <w:tcPr>
            <w:tcW w:w="597" w:type="dxa"/>
          </w:tcPr>
          <w:p w14:paraId="58D8C4B9"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3</w:t>
            </w:r>
          </w:p>
        </w:tc>
        <w:tc>
          <w:tcPr>
            <w:tcW w:w="471" w:type="dxa"/>
          </w:tcPr>
          <w:p w14:paraId="0EFFCBEB"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21</w:t>
            </w:r>
          </w:p>
        </w:tc>
        <w:tc>
          <w:tcPr>
            <w:tcW w:w="1244" w:type="dxa"/>
          </w:tcPr>
          <w:p w14:paraId="063EC0A1"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1.44</w:t>
            </w:r>
          </w:p>
        </w:tc>
        <w:tc>
          <w:tcPr>
            <w:tcW w:w="1373" w:type="dxa"/>
          </w:tcPr>
          <w:p w14:paraId="30709431"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-20.48</w:t>
            </w:r>
          </w:p>
        </w:tc>
        <w:tc>
          <w:tcPr>
            <w:tcW w:w="1362" w:type="dxa"/>
          </w:tcPr>
          <w:p w14:paraId="69F1DC03"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-20.19</w:t>
            </w:r>
          </w:p>
        </w:tc>
        <w:tc>
          <w:tcPr>
            <w:tcW w:w="1342" w:type="dxa"/>
          </w:tcPr>
          <w:p w14:paraId="7E92527A"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-20.46</w:t>
            </w:r>
          </w:p>
        </w:tc>
        <w:tc>
          <w:tcPr>
            <w:tcW w:w="1438" w:type="dxa"/>
          </w:tcPr>
          <w:p w14:paraId="4E730808"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0.74</w:t>
            </w:r>
          </w:p>
        </w:tc>
        <w:tc>
          <w:tcPr>
            <w:tcW w:w="1415" w:type="dxa"/>
          </w:tcPr>
          <w:p w14:paraId="2E080289"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0.79</w:t>
            </w:r>
          </w:p>
        </w:tc>
      </w:tr>
      <w:tr w:rsidR="00052078" w:rsidRPr="00746B17" w14:paraId="09377FFA" w14:textId="77777777" w:rsidTr="00CC7972">
        <w:tc>
          <w:tcPr>
            <w:tcW w:w="597" w:type="dxa"/>
          </w:tcPr>
          <w:p w14:paraId="71E1D5B8"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4</w:t>
            </w:r>
          </w:p>
        </w:tc>
        <w:tc>
          <w:tcPr>
            <w:tcW w:w="471" w:type="dxa"/>
          </w:tcPr>
          <w:p w14:paraId="7FD0E0A3"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28</w:t>
            </w:r>
          </w:p>
        </w:tc>
        <w:tc>
          <w:tcPr>
            <w:tcW w:w="1244" w:type="dxa"/>
          </w:tcPr>
          <w:p w14:paraId="0B46C388"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2.16</w:t>
            </w:r>
          </w:p>
        </w:tc>
        <w:tc>
          <w:tcPr>
            <w:tcW w:w="1373" w:type="dxa"/>
          </w:tcPr>
          <w:p w14:paraId="34C7E4B1"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-28.09</w:t>
            </w:r>
          </w:p>
        </w:tc>
        <w:tc>
          <w:tcPr>
            <w:tcW w:w="1362" w:type="dxa"/>
          </w:tcPr>
          <w:p w14:paraId="739D1B30"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-28.10</w:t>
            </w:r>
          </w:p>
        </w:tc>
        <w:tc>
          <w:tcPr>
            <w:tcW w:w="1342" w:type="dxa"/>
          </w:tcPr>
          <w:p w14:paraId="6D28E5D0"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-28.00</w:t>
            </w:r>
          </w:p>
        </w:tc>
        <w:tc>
          <w:tcPr>
            <w:tcW w:w="1438" w:type="dxa"/>
          </w:tcPr>
          <w:p w14:paraId="5505539F"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0.78</w:t>
            </w:r>
          </w:p>
        </w:tc>
        <w:tc>
          <w:tcPr>
            <w:tcW w:w="1415" w:type="dxa"/>
          </w:tcPr>
          <w:p w14:paraId="4865ECBA"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0.76</w:t>
            </w:r>
          </w:p>
        </w:tc>
      </w:tr>
      <w:tr w:rsidR="00052078" w:rsidRPr="00746B17" w14:paraId="33C873C3" w14:textId="77777777" w:rsidTr="00CC7972">
        <w:tc>
          <w:tcPr>
            <w:tcW w:w="597" w:type="dxa"/>
          </w:tcPr>
          <w:p w14:paraId="31355C95"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5</w:t>
            </w:r>
          </w:p>
        </w:tc>
        <w:tc>
          <w:tcPr>
            <w:tcW w:w="471" w:type="dxa"/>
          </w:tcPr>
          <w:p w14:paraId="672D93E6"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30</w:t>
            </w:r>
          </w:p>
        </w:tc>
        <w:tc>
          <w:tcPr>
            <w:tcW w:w="1244" w:type="dxa"/>
          </w:tcPr>
          <w:p w14:paraId="5A8FBB3D"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1.64</w:t>
            </w:r>
          </w:p>
        </w:tc>
        <w:tc>
          <w:tcPr>
            <w:tcW w:w="1373" w:type="dxa"/>
          </w:tcPr>
          <w:p w14:paraId="570F0773"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-32.94</w:t>
            </w:r>
          </w:p>
        </w:tc>
        <w:tc>
          <w:tcPr>
            <w:tcW w:w="1362" w:type="dxa"/>
          </w:tcPr>
          <w:p w14:paraId="769D9D04"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-32.79</w:t>
            </w:r>
          </w:p>
        </w:tc>
        <w:tc>
          <w:tcPr>
            <w:tcW w:w="1342" w:type="dxa"/>
          </w:tcPr>
          <w:p w14:paraId="179DA548"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-32.76</w:t>
            </w:r>
          </w:p>
        </w:tc>
        <w:tc>
          <w:tcPr>
            <w:tcW w:w="1438" w:type="dxa"/>
          </w:tcPr>
          <w:p w14:paraId="15DA7454"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0.74</w:t>
            </w:r>
          </w:p>
        </w:tc>
        <w:tc>
          <w:tcPr>
            <w:tcW w:w="1415" w:type="dxa"/>
          </w:tcPr>
          <w:p w14:paraId="78AD84B1"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0.74</w:t>
            </w:r>
          </w:p>
        </w:tc>
      </w:tr>
      <w:tr w:rsidR="00052078" w:rsidRPr="00746B17" w14:paraId="5A20C0D3" w14:textId="77777777" w:rsidTr="00CC7972">
        <w:tc>
          <w:tcPr>
            <w:tcW w:w="597" w:type="dxa"/>
          </w:tcPr>
          <w:p w14:paraId="2C0DC440"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6</w:t>
            </w:r>
          </w:p>
        </w:tc>
        <w:tc>
          <w:tcPr>
            <w:tcW w:w="471" w:type="dxa"/>
          </w:tcPr>
          <w:p w14:paraId="272E9EDF"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20</w:t>
            </w:r>
          </w:p>
        </w:tc>
        <w:tc>
          <w:tcPr>
            <w:tcW w:w="1244" w:type="dxa"/>
          </w:tcPr>
          <w:p w14:paraId="42919FC3"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1.64</w:t>
            </w:r>
          </w:p>
        </w:tc>
        <w:tc>
          <w:tcPr>
            <w:tcW w:w="1373" w:type="dxa"/>
          </w:tcPr>
          <w:p w14:paraId="67AAD201"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-27.79</w:t>
            </w:r>
          </w:p>
        </w:tc>
        <w:tc>
          <w:tcPr>
            <w:tcW w:w="1362" w:type="dxa"/>
          </w:tcPr>
          <w:p w14:paraId="1F476C39"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-25.84</w:t>
            </w:r>
          </w:p>
        </w:tc>
        <w:tc>
          <w:tcPr>
            <w:tcW w:w="1342" w:type="dxa"/>
          </w:tcPr>
          <w:p w14:paraId="120F83DA"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-27.67</w:t>
            </w:r>
          </w:p>
        </w:tc>
        <w:tc>
          <w:tcPr>
            <w:tcW w:w="1438" w:type="dxa"/>
          </w:tcPr>
          <w:p w14:paraId="7841FE0F"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0.36</w:t>
            </w:r>
          </w:p>
        </w:tc>
        <w:tc>
          <w:tcPr>
            <w:tcW w:w="1415" w:type="dxa"/>
          </w:tcPr>
          <w:p w14:paraId="16BC8AAD"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0.66</w:t>
            </w:r>
          </w:p>
        </w:tc>
      </w:tr>
      <w:tr w:rsidR="00052078" w:rsidRPr="00746B17" w14:paraId="6FC45D10" w14:textId="77777777" w:rsidTr="00CC7972">
        <w:tc>
          <w:tcPr>
            <w:tcW w:w="597" w:type="dxa"/>
          </w:tcPr>
          <w:p w14:paraId="35923E69"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7</w:t>
            </w:r>
          </w:p>
        </w:tc>
        <w:tc>
          <w:tcPr>
            <w:tcW w:w="471" w:type="dxa"/>
          </w:tcPr>
          <w:p w14:paraId="4671213A"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34</w:t>
            </w:r>
          </w:p>
        </w:tc>
        <w:tc>
          <w:tcPr>
            <w:tcW w:w="1244" w:type="dxa"/>
          </w:tcPr>
          <w:p w14:paraId="7D149B2A"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1.74</w:t>
            </w:r>
          </w:p>
        </w:tc>
        <w:tc>
          <w:tcPr>
            <w:tcW w:w="1373" w:type="dxa"/>
          </w:tcPr>
          <w:p w14:paraId="1A918615"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-31.92</w:t>
            </w:r>
          </w:p>
        </w:tc>
        <w:tc>
          <w:tcPr>
            <w:tcW w:w="1362" w:type="dxa"/>
          </w:tcPr>
          <w:p w14:paraId="5BD195CA"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-31.28</w:t>
            </w:r>
          </w:p>
        </w:tc>
        <w:tc>
          <w:tcPr>
            <w:tcW w:w="1342" w:type="dxa"/>
          </w:tcPr>
          <w:p w14:paraId="126C4F23"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-31.47</w:t>
            </w:r>
          </w:p>
        </w:tc>
        <w:tc>
          <w:tcPr>
            <w:tcW w:w="1438" w:type="dxa"/>
          </w:tcPr>
          <w:p w14:paraId="6024A2A4"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0.63</w:t>
            </w:r>
          </w:p>
        </w:tc>
        <w:tc>
          <w:tcPr>
            <w:tcW w:w="1415" w:type="dxa"/>
          </w:tcPr>
          <w:p w14:paraId="78805EDE"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0.68</w:t>
            </w:r>
          </w:p>
        </w:tc>
      </w:tr>
      <w:tr w:rsidR="00052078" w:rsidRPr="00746B17" w14:paraId="42C78C5E" w14:textId="77777777" w:rsidTr="00CC7972">
        <w:tc>
          <w:tcPr>
            <w:tcW w:w="597" w:type="dxa"/>
          </w:tcPr>
          <w:p w14:paraId="5B3316BD"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8</w:t>
            </w:r>
          </w:p>
        </w:tc>
        <w:tc>
          <w:tcPr>
            <w:tcW w:w="471" w:type="dxa"/>
          </w:tcPr>
          <w:p w14:paraId="51FC281A"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18</w:t>
            </w:r>
          </w:p>
        </w:tc>
        <w:tc>
          <w:tcPr>
            <w:tcW w:w="1244" w:type="dxa"/>
          </w:tcPr>
          <w:p w14:paraId="519B464F"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2.19</w:t>
            </w:r>
          </w:p>
        </w:tc>
        <w:tc>
          <w:tcPr>
            <w:tcW w:w="1373" w:type="dxa"/>
          </w:tcPr>
          <w:p w14:paraId="4CE52EDF"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-17.36</w:t>
            </w:r>
          </w:p>
        </w:tc>
        <w:tc>
          <w:tcPr>
            <w:tcW w:w="1362" w:type="dxa"/>
          </w:tcPr>
          <w:p w14:paraId="0F44099D"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-17.47</w:t>
            </w:r>
          </w:p>
        </w:tc>
        <w:tc>
          <w:tcPr>
            <w:tcW w:w="1342" w:type="dxa"/>
          </w:tcPr>
          <w:p w14:paraId="40319564"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-16.91</w:t>
            </w:r>
          </w:p>
        </w:tc>
        <w:tc>
          <w:tcPr>
            <w:tcW w:w="1438" w:type="dxa"/>
          </w:tcPr>
          <w:p w14:paraId="493CF080"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0.82</w:t>
            </w:r>
          </w:p>
        </w:tc>
        <w:tc>
          <w:tcPr>
            <w:tcW w:w="1415" w:type="dxa"/>
          </w:tcPr>
          <w:p w14:paraId="41E329CE"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0.73</w:t>
            </w:r>
          </w:p>
        </w:tc>
      </w:tr>
      <w:tr w:rsidR="00052078" w:rsidRPr="00746B17" w14:paraId="773808A2" w14:textId="77777777" w:rsidTr="00CC7972">
        <w:tc>
          <w:tcPr>
            <w:tcW w:w="597" w:type="dxa"/>
          </w:tcPr>
          <w:p w14:paraId="7C60C564"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9</w:t>
            </w:r>
          </w:p>
        </w:tc>
        <w:tc>
          <w:tcPr>
            <w:tcW w:w="471" w:type="dxa"/>
          </w:tcPr>
          <w:p w14:paraId="278185F7"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13</w:t>
            </w:r>
          </w:p>
        </w:tc>
        <w:tc>
          <w:tcPr>
            <w:tcW w:w="1244" w:type="dxa"/>
          </w:tcPr>
          <w:p w14:paraId="2EFD194B"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1.55</w:t>
            </w:r>
          </w:p>
        </w:tc>
        <w:tc>
          <w:tcPr>
            <w:tcW w:w="1373" w:type="dxa"/>
          </w:tcPr>
          <w:p w14:paraId="3EC00D71"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-16.06</w:t>
            </w:r>
          </w:p>
        </w:tc>
        <w:tc>
          <w:tcPr>
            <w:tcW w:w="1362" w:type="dxa"/>
          </w:tcPr>
          <w:p w14:paraId="68D06E8E"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-13.48</w:t>
            </w:r>
          </w:p>
        </w:tc>
        <w:tc>
          <w:tcPr>
            <w:tcW w:w="1342" w:type="dxa"/>
          </w:tcPr>
          <w:p w14:paraId="1F2E3ADE"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-15.10</w:t>
            </w:r>
          </w:p>
        </w:tc>
        <w:tc>
          <w:tcPr>
            <w:tcW w:w="1438" w:type="dxa"/>
          </w:tcPr>
          <w:p w14:paraId="4B952519"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0.30</w:t>
            </w:r>
          </w:p>
        </w:tc>
        <w:tc>
          <w:tcPr>
            <w:tcW w:w="1415" w:type="dxa"/>
          </w:tcPr>
          <w:p w14:paraId="33BD10BE"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0.68</w:t>
            </w:r>
          </w:p>
        </w:tc>
      </w:tr>
      <w:tr w:rsidR="00052078" w:rsidRPr="00746B17" w14:paraId="245D2A6A" w14:textId="77777777" w:rsidTr="00CC7972">
        <w:tc>
          <w:tcPr>
            <w:tcW w:w="597" w:type="dxa"/>
          </w:tcPr>
          <w:p w14:paraId="3BB03739"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10</w:t>
            </w:r>
          </w:p>
        </w:tc>
        <w:tc>
          <w:tcPr>
            <w:tcW w:w="471" w:type="dxa"/>
          </w:tcPr>
          <w:p w14:paraId="72434FA9"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26</w:t>
            </w:r>
          </w:p>
        </w:tc>
        <w:tc>
          <w:tcPr>
            <w:tcW w:w="1244" w:type="dxa"/>
          </w:tcPr>
          <w:p w14:paraId="1B53EAF3"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1.30</w:t>
            </w:r>
          </w:p>
        </w:tc>
        <w:tc>
          <w:tcPr>
            <w:tcW w:w="1373" w:type="dxa"/>
          </w:tcPr>
          <w:p w14:paraId="7D693D1F"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-19.8</w:t>
            </w:r>
            <w:r w:rsidRPr="00A34CE4">
              <w:rPr>
                <w:rFonts w:ascii="Arial" w:hAnsi="Arial" w:cs="Arial"/>
                <w:color w:val="000000"/>
                <w:sz w:val="20"/>
                <w:szCs w:val="20"/>
              </w:rPr>
              <w:t>3</w:t>
            </w:r>
          </w:p>
        </w:tc>
        <w:tc>
          <w:tcPr>
            <w:tcW w:w="1362" w:type="dxa"/>
          </w:tcPr>
          <w:p w14:paraId="495ACE17"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-17.46</w:t>
            </w:r>
          </w:p>
        </w:tc>
        <w:tc>
          <w:tcPr>
            <w:tcW w:w="1342" w:type="dxa"/>
          </w:tcPr>
          <w:p w14:paraId="3BA11DB3"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-19.61</w:t>
            </w:r>
          </w:p>
        </w:tc>
        <w:tc>
          <w:tcPr>
            <w:tcW w:w="1438" w:type="dxa"/>
          </w:tcPr>
          <w:p w14:paraId="2EFD3199"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0.35</w:t>
            </w:r>
          </w:p>
        </w:tc>
        <w:tc>
          <w:tcPr>
            <w:tcW w:w="1415" w:type="dxa"/>
          </w:tcPr>
          <w:p w14:paraId="42647EB1"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0.81</w:t>
            </w:r>
          </w:p>
        </w:tc>
      </w:tr>
      <w:tr w:rsidR="00052078" w:rsidRPr="00746B17" w14:paraId="00082B8F" w14:textId="77777777" w:rsidTr="00CC7972">
        <w:tc>
          <w:tcPr>
            <w:tcW w:w="597" w:type="dxa"/>
          </w:tcPr>
          <w:p w14:paraId="2530DD61"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11</w:t>
            </w:r>
          </w:p>
        </w:tc>
        <w:tc>
          <w:tcPr>
            <w:tcW w:w="471" w:type="dxa"/>
          </w:tcPr>
          <w:p w14:paraId="5EA9A6E8"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29</w:t>
            </w:r>
          </w:p>
        </w:tc>
        <w:tc>
          <w:tcPr>
            <w:tcW w:w="1244" w:type="dxa"/>
          </w:tcPr>
          <w:p w14:paraId="2D74F5DD"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1.66</w:t>
            </w:r>
          </w:p>
        </w:tc>
        <w:tc>
          <w:tcPr>
            <w:tcW w:w="1373" w:type="dxa"/>
          </w:tcPr>
          <w:p w14:paraId="7B08E21E"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-23.48</w:t>
            </w:r>
          </w:p>
        </w:tc>
        <w:tc>
          <w:tcPr>
            <w:tcW w:w="1362" w:type="dxa"/>
          </w:tcPr>
          <w:p w14:paraId="1ED79A01"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-23.05</w:t>
            </w:r>
          </w:p>
        </w:tc>
        <w:tc>
          <w:tcPr>
            <w:tcW w:w="1342" w:type="dxa"/>
          </w:tcPr>
          <w:p w14:paraId="503BCAA4"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-23.06</w:t>
            </w:r>
          </w:p>
        </w:tc>
        <w:tc>
          <w:tcPr>
            <w:tcW w:w="1438" w:type="dxa"/>
          </w:tcPr>
          <w:p w14:paraId="20D9CAD9"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0.69</w:t>
            </w:r>
          </w:p>
        </w:tc>
        <w:tc>
          <w:tcPr>
            <w:tcW w:w="1415" w:type="dxa"/>
          </w:tcPr>
          <w:p w14:paraId="5E47B56E"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0.75</w:t>
            </w:r>
          </w:p>
        </w:tc>
      </w:tr>
      <w:tr w:rsidR="00052078" w:rsidRPr="00746B17" w14:paraId="06C1EA73" w14:textId="77777777" w:rsidTr="00CC7972">
        <w:tc>
          <w:tcPr>
            <w:tcW w:w="597" w:type="dxa"/>
          </w:tcPr>
          <w:p w14:paraId="547BC452"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12</w:t>
            </w:r>
          </w:p>
        </w:tc>
        <w:tc>
          <w:tcPr>
            <w:tcW w:w="471" w:type="dxa"/>
          </w:tcPr>
          <w:p w14:paraId="2B27608C"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16</w:t>
            </w:r>
          </w:p>
        </w:tc>
        <w:tc>
          <w:tcPr>
            <w:tcW w:w="1244" w:type="dxa"/>
          </w:tcPr>
          <w:p w14:paraId="20AFAB69"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1.85</w:t>
            </w:r>
          </w:p>
        </w:tc>
        <w:tc>
          <w:tcPr>
            <w:tcW w:w="1373" w:type="dxa"/>
          </w:tcPr>
          <w:p w14:paraId="0E4F98BD"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-26.91</w:t>
            </w:r>
          </w:p>
        </w:tc>
        <w:tc>
          <w:tcPr>
            <w:tcW w:w="1362" w:type="dxa"/>
          </w:tcPr>
          <w:p w14:paraId="1EA349FA"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-25.70</w:t>
            </w:r>
          </w:p>
        </w:tc>
        <w:tc>
          <w:tcPr>
            <w:tcW w:w="1342" w:type="dxa"/>
          </w:tcPr>
          <w:p w14:paraId="7959C1F3"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-25.99</w:t>
            </w:r>
          </w:p>
        </w:tc>
        <w:tc>
          <w:tcPr>
            <w:tcW w:w="1438" w:type="dxa"/>
          </w:tcPr>
          <w:p w14:paraId="03728815"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0.58</w:t>
            </w:r>
          </w:p>
        </w:tc>
        <w:tc>
          <w:tcPr>
            <w:tcW w:w="1415" w:type="dxa"/>
          </w:tcPr>
          <w:p w14:paraId="5BDB4A65"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0.65</w:t>
            </w:r>
          </w:p>
        </w:tc>
      </w:tr>
      <w:tr w:rsidR="00052078" w:rsidRPr="00746B17" w14:paraId="62AAFF94" w14:textId="77777777" w:rsidTr="00CC7972">
        <w:tc>
          <w:tcPr>
            <w:tcW w:w="597" w:type="dxa"/>
          </w:tcPr>
          <w:p w14:paraId="584BE484"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13</w:t>
            </w:r>
          </w:p>
        </w:tc>
        <w:tc>
          <w:tcPr>
            <w:tcW w:w="471" w:type="dxa"/>
          </w:tcPr>
          <w:p w14:paraId="728A7245"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2</w:t>
            </w:r>
          </w:p>
        </w:tc>
        <w:tc>
          <w:tcPr>
            <w:tcW w:w="1244" w:type="dxa"/>
          </w:tcPr>
          <w:p w14:paraId="444EA47F"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w:t>
            </w:r>
          </w:p>
        </w:tc>
        <w:tc>
          <w:tcPr>
            <w:tcW w:w="1373" w:type="dxa"/>
          </w:tcPr>
          <w:p w14:paraId="1809777A"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w:t>
            </w:r>
          </w:p>
        </w:tc>
        <w:tc>
          <w:tcPr>
            <w:tcW w:w="1362" w:type="dxa"/>
          </w:tcPr>
          <w:p w14:paraId="3E3946E8"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w:t>
            </w:r>
          </w:p>
        </w:tc>
        <w:tc>
          <w:tcPr>
            <w:tcW w:w="1342" w:type="dxa"/>
          </w:tcPr>
          <w:p w14:paraId="366205FA"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w:t>
            </w:r>
          </w:p>
        </w:tc>
        <w:tc>
          <w:tcPr>
            <w:tcW w:w="1438" w:type="dxa"/>
          </w:tcPr>
          <w:p w14:paraId="698C1D89"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w:t>
            </w:r>
          </w:p>
        </w:tc>
        <w:tc>
          <w:tcPr>
            <w:tcW w:w="1415" w:type="dxa"/>
          </w:tcPr>
          <w:p w14:paraId="3F56092E"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w:t>
            </w:r>
          </w:p>
        </w:tc>
      </w:tr>
      <w:tr w:rsidR="00052078" w:rsidRPr="00746B17" w14:paraId="2F0B5333" w14:textId="77777777" w:rsidTr="00CC7972">
        <w:tc>
          <w:tcPr>
            <w:tcW w:w="597" w:type="dxa"/>
          </w:tcPr>
          <w:p w14:paraId="551BB0BF"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14</w:t>
            </w:r>
          </w:p>
        </w:tc>
        <w:tc>
          <w:tcPr>
            <w:tcW w:w="471" w:type="dxa"/>
          </w:tcPr>
          <w:p w14:paraId="22588361"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17</w:t>
            </w:r>
          </w:p>
        </w:tc>
        <w:tc>
          <w:tcPr>
            <w:tcW w:w="1244" w:type="dxa"/>
          </w:tcPr>
          <w:p w14:paraId="38B4DA9C"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1.73</w:t>
            </w:r>
          </w:p>
        </w:tc>
        <w:tc>
          <w:tcPr>
            <w:tcW w:w="1373" w:type="dxa"/>
          </w:tcPr>
          <w:p w14:paraId="0D335942"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-33.36</w:t>
            </w:r>
          </w:p>
        </w:tc>
        <w:tc>
          <w:tcPr>
            <w:tcW w:w="1362" w:type="dxa"/>
          </w:tcPr>
          <w:p w14:paraId="05F3F081"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-31.89</w:t>
            </w:r>
          </w:p>
        </w:tc>
        <w:tc>
          <w:tcPr>
            <w:tcW w:w="1342" w:type="dxa"/>
          </w:tcPr>
          <w:p w14:paraId="7A5E28D3"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-33.33</w:t>
            </w:r>
          </w:p>
        </w:tc>
        <w:tc>
          <w:tcPr>
            <w:tcW w:w="1438" w:type="dxa"/>
          </w:tcPr>
          <w:p w14:paraId="09512E0D"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0.51</w:t>
            </w:r>
          </w:p>
        </w:tc>
        <w:tc>
          <w:tcPr>
            <w:tcW w:w="1415" w:type="dxa"/>
          </w:tcPr>
          <w:p w14:paraId="0A6064E5"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0.61</w:t>
            </w:r>
          </w:p>
        </w:tc>
      </w:tr>
      <w:tr w:rsidR="00052078" w:rsidRPr="00746B17" w14:paraId="0C39D978" w14:textId="77777777" w:rsidTr="00CC7972">
        <w:tc>
          <w:tcPr>
            <w:tcW w:w="597" w:type="dxa"/>
          </w:tcPr>
          <w:p w14:paraId="6083933B"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15</w:t>
            </w:r>
          </w:p>
        </w:tc>
        <w:tc>
          <w:tcPr>
            <w:tcW w:w="471" w:type="dxa"/>
          </w:tcPr>
          <w:p w14:paraId="32B4381E"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20</w:t>
            </w:r>
          </w:p>
        </w:tc>
        <w:tc>
          <w:tcPr>
            <w:tcW w:w="1244" w:type="dxa"/>
          </w:tcPr>
          <w:p w14:paraId="46D9B023"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1.77</w:t>
            </w:r>
          </w:p>
        </w:tc>
        <w:tc>
          <w:tcPr>
            <w:tcW w:w="1373" w:type="dxa"/>
          </w:tcPr>
          <w:p w14:paraId="2847155E"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-25.40</w:t>
            </w:r>
          </w:p>
        </w:tc>
        <w:tc>
          <w:tcPr>
            <w:tcW w:w="1362" w:type="dxa"/>
          </w:tcPr>
          <w:p w14:paraId="4A0B8B25"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-23.45</w:t>
            </w:r>
          </w:p>
        </w:tc>
        <w:tc>
          <w:tcPr>
            <w:tcW w:w="1342" w:type="dxa"/>
          </w:tcPr>
          <w:p w14:paraId="37E5D5AC"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-24.60</w:t>
            </w:r>
          </w:p>
        </w:tc>
        <w:tc>
          <w:tcPr>
            <w:tcW w:w="1438" w:type="dxa"/>
          </w:tcPr>
          <w:p w14:paraId="0742E90D"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0.36</w:t>
            </w:r>
          </w:p>
        </w:tc>
        <w:tc>
          <w:tcPr>
            <w:tcW w:w="1415" w:type="dxa"/>
          </w:tcPr>
          <w:p w14:paraId="2CF348BA"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0.6</w:t>
            </w:r>
            <w:r w:rsidRPr="00A34CE4">
              <w:rPr>
                <w:rFonts w:ascii="Arial" w:hAnsi="Arial" w:cs="Arial"/>
                <w:color w:val="000000"/>
                <w:sz w:val="20"/>
                <w:szCs w:val="20"/>
              </w:rPr>
              <w:t>4</w:t>
            </w:r>
          </w:p>
        </w:tc>
      </w:tr>
      <w:tr w:rsidR="00052078" w:rsidRPr="00746B17" w14:paraId="4A78128D" w14:textId="77777777" w:rsidTr="00CC7972">
        <w:tc>
          <w:tcPr>
            <w:tcW w:w="597" w:type="dxa"/>
          </w:tcPr>
          <w:p w14:paraId="22589887"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16</w:t>
            </w:r>
          </w:p>
        </w:tc>
        <w:tc>
          <w:tcPr>
            <w:tcW w:w="471" w:type="dxa"/>
          </w:tcPr>
          <w:p w14:paraId="3BE034E8"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28</w:t>
            </w:r>
          </w:p>
        </w:tc>
        <w:tc>
          <w:tcPr>
            <w:tcW w:w="1244" w:type="dxa"/>
          </w:tcPr>
          <w:p w14:paraId="235A7529"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2.00</w:t>
            </w:r>
          </w:p>
        </w:tc>
        <w:tc>
          <w:tcPr>
            <w:tcW w:w="1373" w:type="dxa"/>
          </w:tcPr>
          <w:p w14:paraId="604D674E"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-34.12</w:t>
            </w:r>
          </w:p>
        </w:tc>
        <w:tc>
          <w:tcPr>
            <w:tcW w:w="1362" w:type="dxa"/>
          </w:tcPr>
          <w:p w14:paraId="14810B22"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-35.10</w:t>
            </w:r>
          </w:p>
        </w:tc>
        <w:tc>
          <w:tcPr>
            <w:tcW w:w="1342" w:type="dxa"/>
          </w:tcPr>
          <w:p w14:paraId="3594CB21"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-34.10</w:t>
            </w:r>
          </w:p>
        </w:tc>
        <w:tc>
          <w:tcPr>
            <w:tcW w:w="1438" w:type="dxa"/>
          </w:tcPr>
          <w:p w14:paraId="2841782C"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0.77</w:t>
            </w:r>
          </w:p>
        </w:tc>
        <w:tc>
          <w:tcPr>
            <w:tcW w:w="1415" w:type="dxa"/>
          </w:tcPr>
          <w:p w14:paraId="72ABF8E3"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0.78</w:t>
            </w:r>
          </w:p>
        </w:tc>
      </w:tr>
      <w:tr w:rsidR="00052078" w:rsidRPr="00746B17" w14:paraId="37A3884D" w14:textId="77777777" w:rsidTr="00CC7972">
        <w:tc>
          <w:tcPr>
            <w:tcW w:w="597" w:type="dxa"/>
          </w:tcPr>
          <w:p w14:paraId="7B6C8F40"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17</w:t>
            </w:r>
          </w:p>
        </w:tc>
        <w:tc>
          <w:tcPr>
            <w:tcW w:w="471" w:type="dxa"/>
          </w:tcPr>
          <w:p w14:paraId="0EC076E6"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23</w:t>
            </w:r>
          </w:p>
        </w:tc>
        <w:tc>
          <w:tcPr>
            <w:tcW w:w="1244" w:type="dxa"/>
          </w:tcPr>
          <w:p w14:paraId="089E17B8"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1.34</w:t>
            </w:r>
          </w:p>
        </w:tc>
        <w:tc>
          <w:tcPr>
            <w:tcW w:w="1373" w:type="dxa"/>
          </w:tcPr>
          <w:p w14:paraId="3400B03B"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-4.42</w:t>
            </w:r>
          </w:p>
        </w:tc>
        <w:tc>
          <w:tcPr>
            <w:tcW w:w="1362" w:type="dxa"/>
          </w:tcPr>
          <w:p w14:paraId="19759EBA"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-1.89</w:t>
            </w:r>
          </w:p>
        </w:tc>
        <w:tc>
          <w:tcPr>
            <w:tcW w:w="1342" w:type="dxa"/>
          </w:tcPr>
          <w:p w14:paraId="5057107F"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-3.91</w:t>
            </w:r>
          </w:p>
        </w:tc>
        <w:tc>
          <w:tcPr>
            <w:tcW w:w="1438" w:type="dxa"/>
          </w:tcPr>
          <w:p w14:paraId="3720CA8E"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0.23</w:t>
            </w:r>
          </w:p>
        </w:tc>
        <w:tc>
          <w:tcPr>
            <w:tcW w:w="1415" w:type="dxa"/>
          </w:tcPr>
          <w:p w14:paraId="00076B14"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0.57</w:t>
            </w:r>
          </w:p>
        </w:tc>
      </w:tr>
      <w:tr w:rsidR="00052078" w:rsidRPr="00746B17" w14:paraId="119812DA" w14:textId="77777777" w:rsidTr="00CC7972">
        <w:tc>
          <w:tcPr>
            <w:tcW w:w="597" w:type="dxa"/>
          </w:tcPr>
          <w:p w14:paraId="17B0C7FF"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18</w:t>
            </w:r>
          </w:p>
        </w:tc>
        <w:tc>
          <w:tcPr>
            <w:tcW w:w="471" w:type="dxa"/>
          </w:tcPr>
          <w:p w14:paraId="73F53077"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10</w:t>
            </w:r>
          </w:p>
        </w:tc>
        <w:tc>
          <w:tcPr>
            <w:tcW w:w="1244" w:type="dxa"/>
          </w:tcPr>
          <w:p w14:paraId="2051333A"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1.40</w:t>
            </w:r>
          </w:p>
        </w:tc>
        <w:tc>
          <w:tcPr>
            <w:tcW w:w="1373" w:type="dxa"/>
          </w:tcPr>
          <w:p w14:paraId="6627046C"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-16.49</w:t>
            </w:r>
          </w:p>
        </w:tc>
        <w:tc>
          <w:tcPr>
            <w:tcW w:w="1362" w:type="dxa"/>
          </w:tcPr>
          <w:p w14:paraId="01E18099"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-16.54</w:t>
            </w:r>
          </w:p>
        </w:tc>
        <w:tc>
          <w:tcPr>
            <w:tcW w:w="1342" w:type="dxa"/>
          </w:tcPr>
          <w:p w14:paraId="430F2D7F"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-16.47</w:t>
            </w:r>
          </w:p>
        </w:tc>
        <w:tc>
          <w:tcPr>
            <w:tcW w:w="1438" w:type="dxa"/>
          </w:tcPr>
          <w:p w14:paraId="385138A8"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0.90</w:t>
            </w:r>
          </w:p>
        </w:tc>
        <w:tc>
          <w:tcPr>
            <w:tcW w:w="1415" w:type="dxa"/>
          </w:tcPr>
          <w:p w14:paraId="1EF75582"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0.89</w:t>
            </w:r>
          </w:p>
        </w:tc>
      </w:tr>
      <w:tr w:rsidR="00052078" w:rsidRPr="00746B17" w14:paraId="787C6B88" w14:textId="77777777" w:rsidTr="00CC7972">
        <w:tc>
          <w:tcPr>
            <w:tcW w:w="597" w:type="dxa"/>
          </w:tcPr>
          <w:p w14:paraId="1217F8A2"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19</w:t>
            </w:r>
          </w:p>
        </w:tc>
        <w:tc>
          <w:tcPr>
            <w:tcW w:w="471" w:type="dxa"/>
          </w:tcPr>
          <w:p w14:paraId="3CAA249C"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41</w:t>
            </w:r>
          </w:p>
        </w:tc>
        <w:tc>
          <w:tcPr>
            <w:tcW w:w="1244" w:type="dxa"/>
          </w:tcPr>
          <w:p w14:paraId="664B52A1"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1.91</w:t>
            </w:r>
          </w:p>
        </w:tc>
        <w:tc>
          <w:tcPr>
            <w:tcW w:w="1373" w:type="dxa"/>
          </w:tcPr>
          <w:p w14:paraId="72ADE225"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-37.04</w:t>
            </w:r>
          </w:p>
        </w:tc>
        <w:tc>
          <w:tcPr>
            <w:tcW w:w="1362" w:type="dxa"/>
          </w:tcPr>
          <w:p w14:paraId="13C9A8B8"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-36.01</w:t>
            </w:r>
          </w:p>
        </w:tc>
        <w:tc>
          <w:tcPr>
            <w:tcW w:w="1342" w:type="dxa"/>
          </w:tcPr>
          <w:p w14:paraId="3A5A5750"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-36.67</w:t>
            </w:r>
          </w:p>
        </w:tc>
        <w:tc>
          <w:tcPr>
            <w:tcW w:w="1438" w:type="dxa"/>
          </w:tcPr>
          <w:p w14:paraId="36D461F1"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0.53</w:t>
            </w:r>
          </w:p>
        </w:tc>
        <w:tc>
          <w:tcPr>
            <w:tcW w:w="1415" w:type="dxa"/>
          </w:tcPr>
          <w:p w14:paraId="0CBE3824"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0.69</w:t>
            </w:r>
          </w:p>
        </w:tc>
      </w:tr>
      <w:tr w:rsidR="00052078" w:rsidRPr="00746B17" w14:paraId="337C7A53" w14:textId="77777777" w:rsidTr="00CC7972">
        <w:tc>
          <w:tcPr>
            <w:tcW w:w="597" w:type="dxa"/>
          </w:tcPr>
          <w:p w14:paraId="583631EC"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20</w:t>
            </w:r>
          </w:p>
        </w:tc>
        <w:tc>
          <w:tcPr>
            <w:tcW w:w="471" w:type="dxa"/>
          </w:tcPr>
          <w:p w14:paraId="32260BC5"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29</w:t>
            </w:r>
          </w:p>
        </w:tc>
        <w:tc>
          <w:tcPr>
            <w:tcW w:w="1244" w:type="dxa"/>
          </w:tcPr>
          <w:p w14:paraId="789E40A8"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1.00</w:t>
            </w:r>
          </w:p>
        </w:tc>
        <w:tc>
          <w:tcPr>
            <w:tcW w:w="1373" w:type="dxa"/>
          </w:tcPr>
          <w:p w14:paraId="6A2360CB"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-23.27</w:t>
            </w:r>
          </w:p>
        </w:tc>
        <w:tc>
          <w:tcPr>
            <w:tcW w:w="1362" w:type="dxa"/>
          </w:tcPr>
          <w:p w14:paraId="6A453E02"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-22.95</w:t>
            </w:r>
          </w:p>
        </w:tc>
        <w:tc>
          <w:tcPr>
            <w:tcW w:w="1342" w:type="dxa"/>
          </w:tcPr>
          <w:p w14:paraId="7D68D300"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-22.52</w:t>
            </w:r>
          </w:p>
        </w:tc>
        <w:tc>
          <w:tcPr>
            <w:tcW w:w="1438" w:type="dxa"/>
          </w:tcPr>
          <w:p w14:paraId="3973A601"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0.71</w:t>
            </w:r>
          </w:p>
        </w:tc>
        <w:tc>
          <w:tcPr>
            <w:tcW w:w="1415" w:type="dxa"/>
          </w:tcPr>
          <w:p w14:paraId="24B449B5"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0.62</w:t>
            </w:r>
          </w:p>
        </w:tc>
      </w:tr>
      <w:tr w:rsidR="00052078" w:rsidRPr="00746B17" w14:paraId="7BA9DDF1" w14:textId="77777777" w:rsidTr="00CC7972">
        <w:tc>
          <w:tcPr>
            <w:tcW w:w="597" w:type="dxa"/>
          </w:tcPr>
          <w:p w14:paraId="496D8643"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21</w:t>
            </w:r>
          </w:p>
        </w:tc>
        <w:tc>
          <w:tcPr>
            <w:tcW w:w="471" w:type="dxa"/>
          </w:tcPr>
          <w:p w14:paraId="09C49674"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45</w:t>
            </w:r>
          </w:p>
        </w:tc>
        <w:tc>
          <w:tcPr>
            <w:tcW w:w="1244" w:type="dxa"/>
          </w:tcPr>
          <w:p w14:paraId="55CC9903"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1.02</w:t>
            </w:r>
          </w:p>
        </w:tc>
        <w:tc>
          <w:tcPr>
            <w:tcW w:w="1373" w:type="dxa"/>
          </w:tcPr>
          <w:p w14:paraId="2516DCC3"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-49.19</w:t>
            </w:r>
          </w:p>
        </w:tc>
        <w:tc>
          <w:tcPr>
            <w:tcW w:w="1362" w:type="dxa"/>
          </w:tcPr>
          <w:p w14:paraId="791FE20E"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-49.06</w:t>
            </w:r>
          </w:p>
        </w:tc>
        <w:tc>
          <w:tcPr>
            <w:tcW w:w="1342" w:type="dxa"/>
          </w:tcPr>
          <w:p w14:paraId="57301C49"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-48.33</w:t>
            </w:r>
          </w:p>
        </w:tc>
        <w:tc>
          <w:tcPr>
            <w:tcW w:w="1438" w:type="dxa"/>
          </w:tcPr>
          <w:p w14:paraId="6BB9F741"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0.73</w:t>
            </w:r>
          </w:p>
        </w:tc>
        <w:tc>
          <w:tcPr>
            <w:tcW w:w="1415" w:type="dxa"/>
          </w:tcPr>
          <w:p w14:paraId="584F778A"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0.57</w:t>
            </w:r>
          </w:p>
        </w:tc>
      </w:tr>
      <w:tr w:rsidR="00052078" w:rsidRPr="00746B17" w14:paraId="6B704540" w14:textId="77777777" w:rsidTr="00CC7972">
        <w:tc>
          <w:tcPr>
            <w:tcW w:w="597" w:type="dxa"/>
          </w:tcPr>
          <w:p w14:paraId="3EB46D92"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22</w:t>
            </w:r>
          </w:p>
        </w:tc>
        <w:tc>
          <w:tcPr>
            <w:tcW w:w="471" w:type="dxa"/>
          </w:tcPr>
          <w:p w14:paraId="2ADC602B"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49</w:t>
            </w:r>
          </w:p>
        </w:tc>
        <w:tc>
          <w:tcPr>
            <w:tcW w:w="1244" w:type="dxa"/>
          </w:tcPr>
          <w:p w14:paraId="63621B33"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1.74</w:t>
            </w:r>
          </w:p>
        </w:tc>
        <w:tc>
          <w:tcPr>
            <w:tcW w:w="1373" w:type="dxa"/>
          </w:tcPr>
          <w:p w14:paraId="45BA5B9A"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-49.24</w:t>
            </w:r>
          </w:p>
        </w:tc>
        <w:tc>
          <w:tcPr>
            <w:tcW w:w="1362" w:type="dxa"/>
          </w:tcPr>
          <w:p w14:paraId="19590840"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-49.92</w:t>
            </w:r>
          </w:p>
        </w:tc>
        <w:tc>
          <w:tcPr>
            <w:tcW w:w="1342" w:type="dxa"/>
          </w:tcPr>
          <w:p w14:paraId="079E48E9"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-49.20</w:t>
            </w:r>
          </w:p>
        </w:tc>
        <w:tc>
          <w:tcPr>
            <w:tcW w:w="1438" w:type="dxa"/>
          </w:tcPr>
          <w:p w14:paraId="5E5FB4F6"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0.86</w:t>
            </w:r>
          </w:p>
        </w:tc>
        <w:tc>
          <w:tcPr>
            <w:tcW w:w="1415" w:type="dxa"/>
          </w:tcPr>
          <w:p w14:paraId="18AE228D"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0.75</w:t>
            </w:r>
          </w:p>
        </w:tc>
      </w:tr>
      <w:tr w:rsidR="00052078" w:rsidRPr="00746B17" w14:paraId="09F4A841" w14:textId="77777777" w:rsidTr="00CC7972">
        <w:tc>
          <w:tcPr>
            <w:tcW w:w="597" w:type="dxa"/>
          </w:tcPr>
          <w:p w14:paraId="4D1D93C6"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23</w:t>
            </w:r>
          </w:p>
        </w:tc>
        <w:tc>
          <w:tcPr>
            <w:tcW w:w="471" w:type="dxa"/>
          </w:tcPr>
          <w:p w14:paraId="02BADF96"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44</w:t>
            </w:r>
          </w:p>
        </w:tc>
        <w:tc>
          <w:tcPr>
            <w:tcW w:w="1244" w:type="dxa"/>
          </w:tcPr>
          <w:p w14:paraId="56202A00"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1.76</w:t>
            </w:r>
          </w:p>
        </w:tc>
        <w:tc>
          <w:tcPr>
            <w:tcW w:w="1373" w:type="dxa"/>
          </w:tcPr>
          <w:p w14:paraId="2AF817CC"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-48.77</w:t>
            </w:r>
          </w:p>
        </w:tc>
        <w:tc>
          <w:tcPr>
            <w:tcW w:w="1362" w:type="dxa"/>
          </w:tcPr>
          <w:p w14:paraId="0AB5B6C4" w14:textId="77777777" w:rsidR="00052078" w:rsidRPr="00A34CE4" w:rsidRDefault="00052078" w:rsidP="00CC7972">
            <w:pPr>
              <w:spacing w:line="360" w:lineRule="auto"/>
              <w:jc w:val="both"/>
              <w:rPr>
                <w:rFonts w:ascii="Arial" w:hAnsi="Arial" w:cs="Arial"/>
                <w:color w:val="000000"/>
                <w:sz w:val="20"/>
                <w:szCs w:val="20"/>
              </w:rPr>
            </w:pPr>
            <w:r w:rsidRPr="00A34CE4">
              <w:rPr>
                <w:rFonts w:ascii="Arial" w:hAnsi="Arial" w:cs="Arial"/>
                <w:color w:val="000000"/>
                <w:sz w:val="20"/>
                <w:szCs w:val="20"/>
              </w:rPr>
              <w:t>-44.41</w:t>
            </w:r>
          </w:p>
        </w:tc>
        <w:tc>
          <w:tcPr>
            <w:tcW w:w="1342" w:type="dxa"/>
          </w:tcPr>
          <w:p w14:paraId="783145E1"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-48.41</w:t>
            </w:r>
          </w:p>
        </w:tc>
        <w:tc>
          <w:tcPr>
            <w:tcW w:w="1438" w:type="dxa"/>
          </w:tcPr>
          <w:p w14:paraId="1552D049"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0.69</w:t>
            </w:r>
          </w:p>
        </w:tc>
        <w:tc>
          <w:tcPr>
            <w:tcW w:w="1415" w:type="dxa"/>
          </w:tcPr>
          <w:p w14:paraId="250D4AA0" w14:textId="77777777" w:rsidR="00052078" w:rsidRPr="00A34CE4" w:rsidRDefault="00052078" w:rsidP="00CC7972">
            <w:pPr>
              <w:spacing w:line="360" w:lineRule="auto"/>
              <w:jc w:val="both"/>
              <w:rPr>
                <w:rFonts w:ascii="Arial" w:hAnsi="Arial" w:cs="Arial"/>
                <w:color w:val="000000"/>
                <w:sz w:val="20"/>
                <w:szCs w:val="20"/>
              </w:rPr>
            </w:pPr>
            <w:r>
              <w:rPr>
                <w:rFonts w:ascii="Arial" w:hAnsi="Arial" w:cs="Arial"/>
                <w:color w:val="000000"/>
                <w:sz w:val="20"/>
                <w:szCs w:val="20"/>
              </w:rPr>
              <w:t>0.69</w:t>
            </w:r>
          </w:p>
        </w:tc>
      </w:tr>
    </w:tbl>
    <w:p w14:paraId="09E78E13" w14:textId="77777777" w:rsidR="00052078" w:rsidRPr="00746B17" w:rsidRDefault="00052078" w:rsidP="00052078">
      <w:pPr>
        <w:spacing w:line="360" w:lineRule="auto"/>
        <w:jc w:val="both"/>
        <w:rPr>
          <w:rFonts w:ascii="Arial" w:hAnsi="Arial" w:cs="Arial"/>
          <w:color w:val="000000"/>
        </w:rPr>
      </w:pPr>
    </w:p>
    <w:p w14:paraId="134214D2" w14:textId="6E51FACB" w:rsidR="00052078" w:rsidRDefault="00052078" w:rsidP="00052078">
      <w:pPr>
        <w:spacing w:line="360" w:lineRule="auto"/>
        <w:jc w:val="both"/>
        <w:rPr>
          <w:rFonts w:ascii="Arial" w:hAnsi="Arial" w:cs="Arial"/>
        </w:rPr>
      </w:pPr>
      <w:r w:rsidRPr="00746B17">
        <w:rPr>
          <w:rFonts w:ascii="Arial" w:hAnsi="Arial" w:cs="Arial"/>
          <w:b/>
          <w:color w:val="000000"/>
        </w:rPr>
        <w:t xml:space="preserve">Table </w:t>
      </w:r>
      <w:r>
        <w:rPr>
          <w:rFonts w:ascii="Arial" w:hAnsi="Arial" w:cs="Arial"/>
          <w:b/>
          <w:color w:val="000000"/>
        </w:rPr>
        <w:t>1.</w:t>
      </w:r>
      <w:r w:rsidRPr="00746B17">
        <w:rPr>
          <w:rFonts w:ascii="Arial" w:hAnsi="Arial" w:cs="Arial"/>
        </w:rPr>
        <w:t xml:space="preserve"> </w:t>
      </w:r>
      <w:r>
        <w:rPr>
          <w:rFonts w:ascii="Arial" w:hAnsi="Arial" w:cs="Arial"/>
        </w:rPr>
        <w:t xml:space="preserve">Analysis of </w:t>
      </w:r>
      <w:r w:rsidRPr="003455C1">
        <w:rPr>
          <w:rFonts w:ascii="Arial" w:hAnsi="Arial" w:cs="Arial"/>
          <w:i/>
        </w:rPr>
        <w:t xml:space="preserve">M. </w:t>
      </w:r>
      <w:proofErr w:type="spellStart"/>
      <w:r w:rsidRPr="003455C1">
        <w:rPr>
          <w:rFonts w:ascii="Arial" w:hAnsi="Arial" w:cs="Arial"/>
          <w:i/>
        </w:rPr>
        <w:t>bagoti</w:t>
      </w:r>
      <w:proofErr w:type="spellEnd"/>
      <w:r w:rsidRPr="003455C1">
        <w:rPr>
          <w:rFonts w:ascii="Arial" w:hAnsi="Arial" w:cs="Arial"/>
          <w:i/>
        </w:rPr>
        <w:t>.</w:t>
      </w:r>
      <w:r>
        <w:rPr>
          <w:rFonts w:ascii="Arial" w:hAnsi="Arial" w:cs="Arial"/>
        </w:rPr>
        <w:t xml:space="preserve"> </w:t>
      </w:r>
      <w:r w:rsidRPr="00746B17">
        <w:rPr>
          <w:rFonts w:ascii="Arial" w:hAnsi="Arial" w:cs="Arial"/>
        </w:rPr>
        <w:t xml:space="preserve">Maximum likelihood estimates for the fractal dimension, D, log-likelihoods for the generalized stretched exponential, bi-exponential and stretched exponential fits and the Akaike weights for the generalized stretched exponentials </w:t>
      </w:r>
      <w:r>
        <w:rPr>
          <w:rFonts w:ascii="Arial" w:hAnsi="Arial" w:cs="Arial"/>
        </w:rPr>
        <w:t xml:space="preserve">(as predicted by the theory) </w:t>
      </w:r>
      <w:r w:rsidRPr="00746B17">
        <w:rPr>
          <w:rFonts w:ascii="Arial" w:hAnsi="Arial" w:cs="Arial"/>
        </w:rPr>
        <w:t xml:space="preserve">relative to the bi-exponentials and </w:t>
      </w:r>
      <w:r>
        <w:rPr>
          <w:rFonts w:ascii="Arial" w:hAnsi="Arial" w:cs="Arial"/>
        </w:rPr>
        <w:t>the unconstrained generalized stretched exponentials.</w:t>
      </w:r>
    </w:p>
    <w:p w14:paraId="09CA4169" w14:textId="40F27E61" w:rsidR="00052078" w:rsidRDefault="00052078">
      <w:pPr>
        <w:rPr>
          <w:rFonts w:ascii="Arial" w:hAnsi="Arial" w:cs="Arial"/>
          <w:color w:val="000000"/>
        </w:rPr>
      </w:pPr>
    </w:p>
    <w:tbl>
      <w:tblPr>
        <w:tblW w:w="8440" w:type="dxa"/>
        <w:tblInd w:w="93" w:type="dxa"/>
        <w:tblLook w:val="04A0" w:firstRow="1" w:lastRow="0" w:firstColumn="1" w:lastColumn="0" w:noHBand="0" w:noVBand="1"/>
      </w:tblPr>
      <w:tblGrid>
        <w:gridCol w:w="1420"/>
        <w:gridCol w:w="2900"/>
        <w:gridCol w:w="1940"/>
        <w:gridCol w:w="436"/>
        <w:gridCol w:w="740"/>
        <w:gridCol w:w="1151"/>
      </w:tblGrid>
      <w:tr w:rsidR="00C942AA" w:rsidRPr="00C942AA" w14:paraId="740D8A22" w14:textId="77777777" w:rsidTr="00C942AA">
        <w:trPr>
          <w:trHeight w:val="280"/>
        </w:trPr>
        <w:tc>
          <w:tcPr>
            <w:tcW w:w="1420" w:type="dxa"/>
            <w:tcBorders>
              <w:top w:val="nil"/>
              <w:left w:val="nil"/>
              <w:bottom w:val="single" w:sz="4" w:space="0" w:color="auto"/>
              <w:right w:val="nil"/>
            </w:tcBorders>
            <w:shd w:val="clear" w:color="auto" w:fill="auto"/>
            <w:noWrap/>
            <w:vAlign w:val="bottom"/>
            <w:hideMark/>
          </w:tcPr>
          <w:p w14:paraId="5DF87024" w14:textId="77777777" w:rsidR="00C942AA" w:rsidRPr="00C942AA" w:rsidRDefault="00C942AA" w:rsidP="00C942AA">
            <w:pPr>
              <w:spacing w:after="0" w:line="240" w:lineRule="auto"/>
              <w:rPr>
                <w:rFonts w:ascii="Times New Roman" w:eastAsia="Times New Roman" w:hAnsi="Times New Roman" w:cs="Times New Roman"/>
                <w:b/>
                <w:bCs/>
                <w:color w:val="000000"/>
                <w:lang w:val="en-US"/>
              </w:rPr>
            </w:pPr>
            <w:r w:rsidRPr="00C942AA">
              <w:rPr>
                <w:rFonts w:ascii="Times New Roman" w:eastAsia="Times New Roman" w:hAnsi="Times New Roman" w:cs="Times New Roman"/>
                <w:b/>
                <w:bCs/>
                <w:color w:val="000000"/>
                <w:lang w:val="en-US"/>
              </w:rPr>
              <w:t>Variable</w:t>
            </w:r>
          </w:p>
        </w:tc>
        <w:tc>
          <w:tcPr>
            <w:tcW w:w="2900" w:type="dxa"/>
            <w:tcBorders>
              <w:top w:val="nil"/>
              <w:left w:val="nil"/>
              <w:bottom w:val="single" w:sz="4" w:space="0" w:color="auto"/>
              <w:right w:val="nil"/>
            </w:tcBorders>
            <w:shd w:val="clear" w:color="auto" w:fill="auto"/>
            <w:noWrap/>
            <w:vAlign w:val="bottom"/>
            <w:hideMark/>
          </w:tcPr>
          <w:p w14:paraId="1EF2EDB8" w14:textId="77777777" w:rsidR="00C942AA" w:rsidRPr="00C942AA" w:rsidRDefault="00C942AA" w:rsidP="00C942AA">
            <w:pPr>
              <w:spacing w:after="0" w:line="240" w:lineRule="auto"/>
              <w:rPr>
                <w:rFonts w:ascii="Times New Roman" w:eastAsia="Times New Roman" w:hAnsi="Times New Roman" w:cs="Times New Roman"/>
                <w:b/>
                <w:bCs/>
                <w:color w:val="000000"/>
                <w:lang w:val="en-US"/>
              </w:rPr>
            </w:pPr>
            <w:r w:rsidRPr="00C942AA">
              <w:rPr>
                <w:rFonts w:ascii="Times New Roman" w:eastAsia="Times New Roman" w:hAnsi="Times New Roman" w:cs="Times New Roman"/>
                <w:b/>
                <w:bCs/>
                <w:color w:val="000000"/>
                <w:lang w:val="en-US"/>
              </w:rPr>
              <w:t>Condition</w:t>
            </w:r>
          </w:p>
        </w:tc>
        <w:tc>
          <w:tcPr>
            <w:tcW w:w="1940" w:type="dxa"/>
            <w:tcBorders>
              <w:top w:val="nil"/>
              <w:left w:val="nil"/>
              <w:bottom w:val="single" w:sz="4" w:space="0" w:color="auto"/>
              <w:right w:val="nil"/>
            </w:tcBorders>
            <w:shd w:val="clear" w:color="auto" w:fill="auto"/>
            <w:noWrap/>
            <w:vAlign w:val="bottom"/>
            <w:hideMark/>
          </w:tcPr>
          <w:p w14:paraId="6896811C" w14:textId="77777777" w:rsidR="00C942AA" w:rsidRPr="00C942AA" w:rsidRDefault="00C942AA" w:rsidP="00C942AA">
            <w:pPr>
              <w:spacing w:after="0" w:line="240" w:lineRule="auto"/>
              <w:rPr>
                <w:rFonts w:ascii="Times New Roman" w:eastAsia="Times New Roman" w:hAnsi="Times New Roman" w:cs="Times New Roman"/>
                <w:b/>
                <w:bCs/>
                <w:color w:val="000000"/>
                <w:lang w:val="en-US"/>
              </w:rPr>
            </w:pPr>
            <w:r w:rsidRPr="00C942AA">
              <w:rPr>
                <w:rFonts w:ascii="Times New Roman" w:eastAsia="Times New Roman" w:hAnsi="Times New Roman" w:cs="Times New Roman"/>
                <w:b/>
                <w:bCs/>
                <w:color w:val="000000"/>
                <w:lang w:val="en-US"/>
              </w:rPr>
              <w:t>Factor</w:t>
            </w:r>
          </w:p>
        </w:tc>
        <w:tc>
          <w:tcPr>
            <w:tcW w:w="380" w:type="dxa"/>
            <w:tcBorders>
              <w:top w:val="nil"/>
              <w:left w:val="nil"/>
              <w:bottom w:val="single" w:sz="4" w:space="0" w:color="auto"/>
              <w:right w:val="nil"/>
            </w:tcBorders>
            <w:shd w:val="clear" w:color="auto" w:fill="auto"/>
            <w:noWrap/>
            <w:vAlign w:val="bottom"/>
            <w:hideMark/>
          </w:tcPr>
          <w:p w14:paraId="70E40422" w14:textId="77777777" w:rsidR="00C942AA" w:rsidRPr="00C942AA" w:rsidRDefault="00C942AA" w:rsidP="00C942AA">
            <w:pPr>
              <w:spacing w:after="0" w:line="240" w:lineRule="auto"/>
              <w:jc w:val="center"/>
              <w:rPr>
                <w:rFonts w:ascii="Times New Roman" w:eastAsia="Times New Roman" w:hAnsi="Times New Roman" w:cs="Times New Roman"/>
                <w:b/>
                <w:bCs/>
                <w:color w:val="000000"/>
                <w:lang w:val="en-US"/>
              </w:rPr>
            </w:pPr>
            <w:proofErr w:type="spellStart"/>
            <w:r w:rsidRPr="00C942AA">
              <w:rPr>
                <w:rFonts w:ascii="Times New Roman" w:eastAsia="Times New Roman" w:hAnsi="Times New Roman" w:cs="Times New Roman"/>
                <w:b/>
                <w:bCs/>
                <w:color w:val="000000"/>
                <w:lang w:val="en-US"/>
              </w:rPr>
              <w:t>df</w:t>
            </w:r>
            <w:proofErr w:type="spellEnd"/>
          </w:p>
        </w:tc>
        <w:tc>
          <w:tcPr>
            <w:tcW w:w="740" w:type="dxa"/>
            <w:tcBorders>
              <w:top w:val="nil"/>
              <w:left w:val="nil"/>
              <w:bottom w:val="single" w:sz="4" w:space="0" w:color="auto"/>
              <w:right w:val="nil"/>
            </w:tcBorders>
            <w:shd w:val="clear" w:color="auto" w:fill="auto"/>
            <w:noWrap/>
            <w:vAlign w:val="bottom"/>
            <w:hideMark/>
          </w:tcPr>
          <w:p w14:paraId="767F7AF1" w14:textId="77777777" w:rsidR="00C942AA" w:rsidRPr="00C942AA" w:rsidRDefault="00C942AA" w:rsidP="00C942AA">
            <w:pPr>
              <w:spacing w:after="0" w:line="240" w:lineRule="auto"/>
              <w:jc w:val="center"/>
              <w:rPr>
                <w:rFonts w:ascii="Times New Roman" w:eastAsia="Times New Roman" w:hAnsi="Times New Roman" w:cs="Times New Roman"/>
                <w:b/>
                <w:bCs/>
                <w:color w:val="000000"/>
                <w:lang w:val="en-US"/>
              </w:rPr>
            </w:pPr>
            <w:r w:rsidRPr="00C942AA">
              <w:rPr>
                <w:rFonts w:ascii="Times New Roman" w:eastAsia="Times New Roman" w:hAnsi="Times New Roman" w:cs="Times New Roman"/>
                <w:b/>
                <w:bCs/>
                <w:color w:val="000000"/>
                <w:lang w:val="en-US"/>
              </w:rPr>
              <w:t>F</w:t>
            </w:r>
          </w:p>
        </w:tc>
        <w:tc>
          <w:tcPr>
            <w:tcW w:w="1060" w:type="dxa"/>
            <w:tcBorders>
              <w:top w:val="nil"/>
              <w:left w:val="nil"/>
              <w:bottom w:val="single" w:sz="4" w:space="0" w:color="auto"/>
              <w:right w:val="nil"/>
            </w:tcBorders>
            <w:shd w:val="clear" w:color="auto" w:fill="auto"/>
            <w:noWrap/>
            <w:vAlign w:val="bottom"/>
            <w:hideMark/>
          </w:tcPr>
          <w:p w14:paraId="139C73A7" w14:textId="77777777" w:rsidR="00C942AA" w:rsidRPr="00C942AA" w:rsidRDefault="00C942AA" w:rsidP="00C942AA">
            <w:pPr>
              <w:spacing w:after="0" w:line="240" w:lineRule="auto"/>
              <w:jc w:val="center"/>
              <w:rPr>
                <w:rFonts w:ascii="Times New Roman" w:eastAsia="Times New Roman" w:hAnsi="Times New Roman" w:cs="Times New Roman"/>
                <w:b/>
                <w:bCs/>
                <w:color w:val="000000"/>
                <w:lang w:val="en-US"/>
              </w:rPr>
            </w:pPr>
            <w:r w:rsidRPr="00C942AA">
              <w:rPr>
                <w:rFonts w:ascii="Times New Roman" w:eastAsia="Times New Roman" w:hAnsi="Times New Roman" w:cs="Times New Roman"/>
                <w:b/>
                <w:bCs/>
                <w:color w:val="000000"/>
                <w:lang w:val="en-US"/>
              </w:rPr>
              <w:t>P</w:t>
            </w:r>
          </w:p>
        </w:tc>
      </w:tr>
      <w:tr w:rsidR="00C942AA" w:rsidRPr="00C942AA" w14:paraId="498BC507" w14:textId="77777777" w:rsidTr="00C942AA">
        <w:trPr>
          <w:trHeight w:val="280"/>
        </w:trPr>
        <w:tc>
          <w:tcPr>
            <w:tcW w:w="1420" w:type="dxa"/>
            <w:tcBorders>
              <w:top w:val="nil"/>
              <w:left w:val="nil"/>
              <w:bottom w:val="nil"/>
              <w:right w:val="nil"/>
            </w:tcBorders>
            <w:shd w:val="clear" w:color="auto" w:fill="auto"/>
            <w:noWrap/>
            <w:vAlign w:val="bottom"/>
            <w:hideMark/>
          </w:tcPr>
          <w:p w14:paraId="46792A98"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Turn</w:t>
            </w:r>
          </w:p>
        </w:tc>
        <w:tc>
          <w:tcPr>
            <w:tcW w:w="2900" w:type="dxa"/>
            <w:tcBorders>
              <w:top w:val="nil"/>
              <w:left w:val="nil"/>
              <w:bottom w:val="nil"/>
              <w:right w:val="nil"/>
            </w:tcBorders>
            <w:shd w:val="clear" w:color="auto" w:fill="auto"/>
            <w:noWrap/>
            <w:vAlign w:val="bottom"/>
            <w:hideMark/>
          </w:tcPr>
          <w:p w14:paraId="3163E6F5"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Day versus twilight on</w:t>
            </w:r>
          </w:p>
        </w:tc>
        <w:tc>
          <w:tcPr>
            <w:tcW w:w="1940" w:type="dxa"/>
            <w:tcBorders>
              <w:top w:val="nil"/>
              <w:left w:val="nil"/>
              <w:bottom w:val="nil"/>
              <w:right w:val="nil"/>
            </w:tcBorders>
            <w:shd w:val="clear" w:color="auto" w:fill="auto"/>
            <w:noWrap/>
            <w:vAlign w:val="bottom"/>
            <w:hideMark/>
          </w:tcPr>
          <w:p w14:paraId="60A00165"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Condition</w:t>
            </w:r>
          </w:p>
        </w:tc>
        <w:tc>
          <w:tcPr>
            <w:tcW w:w="380" w:type="dxa"/>
            <w:tcBorders>
              <w:top w:val="nil"/>
              <w:left w:val="nil"/>
              <w:bottom w:val="nil"/>
              <w:right w:val="nil"/>
            </w:tcBorders>
            <w:shd w:val="clear" w:color="auto" w:fill="auto"/>
            <w:noWrap/>
            <w:vAlign w:val="bottom"/>
            <w:hideMark/>
          </w:tcPr>
          <w:p w14:paraId="756268F6"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w:t>
            </w:r>
          </w:p>
        </w:tc>
        <w:tc>
          <w:tcPr>
            <w:tcW w:w="740" w:type="dxa"/>
            <w:tcBorders>
              <w:top w:val="nil"/>
              <w:left w:val="nil"/>
              <w:bottom w:val="nil"/>
              <w:right w:val="nil"/>
            </w:tcBorders>
            <w:shd w:val="clear" w:color="auto" w:fill="auto"/>
            <w:noWrap/>
            <w:vAlign w:val="bottom"/>
            <w:hideMark/>
          </w:tcPr>
          <w:p w14:paraId="5B61AD70"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12.44</w:t>
            </w:r>
          </w:p>
        </w:tc>
        <w:tc>
          <w:tcPr>
            <w:tcW w:w="1060" w:type="dxa"/>
            <w:tcBorders>
              <w:top w:val="nil"/>
              <w:left w:val="nil"/>
              <w:bottom w:val="nil"/>
              <w:right w:val="nil"/>
            </w:tcBorders>
            <w:shd w:val="clear" w:color="auto" w:fill="auto"/>
            <w:noWrap/>
            <w:vAlign w:val="bottom"/>
            <w:hideMark/>
          </w:tcPr>
          <w:p w14:paraId="4D477622" w14:textId="77777777" w:rsidR="00C942AA" w:rsidRPr="00C942AA" w:rsidRDefault="00C942AA" w:rsidP="00C942AA">
            <w:pPr>
              <w:spacing w:after="0" w:line="240" w:lineRule="auto"/>
              <w:jc w:val="center"/>
              <w:rPr>
                <w:rFonts w:ascii="Times New Roman" w:eastAsia="Times New Roman" w:hAnsi="Times New Roman" w:cs="Times New Roman"/>
                <w:b/>
                <w:bCs/>
                <w:color w:val="000000"/>
                <w:lang w:val="en-US"/>
              </w:rPr>
            </w:pPr>
            <w:r w:rsidRPr="00C942AA">
              <w:rPr>
                <w:rFonts w:ascii="Times New Roman" w:eastAsia="Times New Roman" w:hAnsi="Times New Roman" w:cs="Times New Roman"/>
                <w:b/>
                <w:bCs/>
                <w:color w:val="000000"/>
                <w:lang w:val="en-US"/>
              </w:rPr>
              <w:t>0.0009972</w:t>
            </w:r>
          </w:p>
        </w:tc>
      </w:tr>
      <w:tr w:rsidR="00C942AA" w:rsidRPr="00C942AA" w14:paraId="25948ED1" w14:textId="77777777" w:rsidTr="00C942AA">
        <w:trPr>
          <w:trHeight w:val="280"/>
        </w:trPr>
        <w:tc>
          <w:tcPr>
            <w:tcW w:w="1420" w:type="dxa"/>
            <w:tcBorders>
              <w:top w:val="nil"/>
              <w:left w:val="nil"/>
              <w:bottom w:val="nil"/>
              <w:right w:val="nil"/>
            </w:tcBorders>
            <w:shd w:val="clear" w:color="auto" w:fill="auto"/>
            <w:noWrap/>
            <w:vAlign w:val="bottom"/>
            <w:hideMark/>
          </w:tcPr>
          <w:p w14:paraId="12126CBF"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angle</w:t>
            </w:r>
          </w:p>
        </w:tc>
        <w:tc>
          <w:tcPr>
            <w:tcW w:w="2900" w:type="dxa"/>
            <w:tcBorders>
              <w:top w:val="nil"/>
              <w:left w:val="nil"/>
              <w:bottom w:val="nil"/>
              <w:right w:val="nil"/>
            </w:tcBorders>
            <w:shd w:val="clear" w:color="auto" w:fill="auto"/>
            <w:noWrap/>
            <w:vAlign w:val="bottom"/>
            <w:hideMark/>
          </w:tcPr>
          <w:p w14:paraId="67E28EA3"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natural substrate</w:t>
            </w:r>
          </w:p>
        </w:tc>
        <w:tc>
          <w:tcPr>
            <w:tcW w:w="1940" w:type="dxa"/>
            <w:tcBorders>
              <w:top w:val="nil"/>
              <w:left w:val="nil"/>
              <w:bottom w:val="nil"/>
              <w:right w:val="nil"/>
            </w:tcBorders>
            <w:shd w:val="clear" w:color="auto" w:fill="auto"/>
            <w:noWrap/>
            <w:vAlign w:val="bottom"/>
            <w:hideMark/>
          </w:tcPr>
          <w:p w14:paraId="7986E657"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 xml:space="preserve">Segment number     </w:t>
            </w:r>
          </w:p>
        </w:tc>
        <w:tc>
          <w:tcPr>
            <w:tcW w:w="380" w:type="dxa"/>
            <w:tcBorders>
              <w:top w:val="nil"/>
              <w:left w:val="nil"/>
              <w:bottom w:val="nil"/>
              <w:right w:val="nil"/>
            </w:tcBorders>
            <w:shd w:val="clear" w:color="auto" w:fill="auto"/>
            <w:noWrap/>
            <w:vAlign w:val="bottom"/>
            <w:hideMark/>
          </w:tcPr>
          <w:p w14:paraId="473FA3B9"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19</w:t>
            </w:r>
          </w:p>
        </w:tc>
        <w:tc>
          <w:tcPr>
            <w:tcW w:w="740" w:type="dxa"/>
            <w:tcBorders>
              <w:top w:val="nil"/>
              <w:left w:val="nil"/>
              <w:bottom w:val="nil"/>
              <w:right w:val="nil"/>
            </w:tcBorders>
            <w:shd w:val="clear" w:color="auto" w:fill="auto"/>
            <w:noWrap/>
            <w:vAlign w:val="bottom"/>
            <w:hideMark/>
          </w:tcPr>
          <w:p w14:paraId="6F78BD75"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4.89</w:t>
            </w:r>
          </w:p>
        </w:tc>
        <w:tc>
          <w:tcPr>
            <w:tcW w:w="1060" w:type="dxa"/>
            <w:tcBorders>
              <w:top w:val="nil"/>
              <w:left w:val="nil"/>
              <w:bottom w:val="nil"/>
              <w:right w:val="nil"/>
            </w:tcBorders>
            <w:shd w:val="clear" w:color="auto" w:fill="auto"/>
            <w:noWrap/>
            <w:vAlign w:val="bottom"/>
            <w:hideMark/>
          </w:tcPr>
          <w:p w14:paraId="060915C3" w14:textId="77777777" w:rsidR="00C942AA" w:rsidRPr="00C942AA" w:rsidRDefault="00C942AA" w:rsidP="00C942AA">
            <w:pPr>
              <w:spacing w:after="0" w:line="240" w:lineRule="auto"/>
              <w:jc w:val="center"/>
              <w:rPr>
                <w:rFonts w:ascii="Times New Roman" w:eastAsia="Times New Roman" w:hAnsi="Times New Roman" w:cs="Times New Roman"/>
                <w:b/>
                <w:bCs/>
                <w:color w:val="000000"/>
                <w:lang w:val="en-US"/>
              </w:rPr>
            </w:pPr>
            <w:r w:rsidRPr="00C942AA">
              <w:rPr>
                <w:rFonts w:ascii="Times New Roman" w:eastAsia="Times New Roman" w:hAnsi="Times New Roman" w:cs="Times New Roman"/>
                <w:b/>
                <w:bCs/>
                <w:color w:val="000000"/>
                <w:lang w:val="en-US"/>
              </w:rPr>
              <w:t>4.87E-11</w:t>
            </w:r>
          </w:p>
        </w:tc>
      </w:tr>
      <w:tr w:rsidR="00C942AA" w:rsidRPr="00C942AA" w14:paraId="45755D82" w14:textId="77777777" w:rsidTr="00C942AA">
        <w:trPr>
          <w:trHeight w:val="280"/>
        </w:trPr>
        <w:tc>
          <w:tcPr>
            <w:tcW w:w="1420" w:type="dxa"/>
            <w:tcBorders>
              <w:top w:val="nil"/>
              <w:left w:val="nil"/>
              <w:bottom w:val="nil"/>
              <w:right w:val="nil"/>
            </w:tcBorders>
            <w:shd w:val="clear" w:color="auto" w:fill="auto"/>
            <w:noWrap/>
            <w:vAlign w:val="bottom"/>
            <w:hideMark/>
          </w:tcPr>
          <w:p w14:paraId="4F37AB83" w14:textId="77777777" w:rsidR="00C942AA" w:rsidRPr="00C942AA" w:rsidRDefault="00C942AA" w:rsidP="00C942AA">
            <w:pPr>
              <w:spacing w:after="0" w:line="240" w:lineRule="auto"/>
              <w:rPr>
                <w:rFonts w:ascii="Calibri" w:eastAsia="Times New Roman" w:hAnsi="Calibri" w:cs="Times New Roman"/>
                <w:color w:val="000000"/>
                <w:lang w:val="en-US"/>
              </w:rPr>
            </w:pPr>
          </w:p>
        </w:tc>
        <w:tc>
          <w:tcPr>
            <w:tcW w:w="2900" w:type="dxa"/>
            <w:tcBorders>
              <w:top w:val="nil"/>
              <w:left w:val="nil"/>
              <w:bottom w:val="nil"/>
              <w:right w:val="nil"/>
            </w:tcBorders>
            <w:shd w:val="clear" w:color="auto" w:fill="auto"/>
            <w:noWrap/>
            <w:vAlign w:val="bottom"/>
            <w:hideMark/>
          </w:tcPr>
          <w:p w14:paraId="25BB9449" w14:textId="77777777" w:rsidR="00C942AA" w:rsidRPr="00C942AA" w:rsidRDefault="00C942AA" w:rsidP="00C942AA">
            <w:pPr>
              <w:spacing w:after="0" w:line="240" w:lineRule="auto"/>
              <w:rPr>
                <w:rFonts w:ascii="Calibri" w:eastAsia="Times New Roman" w:hAnsi="Calibri" w:cs="Times New Roman"/>
                <w:color w:val="000000"/>
                <w:lang w:val="en-US"/>
              </w:rPr>
            </w:pPr>
          </w:p>
        </w:tc>
        <w:tc>
          <w:tcPr>
            <w:tcW w:w="1940" w:type="dxa"/>
            <w:tcBorders>
              <w:top w:val="nil"/>
              <w:left w:val="nil"/>
              <w:bottom w:val="nil"/>
              <w:right w:val="nil"/>
            </w:tcBorders>
            <w:shd w:val="clear" w:color="auto" w:fill="auto"/>
            <w:noWrap/>
            <w:vAlign w:val="bottom"/>
            <w:hideMark/>
          </w:tcPr>
          <w:p w14:paraId="28348A3D"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 xml:space="preserve">Interaction  </w:t>
            </w:r>
          </w:p>
        </w:tc>
        <w:tc>
          <w:tcPr>
            <w:tcW w:w="380" w:type="dxa"/>
            <w:tcBorders>
              <w:top w:val="nil"/>
              <w:left w:val="nil"/>
              <w:bottom w:val="nil"/>
              <w:right w:val="nil"/>
            </w:tcBorders>
            <w:shd w:val="clear" w:color="auto" w:fill="auto"/>
            <w:noWrap/>
            <w:vAlign w:val="bottom"/>
            <w:hideMark/>
          </w:tcPr>
          <w:p w14:paraId="02A81836"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19</w:t>
            </w:r>
          </w:p>
        </w:tc>
        <w:tc>
          <w:tcPr>
            <w:tcW w:w="740" w:type="dxa"/>
            <w:tcBorders>
              <w:top w:val="nil"/>
              <w:left w:val="nil"/>
              <w:bottom w:val="nil"/>
              <w:right w:val="nil"/>
            </w:tcBorders>
            <w:shd w:val="clear" w:color="auto" w:fill="auto"/>
            <w:noWrap/>
            <w:vAlign w:val="bottom"/>
            <w:hideMark/>
          </w:tcPr>
          <w:p w14:paraId="05B57F20"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1.00</w:t>
            </w:r>
          </w:p>
        </w:tc>
        <w:tc>
          <w:tcPr>
            <w:tcW w:w="1060" w:type="dxa"/>
            <w:tcBorders>
              <w:top w:val="nil"/>
              <w:left w:val="nil"/>
              <w:bottom w:val="nil"/>
              <w:right w:val="nil"/>
            </w:tcBorders>
            <w:shd w:val="clear" w:color="auto" w:fill="auto"/>
            <w:noWrap/>
            <w:vAlign w:val="bottom"/>
            <w:hideMark/>
          </w:tcPr>
          <w:p w14:paraId="1EDAA840"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0.459</w:t>
            </w:r>
          </w:p>
        </w:tc>
      </w:tr>
      <w:tr w:rsidR="00C942AA" w:rsidRPr="00C942AA" w14:paraId="1B1C6573" w14:textId="77777777" w:rsidTr="00C942AA">
        <w:trPr>
          <w:trHeight w:val="280"/>
        </w:trPr>
        <w:tc>
          <w:tcPr>
            <w:tcW w:w="1420" w:type="dxa"/>
            <w:tcBorders>
              <w:top w:val="nil"/>
              <w:left w:val="nil"/>
              <w:bottom w:val="nil"/>
              <w:right w:val="nil"/>
            </w:tcBorders>
            <w:shd w:val="clear" w:color="auto" w:fill="auto"/>
            <w:noWrap/>
            <w:vAlign w:val="bottom"/>
            <w:hideMark/>
          </w:tcPr>
          <w:p w14:paraId="42910CA5" w14:textId="77777777" w:rsidR="00C942AA" w:rsidRPr="00C942AA" w:rsidRDefault="00C942AA" w:rsidP="00C942AA">
            <w:pPr>
              <w:spacing w:after="0" w:line="240" w:lineRule="auto"/>
              <w:ind w:firstLineChars="100" w:firstLine="220"/>
              <w:rPr>
                <w:rFonts w:ascii="Times New Roman" w:eastAsia="Times New Roman" w:hAnsi="Times New Roman" w:cs="Times New Roman"/>
                <w:color w:val="000000"/>
                <w:lang w:val="en-US"/>
              </w:rPr>
            </w:pPr>
          </w:p>
        </w:tc>
        <w:tc>
          <w:tcPr>
            <w:tcW w:w="2900" w:type="dxa"/>
            <w:tcBorders>
              <w:top w:val="nil"/>
              <w:left w:val="nil"/>
              <w:bottom w:val="nil"/>
              <w:right w:val="nil"/>
            </w:tcBorders>
            <w:shd w:val="clear" w:color="auto" w:fill="auto"/>
            <w:noWrap/>
            <w:vAlign w:val="bottom"/>
            <w:hideMark/>
          </w:tcPr>
          <w:p w14:paraId="519EF1F4" w14:textId="77777777" w:rsidR="00C942AA" w:rsidRPr="00C942AA" w:rsidRDefault="00C942AA" w:rsidP="00C942AA">
            <w:pPr>
              <w:spacing w:after="0" w:line="240" w:lineRule="auto"/>
              <w:rPr>
                <w:rFonts w:ascii="Times New Roman" w:eastAsia="Times New Roman" w:hAnsi="Times New Roman" w:cs="Times New Roman"/>
                <w:color w:val="000000"/>
                <w:lang w:val="en-US"/>
              </w:rPr>
            </w:pPr>
          </w:p>
        </w:tc>
        <w:tc>
          <w:tcPr>
            <w:tcW w:w="1940" w:type="dxa"/>
            <w:tcBorders>
              <w:top w:val="nil"/>
              <w:left w:val="nil"/>
              <w:bottom w:val="nil"/>
              <w:right w:val="nil"/>
            </w:tcBorders>
            <w:shd w:val="clear" w:color="auto" w:fill="auto"/>
            <w:noWrap/>
            <w:vAlign w:val="bottom"/>
            <w:hideMark/>
          </w:tcPr>
          <w:p w14:paraId="59B4F994" w14:textId="77777777" w:rsidR="00C942AA" w:rsidRPr="00C942AA" w:rsidRDefault="00C942AA" w:rsidP="00C942AA">
            <w:pPr>
              <w:spacing w:after="0" w:line="240" w:lineRule="auto"/>
              <w:ind w:firstLineChars="100" w:firstLine="220"/>
              <w:rPr>
                <w:rFonts w:ascii="Times New Roman" w:eastAsia="Times New Roman" w:hAnsi="Times New Roman" w:cs="Times New Roman"/>
                <w:color w:val="000000"/>
                <w:lang w:val="en-US"/>
              </w:rPr>
            </w:pPr>
          </w:p>
        </w:tc>
        <w:tc>
          <w:tcPr>
            <w:tcW w:w="380" w:type="dxa"/>
            <w:tcBorders>
              <w:top w:val="nil"/>
              <w:left w:val="nil"/>
              <w:bottom w:val="nil"/>
              <w:right w:val="nil"/>
            </w:tcBorders>
            <w:shd w:val="clear" w:color="auto" w:fill="auto"/>
            <w:noWrap/>
            <w:vAlign w:val="bottom"/>
            <w:hideMark/>
          </w:tcPr>
          <w:p w14:paraId="0ED777BD"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p>
        </w:tc>
        <w:tc>
          <w:tcPr>
            <w:tcW w:w="740" w:type="dxa"/>
            <w:tcBorders>
              <w:top w:val="nil"/>
              <w:left w:val="nil"/>
              <w:bottom w:val="nil"/>
              <w:right w:val="nil"/>
            </w:tcBorders>
            <w:shd w:val="clear" w:color="auto" w:fill="auto"/>
            <w:noWrap/>
            <w:vAlign w:val="bottom"/>
            <w:hideMark/>
          </w:tcPr>
          <w:p w14:paraId="7B194062"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p>
        </w:tc>
        <w:tc>
          <w:tcPr>
            <w:tcW w:w="1060" w:type="dxa"/>
            <w:tcBorders>
              <w:top w:val="nil"/>
              <w:left w:val="nil"/>
              <w:bottom w:val="nil"/>
              <w:right w:val="nil"/>
            </w:tcBorders>
            <w:shd w:val="clear" w:color="auto" w:fill="auto"/>
            <w:noWrap/>
            <w:vAlign w:val="bottom"/>
            <w:hideMark/>
          </w:tcPr>
          <w:p w14:paraId="12C7EEAF"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p>
        </w:tc>
      </w:tr>
      <w:tr w:rsidR="00C942AA" w:rsidRPr="00C942AA" w14:paraId="534AEE16" w14:textId="77777777" w:rsidTr="00C942AA">
        <w:trPr>
          <w:trHeight w:val="280"/>
        </w:trPr>
        <w:tc>
          <w:tcPr>
            <w:tcW w:w="1420" w:type="dxa"/>
            <w:tcBorders>
              <w:top w:val="nil"/>
              <w:left w:val="nil"/>
              <w:bottom w:val="nil"/>
              <w:right w:val="nil"/>
            </w:tcBorders>
            <w:shd w:val="clear" w:color="auto" w:fill="auto"/>
            <w:noWrap/>
            <w:vAlign w:val="bottom"/>
            <w:hideMark/>
          </w:tcPr>
          <w:p w14:paraId="2B6CB742" w14:textId="77777777" w:rsidR="00C942AA" w:rsidRPr="00C942AA" w:rsidRDefault="00C942AA" w:rsidP="00C942AA">
            <w:pPr>
              <w:spacing w:after="0" w:line="240" w:lineRule="auto"/>
              <w:ind w:firstLineChars="100" w:firstLine="220"/>
              <w:rPr>
                <w:rFonts w:ascii="Times New Roman" w:eastAsia="Times New Roman" w:hAnsi="Times New Roman" w:cs="Times New Roman"/>
                <w:color w:val="000000"/>
                <w:lang w:val="en-US"/>
              </w:rPr>
            </w:pPr>
          </w:p>
        </w:tc>
        <w:tc>
          <w:tcPr>
            <w:tcW w:w="2900" w:type="dxa"/>
            <w:tcBorders>
              <w:top w:val="nil"/>
              <w:left w:val="nil"/>
              <w:bottom w:val="nil"/>
              <w:right w:val="nil"/>
            </w:tcBorders>
            <w:shd w:val="clear" w:color="auto" w:fill="auto"/>
            <w:noWrap/>
            <w:vAlign w:val="bottom"/>
            <w:hideMark/>
          </w:tcPr>
          <w:p w14:paraId="04BF2796"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 xml:space="preserve">Uniform tarp versus </w:t>
            </w:r>
          </w:p>
        </w:tc>
        <w:tc>
          <w:tcPr>
            <w:tcW w:w="1940" w:type="dxa"/>
            <w:tcBorders>
              <w:top w:val="nil"/>
              <w:left w:val="nil"/>
              <w:bottom w:val="nil"/>
              <w:right w:val="nil"/>
            </w:tcBorders>
            <w:shd w:val="clear" w:color="auto" w:fill="auto"/>
            <w:noWrap/>
            <w:vAlign w:val="bottom"/>
            <w:hideMark/>
          </w:tcPr>
          <w:p w14:paraId="345E5958"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Condition</w:t>
            </w:r>
          </w:p>
        </w:tc>
        <w:tc>
          <w:tcPr>
            <w:tcW w:w="380" w:type="dxa"/>
            <w:tcBorders>
              <w:top w:val="nil"/>
              <w:left w:val="nil"/>
              <w:bottom w:val="nil"/>
              <w:right w:val="nil"/>
            </w:tcBorders>
            <w:shd w:val="clear" w:color="auto" w:fill="auto"/>
            <w:noWrap/>
            <w:vAlign w:val="bottom"/>
            <w:hideMark/>
          </w:tcPr>
          <w:p w14:paraId="2296531F"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w:t>
            </w:r>
          </w:p>
        </w:tc>
        <w:tc>
          <w:tcPr>
            <w:tcW w:w="740" w:type="dxa"/>
            <w:tcBorders>
              <w:top w:val="nil"/>
              <w:left w:val="nil"/>
              <w:bottom w:val="nil"/>
              <w:right w:val="nil"/>
            </w:tcBorders>
            <w:shd w:val="clear" w:color="auto" w:fill="auto"/>
            <w:noWrap/>
            <w:vAlign w:val="bottom"/>
            <w:hideMark/>
          </w:tcPr>
          <w:p w14:paraId="7BFF910B"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2.84</w:t>
            </w:r>
          </w:p>
        </w:tc>
        <w:tc>
          <w:tcPr>
            <w:tcW w:w="1060" w:type="dxa"/>
            <w:tcBorders>
              <w:top w:val="nil"/>
              <w:left w:val="nil"/>
              <w:bottom w:val="nil"/>
              <w:right w:val="nil"/>
            </w:tcBorders>
            <w:shd w:val="clear" w:color="auto" w:fill="auto"/>
            <w:noWrap/>
            <w:vAlign w:val="bottom"/>
            <w:hideMark/>
          </w:tcPr>
          <w:p w14:paraId="166C4976"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0.114</w:t>
            </w:r>
          </w:p>
        </w:tc>
      </w:tr>
      <w:tr w:rsidR="00C942AA" w:rsidRPr="00C942AA" w14:paraId="572CA5CC" w14:textId="77777777" w:rsidTr="00C942AA">
        <w:trPr>
          <w:trHeight w:val="280"/>
        </w:trPr>
        <w:tc>
          <w:tcPr>
            <w:tcW w:w="1420" w:type="dxa"/>
            <w:tcBorders>
              <w:top w:val="nil"/>
              <w:left w:val="nil"/>
              <w:bottom w:val="nil"/>
              <w:right w:val="nil"/>
            </w:tcBorders>
            <w:shd w:val="clear" w:color="auto" w:fill="auto"/>
            <w:noWrap/>
            <w:vAlign w:val="bottom"/>
            <w:hideMark/>
          </w:tcPr>
          <w:p w14:paraId="7C9CA0FF" w14:textId="77777777" w:rsidR="00C942AA" w:rsidRPr="00C942AA" w:rsidRDefault="00C942AA" w:rsidP="00C942AA">
            <w:pPr>
              <w:spacing w:after="0" w:line="240" w:lineRule="auto"/>
              <w:ind w:firstLineChars="100" w:firstLine="220"/>
              <w:rPr>
                <w:rFonts w:ascii="Times New Roman" w:eastAsia="Times New Roman" w:hAnsi="Times New Roman" w:cs="Times New Roman"/>
                <w:color w:val="000000"/>
                <w:lang w:val="en-US"/>
              </w:rPr>
            </w:pPr>
          </w:p>
        </w:tc>
        <w:tc>
          <w:tcPr>
            <w:tcW w:w="2900" w:type="dxa"/>
            <w:tcBorders>
              <w:top w:val="nil"/>
              <w:left w:val="nil"/>
              <w:bottom w:val="nil"/>
              <w:right w:val="nil"/>
            </w:tcBorders>
            <w:shd w:val="clear" w:color="auto" w:fill="auto"/>
            <w:noWrap/>
            <w:vAlign w:val="bottom"/>
            <w:hideMark/>
          </w:tcPr>
          <w:p w14:paraId="1FD96321"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fractal substrate at twilight</w:t>
            </w:r>
          </w:p>
        </w:tc>
        <w:tc>
          <w:tcPr>
            <w:tcW w:w="1940" w:type="dxa"/>
            <w:tcBorders>
              <w:top w:val="nil"/>
              <w:left w:val="nil"/>
              <w:bottom w:val="nil"/>
              <w:right w:val="nil"/>
            </w:tcBorders>
            <w:shd w:val="clear" w:color="auto" w:fill="auto"/>
            <w:noWrap/>
            <w:vAlign w:val="bottom"/>
            <w:hideMark/>
          </w:tcPr>
          <w:p w14:paraId="71BCB2A4"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 xml:space="preserve">Segment number     </w:t>
            </w:r>
          </w:p>
        </w:tc>
        <w:tc>
          <w:tcPr>
            <w:tcW w:w="380" w:type="dxa"/>
            <w:tcBorders>
              <w:top w:val="nil"/>
              <w:left w:val="nil"/>
              <w:bottom w:val="nil"/>
              <w:right w:val="nil"/>
            </w:tcBorders>
            <w:shd w:val="clear" w:color="auto" w:fill="auto"/>
            <w:noWrap/>
            <w:vAlign w:val="bottom"/>
            <w:hideMark/>
          </w:tcPr>
          <w:p w14:paraId="6F1E2C9F"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19</w:t>
            </w:r>
          </w:p>
        </w:tc>
        <w:tc>
          <w:tcPr>
            <w:tcW w:w="740" w:type="dxa"/>
            <w:tcBorders>
              <w:top w:val="nil"/>
              <w:left w:val="nil"/>
              <w:bottom w:val="nil"/>
              <w:right w:val="nil"/>
            </w:tcBorders>
            <w:shd w:val="clear" w:color="auto" w:fill="auto"/>
            <w:noWrap/>
            <w:vAlign w:val="bottom"/>
            <w:hideMark/>
          </w:tcPr>
          <w:p w14:paraId="73A2B117"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1.37</w:t>
            </w:r>
          </w:p>
        </w:tc>
        <w:tc>
          <w:tcPr>
            <w:tcW w:w="1060" w:type="dxa"/>
            <w:tcBorders>
              <w:top w:val="nil"/>
              <w:left w:val="nil"/>
              <w:bottom w:val="nil"/>
              <w:right w:val="nil"/>
            </w:tcBorders>
            <w:shd w:val="clear" w:color="auto" w:fill="auto"/>
            <w:noWrap/>
            <w:vAlign w:val="bottom"/>
            <w:hideMark/>
          </w:tcPr>
          <w:p w14:paraId="4370BDC2"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0.144</w:t>
            </w:r>
          </w:p>
        </w:tc>
      </w:tr>
      <w:tr w:rsidR="00C942AA" w:rsidRPr="00C942AA" w14:paraId="65A50722" w14:textId="77777777" w:rsidTr="00C942AA">
        <w:trPr>
          <w:trHeight w:val="280"/>
        </w:trPr>
        <w:tc>
          <w:tcPr>
            <w:tcW w:w="1420" w:type="dxa"/>
            <w:tcBorders>
              <w:top w:val="nil"/>
              <w:left w:val="nil"/>
              <w:bottom w:val="nil"/>
              <w:right w:val="nil"/>
            </w:tcBorders>
            <w:shd w:val="clear" w:color="auto" w:fill="auto"/>
            <w:noWrap/>
            <w:vAlign w:val="bottom"/>
            <w:hideMark/>
          </w:tcPr>
          <w:p w14:paraId="66E179A5" w14:textId="77777777" w:rsidR="00C942AA" w:rsidRPr="00C942AA" w:rsidRDefault="00C942AA" w:rsidP="00C942AA">
            <w:pPr>
              <w:spacing w:after="0" w:line="240" w:lineRule="auto"/>
              <w:ind w:firstLineChars="100" w:firstLine="220"/>
              <w:rPr>
                <w:rFonts w:ascii="Times New Roman" w:eastAsia="Times New Roman" w:hAnsi="Times New Roman" w:cs="Times New Roman"/>
                <w:color w:val="000000"/>
                <w:lang w:val="en-US"/>
              </w:rPr>
            </w:pPr>
          </w:p>
        </w:tc>
        <w:tc>
          <w:tcPr>
            <w:tcW w:w="2900" w:type="dxa"/>
            <w:tcBorders>
              <w:top w:val="nil"/>
              <w:left w:val="nil"/>
              <w:bottom w:val="nil"/>
              <w:right w:val="nil"/>
            </w:tcBorders>
            <w:shd w:val="clear" w:color="auto" w:fill="auto"/>
            <w:noWrap/>
            <w:vAlign w:val="bottom"/>
            <w:hideMark/>
          </w:tcPr>
          <w:p w14:paraId="7304966A" w14:textId="77777777" w:rsidR="00C942AA" w:rsidRPr="00C942AA" w:rsidRDefault="00C942AA" w:rsidP="00C942AA">
            <w:pPr>
              <w:spacing w:after="0" w:line="240" w:lineRule="auto"/>
              <w:rPr>
                <w:rFonts w:ascii="Calibri" w:eastAsia="Times New Roman" w:hAnsi="Calibri" w:cs="Times New Roman"/>
                <w:color w:val="000000"/>
                <w:lang w:val="en-US"/>
              </w:rPr>
            </w:pPr>
          </w:p>
        </w:tc>
        <w:tc>
          <w:tcPr>
            <w:tcW w:w="1940" w:type="dxa"/>
            <w:tcBorders>
              <w:top w:val="nil"/>
              <w:left w:val="nil"/>
              <w:bottom w:val="nil"/>
              <w:right w:val="nil"/>
            </w:tcBorders>
            <w:shd w:val="clear" w:color="auto" w:fill="auto"/>
            <w:noWrap/>
            <w:vAlign w:val="bottom"/>
            <w:hideMark/>
          </w:tcPr>
          <w:p w14:paraId="120B5ACB"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 xml:space="preserve">Interaction  </w:t>
            </w:r>
          </w:p>
        </w:tc>
        <w:tc>
          <w:tcPr>
            <w:tcW w:w="380" w:type="dxa"/>
            <w:tcBorders>
              <w:top w:val="nil"/>
              <w:left w:val="nil"/>
              <w:bottom w:val="nil"/>
              <w:right w:val="nil"/>
            </w:tcBorders>
            <w:shd w:val="clear" w:color="auto" w:fill="auto"/>
            <w:noWrap/>
            <w:vAlign w:val="bottom"/>
            <w:hideMark/>
          </w:tcPr>
          <w:p w14:paraId="58A6E201"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19</w:t>
            </w:r>
          </w:p>
        </w:tc>
        <w:tc>
          <w:tcPr>
            <w:tcW w:w="740" w:type="dxa"/>
            <w:tcBorders>
              <w:top w:val="nil"/>
              <w:left w:val="nil"/>
              <w:bottom w:val="nil"/>
              <w:right w:val="nil"/>
            </w:tcBorders>
            <w:shd w:val="clear" w:color="auto" w:fill="auto"/>
            <w:noWrap/>
            <w:vAlign w:val="bottom"/>
            <w:hideMark/>
          </w:tcPr>
          <w:p w14:paraId="15392C6A"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1.13</w:t>
            </w:r>
          </w:p>
        </w:tc>
        <w:tc>
          <w:tcPr>
            <w:tcW w:w="1060" w:type="dxa"/>
            <w:tcBorders>
              <w:top w:val="nil"/>
              <w:left w:val="nil"/>
              <w:bottom w:val="nil"/>
              <w:right w:val="nil"/>
            </w:tcBorders>
            <w:shd w:val="clear" w:color="auto" w:fill="auto"/>
            <w:noWrap/>
            <w:vAlign w:val="bottom"/>
            <w:hideMark/>
          </w:tcPr>
          <w:p w14:paraId="4D698F23"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0.323</w:t>
            </w:r>
          </w:p>
        </w:tc>
      </w:tr>
      <w:tr w:rsidR="00C942AA" w:rsidRPr="00C942AA" w14:paraId="5ABA67CB" w14:textId="77777777" w:rsidTr="00C942AA">
        <w:trPr>
          <w:trHeight w:val="280"/>
        </w:trPr>
        <w:tc>
          <w:tcPr>
            <w:tcW w:w="1420" w:type="dxa"/>
            <w:tcBorders>
              <w:top w:val="nil"/>
              <w:left w:val="nil"/>
              <w:bottom w:val="nil"/>
              <w:right w:val="nil"/>
            </w:tcBorders>
            <w:shd w:val="clear" w:color="auto" w:fill="auto"/>
            <w:noWrap/>
            <w:vAlign w:val="bottom"/>
            <w:hideMark/>
          </w:tcPr>
          <w:p w14:paraId="070F7FE4" w14:textId="77777777" w:rsidR="00C942AA" w:rsidRPr="00C942AA" w:rsidRDefault="00C942AA" w:rsidP="00C942AA">
            <w:pPr>
              <w:spacing w:after="0" w:line="240" w:lineRule="auto"/>
              <w:ind w:firstLineChars="100" w:firstLine="220"/>
              <w:rPr>
                <w:rFonts w:ascii="Times New Roman" w:eastAsia="Times New Roman" w:hAnsi="Times New Roman" w:cs="Times New Roman"/>
                <w:color w:val="000000"/>
                <w:lang w:val="en-US"/>
              </w:rPr>
            </w:pPr>
          </w:p>
        </w:tc>
        <w:tc>
          <w:tcPr>
            <w:tcW w:w="2900" w:type="dxa"/>
            <w:tcBorders>
              <w:top w:val="nil"/>
              <w:left w:val="nil"/>
              <w:bottom w:val="nil"/>
              <w:right w:val="nil"/>
            </w:tcBorders>
            <w:shd w:val="clear" w:color="auto" w:fill="auto"/>
            <w:noWrap/>
            <w:vAlign w:val="bottom"/>
            <w:hideMark/>
          </w:tcPr>
          <w:p w14:paraId="78AA0DD0" w14:textId="77777777" w:rsidR="00C942AA" w:rsidRPr="00C942AA" w:rsidRDefault="00C942AA" w:rsidP="00C942AA">
            <w:pPr>
              <w:spacing w:after="0" w:line="240" w:lineRule="auto"/>
              <w:rPr>
                <w:rFonts w:ascii="Times New Roman" w:eastAsia="Times New Roman" w:hAnsi="Times New Roman" w:cs="Times New Roman"/>
                <w:color w:val="000000"/>
                <w:lang w:val="en-US"/>
              </w:rPr>
            </w:pPr>
          </w:p>
        </w:tc>
        <w:tc>
          <w:tcPr>
            <w:tcW w:w="1940" w:type="dxa"/>
            <w:tcBorders>
              <w:top w:val="nil"/>
              <w:left w:val="nil"/>
              <w:bottom w:val="nil"/>
              <w:right w:val="nil"/>
            </w:tcBorders>
            <w:shd w:val="clear" w:color="auto" w:fill="auto"/>
            <w:noWrap/>
            <w:vAlign w:val="bottom"/>
            <w:hideMark/>
          </w:tcPr>
          <w:p w14:paraId="2EE0E969" w14:textId="77777777" w:rsidR="00C942AA" w:rsidRPr="00C942AA" w:rsidRDefault="00C942AA" w:rsidP="00C942AA">
            <w:pPr>
              <w:spacing w:after="0" w:line="240" w:lineRule="auto"/>
              <w:ind w:firstLineChars="100" w:firstLine="220"/>
              <w:rPr>
                <w:rFonts w:ascii="Times New Roman" w:eastAsia="Times New Roman" w:hAnsi="Times New Roman" w:cs="Times New Roman"/>
                <w:color w:val="000000"/>
                <w:lang w:val="en-US"/>
              </w:rPr>
            </w:pPr>
          </w:p>
        </w:tc>
        <w:tc>
          <w:tcPr>
            <w:tcW w:w="380" w:type="dxa"/>
            <w:tcBorders>
              <w:top w:val="nil"/>
              <w:left w:val="nil"/>
              <w:bottom w:val="nil"/>
              <w:right w:val="nil"/>
            </w:tcBorders>
            <w:shd w:val="clear" w:color="auto" w:fill="auto"/>
            <w:noWrap/>
            <w:vAlign w:val="bottom"/>
            <w:hideMark/>
          </w:tcPr>
          <w:p w14:paraId="05673CF0"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p>
        </w:tc>
        <w:tc>
          <w:tcPr>
            <w:tcW w:w="740" w:type="dxa"/>
            <w:tcBorders>
              <w:top w:val="nil"/>
              <w:left w:val="nil"/>
              <w:bottom w:val="nil"/>
              <w:right w:val="nil"/>
            </w:tcBorders>
            <w:shd w:val="clear" w:color="auto" w:fill="auto"/>
            <w:noWrap/>
            <w:vAlign w:val="bottom"/>
            <w:hideMark/>
          </w:tcPr>
          <w:p w14:paraId="649963DB"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p>
        </w:tc>
        <w:tc>
          <w:tcPr>
            <w:tcW w:w="1060" w:type="dxa"/>
            <w:tcBorders>
              <w:top w:val="nil"/>
              <w:left w:val="nil"/>
              <w:bottom w:val="nil"/>
              <w:right w:val="nil"/>
            </w:tcBorders>
            <w:shd w:val="clear" w:color="auto" w:fill="auto"/>
            <w:noWrap/>
            <w:vAlign w:val="bottom"/>
            <w:hideMark/>
          </w:tcPr>
          <w:p w14:paraId="6B98A9E3"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p>
        </w:tc>
      </w:tr>
      <w:tr w:rsidR="00C942AA" w:rsidRPr="00C942AA" w14:paraId="2BF83AD1" w14:textId="77777777" w:rsidTr="00C942AA">
        <w:trPr>
          <w:trHeight w:val="280"/>
        </w:trPr>
        <w:tc>
          <w:tcPr>
            <w:tcW w:w="1420" w:type="dxa"/>
            <w:tcBorders>
              <w:top w:val="nil"/>
              <w:left w:val="nil"/>
              <w:bottom w:val="nil"/>
              <w:right w:val="nil"/>
            </w:tcBorders>
            <w:shd w:val="clear" w:color="auto" w:fill="auto"/>
            <w:noWrap/>
            <w:vAlign w:val="bottom"/>
            <w:hideMark/>
          </w:tcPr>
          <w:p w14:paraId="3C2CBA2D"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Distance</w:t>
            </w:r>
          </w:p>
        </w:tc>
        <w:tc>
          <w:tcPr>
            <w:tcW w:w="2900" w:type="dxa"/>
            <w:tcBorders>
              <w:top w:val="nil"/>
              <w:left w:val="nil"/>
              <w:bottom w:val="nil"/>
              <w:right w:val="nil"/>
            </w:tcBorders>
            <w:shd w:val="clear" w:color="auto" w:fill="auto"/>
            <w:noWrap/>
            <w:vAlign w:val="bottom"/>
            <w:hideMark/>
          </w:tcPr>
          <w:p w14:paraId="1AEF2B9D"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Day versus twilight on</w:t>
            </w:r>
          </w:p>
        </w:tc>
        <w:tc>
          <w:tcPr>
            <w:tcW w:w="1940" w:type="dxa"/>
            <w:tcBorders>
              <w:top w:val="nil"/>
              <w:left w:val="nil"/>
              <w:bottom w:val="nil"/>
              <w:right w:val="nil"/>
            </w:tcBorders>
            <w:shd w:val="clear" w:color="auto" w:fill="auto"/>
            <w:noWrap/>
            <w:vAlign w:val="bottom"/>
            <w:hideMark/>
          </w:tcPr>
          <w:p w14:paraId="6468E2A6"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Condition</w:t>
            </w:r>
          </w:p>
        </w:tc>
        <w:tc>
          <w:tcPr>
            <w:tcW w:w="380" w:type="dxa"/>
            <w:tcBorders>
              <w:top w:val="nil"/>
              <w:left w:val="nil"/>
              <w:bottom w:val="nil"/>
              <w:right w:val="nil"/>
            </w:tcBorders>
            <w:shd w:val="clear" w:color="auto" w:fill="auto"/>
            <w:noWrap/>
            <w:vAlign w:val="bottom"/>
            <w:hideMark/>
          </w:tcPr>
          <w:p w14:paraId="26CBF87C"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w:t>
            </w:r>
          </w:p>
        </w:tc>
        <w:tc>
          <w:tcPr>
            <w:tcW w:w="740" w:type="dxa"/>
            <w:tcBorders>
              <w:top w:val="nil"/>
              <w:left w:val="nil"/>
              <w:bottom w:val="nil"/>
              <w:right w:val="nil"/>
            </w:tcBorders>
            <w:shd w:val="clear" w:color="auto" w:fill="auto"/>
            <w:noWrap/>
            <w:vAlign w:val="bottom"/>
            <w:hideMark/>
          </w:tcPr>
          <w:p w14:paraId="7A088263"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12.71</w:t>
            </w:r>
          </w:p>
        </w:tc>
        <w:tc>
          <w:tcPr>
            <w:tcW w:w="1060" w:type="dxa"/>
            <w:tcBorders>
              <w:top w:val="nil"/>
              <w:left w:val="nil"/>
              <w:bottom w:val="nil"/>
              <w:right w:val="nil"/>
            </w:tcBorders>
            <w:shd w:val="clear" w:color="auto" w:fill="auto"/>
            <w:noWrap/>
            <w:vAlign w:val="bottom"/>
            <w:hideMark/>
          </w:tcPr>
          <w:p w14:paraId="337F0BE6" w14:textId="77777777" w:rsidR="00C942AA" w:rsidRPr="00C942AA" w:rsidRDefault="00C942AA" w:rsidP="00C942AA">
            <w:pPr>
              <w:spacing w:after="0" w:line="240" w:lineRule="auto"/>
              <w:jc w:val="center"/>
              <w:rPr>
                <w:rFonts w:ascii="Times New Roman" w:eastAsia="Times New Roman" w:hAnsi="Times New Roman" w:cs="Times New Roman"/>
                <w:b/>
                <w:bCs/>
                <w:color w:val="000000"/>
                <w:lang w:val="en-US"/>
              </w:rPr>
            </w:pPr>
            <w:r w:rsidRPr="00C942AA">
              <w:rPr>
                <w:rFonts w:ascii="Times New Roman" w:eastAsia="Times New Roman" w:hAnsi="Times New Roman" w:cs="Times New Roman"/>
                <w:b/>
                <w:bCs/>
                <w:color w:val="000000"/>
                <w:lang w:val="en-US"/>
              </w:rPr>
              <w:t>0.0008918</w:t>
            </w:r>
          </w:p>
        </w:tc>
      </w:tr>
      <w:tr w:rsidR="00C942AA" w:rsidRPr="00C942AA" w14:paraId="0A9C3E36" w14:textId="77777777" w:rsidTr="00C942AA">
        <w:trPr>
          <w:trHeight w:val="280"/>
        </w:trPr>
        <w:tc>
          <w:tcPr>
            <w:tcW w:w="1420" w:type="dxa"/>
            <w:tcBorders>
              <w:top w:val="nil"/>
              <w:left w:val="nil"/>
              <w:bottom w:val="nil"/>
              <w:right w:val="nil"/>
            </w:tcBorders>
            <w:shd w:val="clear" w:color="auto" w:fill="auto"/>
            <w:noWrap/>
            <w:vAlign w:val="bottom"/>
            <w:hideMark/>
          </w:tcPr>
          <w:p w14:paraId="6CF5299B"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from start</w:t>
            </w:r>
          </w:p>
        </w:tc>
        <w:tc>
          <w:tcPr>
            <w:tcW w:w="2900" w:type="dxa"/>
            <w:tcBorders>
              <w:top w:val="nil"/>
              <w:left w:val="nil"/>
              <w:bottom w:val="nil"/>
              <w:right w:val="nil"/>
            </w:tcBorders>
            <w:shd w:val="clear" w:color="auto" w:fill="auto"/>
            <w:noWrap/>
            <w:vAlign w:val="bottom"/>
            <w:hideMark/>
          </w:tcPr>
          <w:p w14:paraId="144A1CAB"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natural substrate</w:t>
            </w:r>
          </w:p>
        </w:tc>
        <w:tc>
          <w:tcPr>
            <w:tcW w:w="1940" w:type="dxa"/>
            <w:tcBorders>
              <w:top w:val="nil"/>
              <w:left w:val="nil"/>
              <w:bottom w:val="nil"/>
              <w:right w:val="nil"/>
            </w:tcBorders>
            <w:shd w:val="clear" w:color="auto" w:fill="auto"/>
            <w:noWrap/>
            <w:vAlign w:val="bottom"/>
            <w:hideMark/>
          </w:tcPr>
          <w:p w14:paraId="7A3A7B3F"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 xml:space="preserve">Segment number     </w:t>
            </w:r>
          </w:p>
        </w:tc>
        <w:tc>
          <w:tcPr>
            <w:tcW w:w="380" w:type="dxa"/>
            <w:tcBorders>
              <w:top w:val="nil"/>
              <w:left w:val="nil"/>
              <w:bottom w:val="nil"/>
              <w:right w:val="nil"/>
            </w:tcBorders>
            <w:shd w:val="clear" w:color="auto" w:fill="auto"/>
            <w:noWrap/>
            <w:vAlign w:val="bottom"/>
            <w:hideMark/>
          </w:tcPr>
          <w:p w14:paraId="309729C2"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19</w:t>
            </w:r>
          </w:p>
        </w:tc>
        <w:tc>
          <w:tcPr>
            <w:tcW w:w="740" w:type="dxa"/>
            <w:tcBorders>
              <w:top w:val="nil"/>
              <w:left w:val="nil"/>
              <w:bottom w:val="nil"/>
              <w:right w:val="nil"/>
            </w:tcBorders>
            <w:shd w:val="clear" w:color="auto" w:fill="auto"/>
            <w:noWrap/>
            <w:vAlign w:val="bottom"/>
            <w:hideMark/>
          </w:tcPr>
          <w:p w14:paraId="3229B358"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22.36</w:t>
            </w:r>
          </w:p>
        </w:tc>
        <w:tc>
          <w:tcPr>
            <w:tcW w:w="1060" w:type="dxa"/>
            <w:tcBorders>
              <w:top w:val="nil"/>
              <w:left w:val="nil"/>
              <w:bottom w:val="nil"/>
              <w:right w:val="nil"/>
            </w:tcBorders>
            <w:shd w:val="clear" w:color="auto" w:fill="auto"/>
            <w:noWrap/>
            <w:vAlign w:val="bottom"/>
            <w:hideMark/>
          </w:tcPr>
          <w:p w14:paraId="04D215D5" w14:textId="77777777" w:rsidR="00C942AA" w:rsidRPr="00C942AA" w:rsidRDefault="00C942AA" w:rsidP="00C942AA">
            <w:pPr>
              <w:spacing w:after="0" w:line="240" w:lineRule="auto"/>
              <w:jc w:val="center"/>
              <w:rPr>
                <w:rFonts w:ascii="Times New Roman" w:eastAsia="Times New Roman" w:hAnsi="Times New Roman" w:cs="Times New Roman"/>
                <w:b/>
                <w:bCs/>
                <w:color w:val="000000"/>
                <w:lang w:val="en-US"/>
              </w:rPr>
            </w:pPr>
            <w:r w:rsidRPr="00C942AA">
              <w:rPr>
                <w:rFonts w:ascii="Times New Roman" w:eastAsia="Times New Roman" w:hAnsi="Times New Roman" w:cs="Times New Roman"/>
                <w:b/>
                <w:bCs/>
                <w:color w:val="000000"/>
                <w:lang w:val="en-US"/>
              </w:rPr>
              <w:t>2.20E-16</w:t>
            </w:r>
          </w:p>
        </w:tc>
      </w:tr>
      <w:tr w:rsidR="00C942AA" w:rsidRPr="00C942AA" w14:paraId="0435C379" w14:textId="77777777" w:rsidTr="00C942AA">
        <w:trPr>
          <w:trHeight w:val="280"/>
        </w:trPr>
        <w:tc>
          <w:tcPr>
            <w:tcW w:w="1420" w:type="dxa"/>
            <w:tcBorders>
              <w:top w:val="nil"/>
              <w:left w:val="nil"/>
              <w:bottom w:val="nil"/>
              <w:right w:val="nil"/>
            </w:tcBorders>
            <w:shd w:val="clear" w:color="auto" w:fill="auto"/>
            <w:noWrap/>
            <w:vAlign w:val="bottom"/>
            <w:hideMark/>
          </w:tcPr>
          <w:p w14:paraId="270B4914" w14:textId="77777777" w:rsidR="00C942AA" w:rsidRPr="00C942AA" w:rsidRDefault="00C942AA" w:rsidP="00C942AA">
            <w:pPr>
              <w:spacing w:after="0" w:line="240" w:lineRule="auto"/>
              <w:rPr>
                <w:rFonts w:ascii="Calibri" w:eastAsia="Times New Roman" w:hAnsi="Calibri" w:cs="Times New Roman"/>
                <w:color w:val="000000"/>
                <w:lang w:val="en-US"/>
              </w:rPr>
            </w:pPr>
          </w:p>
        </w:tc>
        <w:tc>
          <w:tcPr>
            <w:tcW w:w="2900" w:type="dxa"/>
            <w:tcBorders>
              <w:top w:val="nil"/>
              <w:left w:val="nil"/>
              <w:bottom w:val="nil"/>
              <w:right w:val="nil"/>
            </w:tcBorders>
            <w:shd w:val="clear" w:color="auto" w:fill="auto"/>
            <w:noWrap/>
            <w:vAlign w:val="bottom"/>
            <w:hideMark/>
          </w:tcPr>
          <w:p w14:paraId="76FF453A" w14:textId="77777777" w:rsidR="00C942AA" w:rsidRPr="00C942AA" w:rsidRDefault="00C942AA" w:rsidP="00C942AA">
            <w:pPr>
              <w:spacing w:after="0" w:line="240" w:lineRule="auto"/>
              <w:rPr>
                <w:rFonts w:ascii="Calibri" w:eastAsia="Times New Roman" w:hAnsi="Calibri" w:cs="Times New Roman"/>
                <w:color w:val="000000"/>
                <w:lang w:val="en-US"/>
              </w:rPr>
            </w:pPr>
          </w:p>
        </w:tc>
        <w:tc>
          <w:tcPr>
            <w:tcW w:w="1940" w:type="dxa"/>
            <w:tcBorders>
              <w:top w:val="nil"/>
              <w:left w:val="nil"/>
              <w:bottom w:val="nil"/>
              <w:right w:val="nil"/>
            </w:tcBorders>
            <w:shd w:val="clear" w:color="auto" w:fill="auto"/>
            <w:noWrap/>
            <w:vAlign w:val="bottom"/>
            <w:hideMark/>
          </w:tcPr>
          <w:p w14:paraId="3A0FAE6B"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 xml:space="preserve">Interaction  </w:t>
            </w:r>
          </w:p>
        </w:tc>
        <w:tc>
          <w:tcPr>
            <w:tcW w:w="380" w:type="dxa"/>
            <w:tcBorders>
              <w:top w:val="nil"/>
              <w:left w:val="nil"/>
              <w:bottom w:val="nil"/>
              <w:right w:val="nil"/>
            </w:tcBorders>
            <w:shd w:val="clear" w:color="auto" w:fill="auto"/>
            <w:noWrap/>
            <w:vAlign w:val="bottom"/>
            <w:hideMark/>
          </w:tcPr>
          <w:p w14:paraId="06A30B87"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19</w:t>
            </w:r>
          </w:p>
        </w:tc>
        <w:tc>
          <w:tcPr>
            <w:tcW w:w="740" w:type="dxa"/>
            <w:tcBorders>
              <w:top w:val="nil"/>
              <w:left w:val="nil"/>
              <w:bottom w:val="nil"/>
              <w:right w:val="nil"/>
            </w:tcBorders>
            <w:shd w:val="clear" w:color="auto" w:fill="auto"/>
            <w:noWrap/>
            <w:vAlign w:val="bottom"/>
            <w:hideMark/>
          </w:tcPr>
          <w:p w14:paraId="37FDE68D"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4.71</w:t>
            </w:r>
          </w:p>
        </w:tc>
        <w:tc>
          <w:tcPr>
            <w:tcW w:w="1060" w:type="dxa"/>
            <w:tcBorders>
              <w:top w:val="nil"/>
              <w:left w:val="nil"/>
              <w:bottom w:val="nil"/>
              <w:right w:val="nil"/>
            </w:tcBorders>
            <w:shd w:val="clear" w:color="auto" w:fill="auto"/>
            <w:noWrap/>
            <w:vAlign w:val="bottom"/>
            <w:hideMark/>
          </w:tcPr>
          <w:p w14:paraId="22828505" w14:textId="77777777" w:rsidR="00C942AA" w:rsidRPr="00C942AA" w:rsidRDefault="00C942AA" w:rsidP="00C942AA">
            <w:pPr>
              <w:spacing w:after="0" w:line="240" w:lineRule="auto"/>
              <w:jc w:val="center"/>
              <w:rPr>
                <w:rFonts w:ascii="Times New Roman" w:eastAsia="Times New Roman" w:hAnsi="Times New Roman" w:cs="Times New Roman"/>
                <w:b/>
                <w:bCs/>
                <w:color w:val="000000"/>
                <w:lang w:val="en-US"/>
              </w:rPr>
            </w:pPr>
            <w:r w:rsidRPr="00C942AA">
              <w:rPr>
                <w:rFonts w:ascii="Times New Roman" w:eastAsia="Times New Roman" w:hAnsi="Times New Roman" w:cs="Times New Roman"/>
                <w:b/>
                <w:bCs/>
                <w:color w:val="000000"/>
                <w:lang w:val="en-US"/>
              </w:rPr>
              <w:t>1.79E-10</w:t>
            </w:r>
          </w:p>
        </w:tc>
      </w:tr>
      <w:tr w:rsidR="00C942AA" w:rsidRPr="00C942AA" w14:paraId="38BFFE68" w14:textId="77777777" w:rsidTr="00C942AA">
        <w:trPr>
          <w:trHeight w:val="280"/>
        </w:trPr>
        <w:tc>
          <w:tcPr>
            <w:tcW w:w="1420" w:type="dxa"/>
            <w:tcBorders>
              <w:top w:val="nil"/>
              <w:left w:val="nil"/>
              <w:bottom w:val="nil"/>
              <w:right w:val="nil"/>
            </w:tcBorders>
            <w:shd w:val="clear" w:color="auto" w:fill="auto"/>
            <w:noWrap/>
            <w:vAlign w:val="bottom"/>
            <w:hideMark/>
          </w:tcPr>
          <w:p w14:paraId="1D98A458" w14:textId="77777777" w:rsidR="00C942AA" w:rsidRPr="00C942AA" w:rsidRDefault="00C942AA" w:rsidP="00C942AA">
            <w:pPr>
              <w:spacing w:after="0" w:line="240" w:lineRule="auto"/>
              <w:ind w:firstLineChars="100" w:firstLine="220"/>
              <w:rPr>
                <w:rFonts w:ascii="Times New Roman" w:eastAsia="Times New Roman" w:hAnsi="Times New Roman" w:cs="Times New Roman"/>
                <w:color w:val="000000"/>
                <w:lang w:val="en-US"/>
              </w:rPr>
            </w:pPr>
          </w:p>
        </w:tc>
        <w:tc>
          <w:tcPr>
            <w:tcW w:w="2900" w:type="dxa"/>
            <w:tcBorders>
              <w:top w:val="nil"/>
              <w:left w:val="nil"/>
              <w:bottom w:val="nil"/>
              <w:right w:val="nil"/>
            </w:tcBorders>
            <w:shd w:val="clear" w:color="auto" w:fill="auto"/>
            <w:noWrap/>
            <w:vAlign w:val="bottom"/>
            <w:hideMark/>
          </w:tcPr>
          <w:p w14:paraId="03E57DF8" w14:textId="77777777" w:rsidR="00C942AA" w:rsidRPr="00C942AA" w:rsidRDefault="00C942AA" w:rsidP="00C942AA">
            <w:pPr>
              <w:spacing w:after="0" w:line="240" w:lineRule="auto"/>
              <w:rPr>
                <w:rFonts w:ascii="Times New Roman" w:eastAsia="Times New Roman" w:hAnsi="Times New Roman" w:cs="Times New Roman"/>
                <w:color w:val="000000"/>
                <w:lang w:val="en-US"/>
              </w:rPr>
            </w:pPr>
          </w:p>
        </w:tc>
        <w:tc>
          <w:tcPr>
            <w:tcW w:w="1940" w:type="dxa"/>
            <w:tcBorders>
              <w:top w:val="nil"/>
              <w:left w:val="nil"/>
              <w:bottom w:val="nil"/>
              <w:right w:val="nil"/>
            </w:tcBorders>
            <w:shd w:val="clear" w:color="auto" w:fill="auto"/>
            <w:noWrap/>
            <w:vAlign w:val="bottom"/>
            <w:hideMark/>
          </w:tcPr>
          <w:p w14:paraId="161E36D6" w14:textId="77777777" w:rsidR="00C942AA" w:rsidRPr="00C942AA" w:rsidRDefault="00C942AA" w:rsidP="00C942AA">
            <w:pPr>
              <w:spacing w:after="0" w:line="240" w:lineRule="auto"/>
              <w:ind w:firstLineChars="100" w:firstLine="220"/>
              <w:rPr>
                <w:rFonts w:ascii="Times New Roman" w:eastAsia="Times New Roman" w:hAnsi="Times New Roman" w:cs="Times New Roman"/>
                <w:color w:val="000000"/>
                <w:lang w:val="en-US"/>
              </w:rPr>
            </w:pPr>
          </w:p>
        </w:tc>
        <w:tc>
          <w:tcPr>
            <w:tcW w:w="380" w:type="dxa"/>
            <w:tcBorders>
              <w:top w:val="nil"/>
              <w:left w:val="nil"/>
              <w:bottom w:val="nil"/>
              <w:right w:val="nil"/>
            </w:tcBorders>
            <w:shd w:val="clear" w:color="auto" w:fill="auto"/>
            <w:noWrap/>
            <w:vAlign w:val="bottom"/>
            <w:hideMark/>
          </w:tcPr>
          <w:p w14:paraId="202A7BDF"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p>
        </w:tc>
        <w:tc>
          <w:tcPr>
            <w:tcW w:w="740" w:type="dxa"/>
            <w:tcBorders>
              <w:top w:val="nil"/>
              <w:left w:val="nil"/>
              <w:bottom w:val="nil"/>
              <w:right w:val="nil"/>
            </w:tcBorders>
            <w:shd w:val="clear" w:color="auto" w:fill="auto"/>
            <w:noWrap/>
            <w:vAlign w:val="bottom"/>
            <w:hideMark/>
          </w:tcPr>
          <w:p w14:paraId="18DEE278"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p>
        </w:tc>
        <w:tc>
          <w:tcPr>
            <w:tcW w:w="1060" w:type="dxa"/>
            <w:tcBorders>
              <w:top w:val="nil"/>
              <w:left w:val="nil"/>
              <w:bottom w:val="nil"/>
              <w:right w:val="nil"/>
            </w:tcBorders>
            <w:shd w:val="clear" w:color="auto" w:fill="auto"/>
            <w:noWrap/>
            <w:vAlign w:val="bottom"/>
            <w:hideMark/>
          </w:tcPr>
          <w:p w14:paraId="39A2E1DF"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p>
        </w:tc>
      </w:tr>
      <w:tr w:rsidR="00C942AA" w:rsidRPr="00C942AA" w14:paraId="230A283C" w14:textId="77777777" w:rsidTr="00C942AA">
        <w:trPr>
          <w:trHeight w:val="280"/>
        </w:trPr>
        <w:tc>
          <w:tcPr>
            <w:tcW w:w="1420" w:type="dxa"/>
            <w:tcBorders>
              <w:top w:val="nil"/>
              <w:left w:val="nil"/>
              <w:bottom w:val="nil"/>
              <w:right w:val="nil"/>
            </w:tcBorders>
            <w:shd w:val="clear" w:color="auto" w:fill="auto"/>
            <w:noWrap/>
            <w:vAlign w:val="bottom"/>
            <w:hideMark/>
          </w:tcPr>
          <w:p w14:paraId="388F9FD1" w14:textId="77777777" w:rsidR="00C942AA" w:rsidRPr="00C942AA" w:rsidRDefault="00C942AA" w:rsidP="00C942AA">
            <w:pPr>
              <w:spacing w:after="0" w:line="240" w:lineRule="auto"/>
              <w:ind w:firstLineChars="100" w:firstLine="220"/>
              <w:rPr>
                <w:rFonts w:ascii="Times New Roman" w:eastAsia="Times New Roman" w:hAnsi="Times New Roman" w:cs="Times New Roman"/>
                <w:color w:val="000000"/>
                <w:lang w:val="en-US"/>
              </w:rPr>
            </w:pPr>
          </w:p>
        </w:tc>
        <w:tc>
          <w:tcPr>
            <w:tcW w:w="2900" w:type="dxa"/>
            <w:tcBorders>
              <w:top w:val="nil"/>
              <w:left w:val="nil"/>
              <w:bottom w:val="nil"/>
              <w:right w:val="nil"/>
            </w:tcBorders>
            <w:shd w:val="clear" w:color="auto" w:fill="auto"/>
            <w:noWrap/>
            <w:vAlign w:val="bottom"/>
            <w:hideMark/>
          </w:tcPr>
          <w:p w14:paraId="78F2EC10"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 xml:space="preserve">Uniform tarp versus </w:t>
            </w:r>
          </w:p>
        </w:tc>
        <w:tc>
          <w:tcPr>
            <w:tcW w:w="1940" w:type="dxa"/>
            <w:tcBorders>
              <w:top w:val="nil"/>
              <w:left w:val="nil"/>
              <w:bottom w:val="nil"/>
              <w:right w:val="nil"/>
            </w:tcBorders>
            <w:shd w:val="clear" w:color="auto" w:fill="auto"/>
            <w:noWrap/>
            <w:vAlign w:val="bottom"/>
            <w:hideMark/>
          </w:tcPr>
          <w:p w14:paraId="1A572B89"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Condition</w:t>
            </w:r>
          </w:p>
        </w:tc>
        <w:tc>
          <w:tcPr>
            <w:tcW w:w="380" w:type="dxa"/>
            <w:tcBorders>
              <w:top w:val="nil"/>
              <w:left w:val="nil"/>
              <w:bottom w:val="nil"/>
              <w:right w:val="nil"/>
            </w:tcBorders>
            <w:shd w:val="clear" w:color="auto" w:fill="auto"/>
            <w:noWrap/>
            <w:vAlign w:val="bottom"/>
            <w:hideMark/>
          </w:tcPr>
          <w:p w14:paraId="1D2DD4DA"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w:t>
            </w:r>
          </w:p>
        </w:tc>
        <w:tc>
          <w:tcPr>
            <w:tcW w:w="740" w:type="dxa"/>
            <w:tcBorders>
              <w:top w:val="nil"/>
              <w:left w:val="nil"/>
              <w:bottom w:val="nil"/>
              <w:right w:val="nil"/>
            </w:tcBorders>
            <w:shd w:val="clear" w:color="auto" w:fill="auto"/>
            <w:noWrap/>
            <w:vAlign w:val="bottom"/>
            <w:hideMark/>
          </w:tcPr>
          <w:p w14:paraId="024B7DE0"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0.95</w:t>
            </w:r>
          </w:p>
        </w:tc>
        <w:tc>
          <w:tcPr>
            <w:tcW w:w="1060" w:type="dxa"/>
            <w:tcBorders>
              <w:top w:val="nil"/>
              <w:left w:val="nil"/>
              <w:bottom w:val="nil"/>
              <w:right w:val="nil"/>
            </w:tcBorders>
            <w:shd w:val="clear" w:color="auto" w:fill="auto"/>
            <w:noWrap/>
            <w:vAlign w:val="bottom"/>
            <w:hideMark/>
          </w:tcPr>
          <w:p w14:paraId="2528A336" w14:textId="77777777" w:rsidR="00C942AA" w:rsidRPr="00C942AA" w:rsidRDefault="00C942AA" w:rsidP="00C942AA">
            <w:pPr>
              <w:spacing w:after="0" w:line="240" w:lineRule="auto"/>
              <w:jc w:val="center"/>
              <w:rPr>
                <w:rFonts w:ascii="Times New Roman" w:eastAsia="Times New Roman" w:hAnsi="Times New Roman" w:cs="Times New Roman"/>
                <w:b/>
                <w:bCs/>
                <w:color w:val="000000"/>
                <w:lang w:val="en-US"/>
              </w:rPr>
            </w:pPr>
            <w:r w:rsidRPr="00C942AA">
              <w:rPr>
                <w:rFonts w:ascii="Times New Roman" w:eastAsia="Times New Roman" w:hAnsi="Times New Roman" w:cs="Times New Roman"/>
                <w:b/>
                <w:bCs/>
                <w:color w:val="000000"/>
                <w:lang w:val="en-US"/>
              </w:rPr>
              <w:t>3.45E-01</w:t>
            </w:r>
          </w:p>
        </w:tc>
      </w:tr>
      <w:tr w:rsidR="00C942AA" w:rsidRPr="00C942AA" w14:paraId="7ABE4C69" w14:textId="77777777" w:rsidTr="00C942AA">
        <w:trPr>
          <w:trHeight w:val="280"/>
        </w:trPr>
        <w:tc>
          <w:tcPr>
            <w:tcW w:w="1420" w:type="dxa"/>
            <w:tcBorders>
              <w:top w:val="nil"/>
              <w:left w:val="nil"/>
              <w:bottom w:val="nil"/>
              <w:right w:val="nil"/>
            </w:tcBorders>
            <w:shd w:val="clear" w:color="auto" w:fill="auto"/>
            <w:noWrap/>
            <w:vAlign w:val="bottom"/>
            <w:hideMark/>
          </w:tcPr>
          <w:p w14:paraId="57B65991" w14:textId="77777777" w:rsidR="00C942AA" w:rsidRPr="00C942AA" w:rsidRDefault="00C942AA" w:rsidP="00C942AA">
            <w:pPr>
              <w:spacing w:after="0" w:line="240" w:lineRule="auto"/>
              <w:ind w:firstLineChars="100" w:firstLine="220"/>
              <w:rPr>
                <w:rFonts w:ascii="Times New Roman" w:eastAsia="Times New Roman" w:hAnsi="Times New Roman" w:cs="Times New Roman"/>
                <w:color w:val="000000"/>
                <w:lang w:val="en-US"/>
              </w:rPr>
            </w:pPr>
          </w:p>
        </w:tc>
        <w:tc>
          <w:tcPr>
            <w:tcW w:w="2900" w:type="dxa"/>
            <w:tcBorders>
              <w:top w:val="nil"/>
              <w:left w:val="nil"/>
              <w:bottom w:val="nil"/>
              <w:right w:val="nil"/>
            </w:tcBorders>
            <w:shd w:val="clear" w:color="auto" w:fill="auto"/>
            <w:noWrap/>
            <w:vAlign w:val="bottom"/>
            <w:hideMark/>
          </w:tcPr>
          <w:p w14:paraId="0996EC5E"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fractal substrate at twilight</w:t>
            </w:r>
          </w:p>
        </w:tc>
        <w:tc>
          <w:tcPr>
            <w:tcW w:w="1940" w:type="dxa"/>
            <w:tcBorders>
              <w:top w:val="nil"/>
              <w:left w:val="nil"/>
              <w:bottom w:val="nil"/>
              <w:right w:val="nil"/>
            </w:tcBorders>
            <w:shd w:val="clear" w:color="auto" w:fill="auto"/>
            <w:noWrap/>
            <w:vAlign w:val="bottom"/>
            <w:hideMark/>
          </w:tcPr>
          <w:p w14:paraId="7DF679B5"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 xml:space="preserve">Segment number     </w:t>
            </w:r>
          </w:p>
        </w:tc>
        <w:tc>
          <w:tcPr>
            <w:tcW w:w="380" w:type="dxa"/>
            <w:tcBorders>
              <w:top w:val="nil"/>
              <w:left w:val="nil"/>
              <w:bottom w:val="nil"/>
              <w:right w:val="nil"/>
            </w:tcBorders>
            <w:shd w:val="clear" w:color="auto" w:fill="auto"/>
            <w:noWrap/>
            <w:vAlign w:val="bottom"/>
            <w:hideMark/>
          </w:tcPr>
          <w:p w14:paraId="73A8115B"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19</w:t>
            </w:r>
          </w:p>
        </w:tc>
        <w:tc>
          <w:tcPr>
            <w:tcW w:w="740" w:type="dxa"/>
            <w:tcBorders>
              <w:top w:val="nil"/>
              <w:left w:val="nil"/>
              <w:bottom w:val="nil"/>
              <w:right w:val="nil"/>
            </w:tcBorders>
            <w:shd w:val="clear" w:color="auto" w:fill="auto"/>
            <w:noWrap/>
            <w:vAlign w:val="bottom"/>
            <w:hideMark/>
          </w:tcPr>
          <w:p w14:paraId="11AED2F6"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22.01</w:t>
            </w:r>
          </w:p>
        </w:tc>
        <w:tc>
          <w:tcPr>
            <w:tcW w:w="1060" w:type="dxa"/>
            <w:tcBorders>
              <w:top w:val="nil"/>
              <w:left w:val="nil"/>
              <w:bottom w:val="nil"/>
              <w:right w:val="nil"/>
            </w:tcBorders>
            <w:shd w:val="clear" w:color="auto" w:fill="auto"/>
            <w:noWrap/>
            <w:vAlign w:val="bottom"/>
            <w:hideMark/>
          </w:tcPr>
          <w:p w14:paraId="7ADFE76D" w14:textId="77777777" w:rsidR="00C942AA" w:rsidRPr="00C942AA" w:rsidRDefault="00C942AA" w:rsidP="00C942AA">
            <w:pPr>
              <w:spacing w:after="0" w:line="240" w:lineRule="auto"/>
              <w:jc w:val="center"/>
              <w:rPr>
                <w:rFonts w:ascii="Times New Roman" w:eastAsia="Times New Roman" w:hAnsi="Times New Roman" w:cs="Times New Roman"/>
                <w:b/>
                <w:bCs/>
                <w:color w:val="000000"/>
                <w:lang w:val="en-US"/>
              </w:rPr>
            </w:pPr>
            <w:r w:rsidRPr="00C942AA">
              <w:rPr>
                <w:rFonts w:ascii="Times New Roman" w:eastAsia="Times New Roman" w:hAnsi="Times New Roman" w:cs="Times New Roman"/>
                <w:b/>
                <w:bCs/>
                <w:color w:val="000000"/>
                <w:lang w:val="en-US"/>
              </w:rPr>
              <w:t>2.00E-16</w:t>
            </w:r>
          </w:p>
        </w:tc>
      </w:tr>
      <w:tr w:rsidR="00C942AA" w:rsidRPr="00C942AA" w14:paraId="14B90EE4" w14:textId="77777777" w:rsidTr="00C942AA">
        <w:trPr>
          <w:trHeight w:val="280"/>
        </w:trPr>
        <w:tc>
          <w:tcPr>
            <w:tcW w:w="1420" w:type="dxa"/>
            <w:tcBorders>
              <w:top w:val="nil"/>
              <w:left w:val="nil"/>
              <w:bottom w:val="nil"/>
              <w:right w:val="nil"/>
            </w:tcBorders>
            <w:shd w:val="clear" w:color="auto" w:fill="auto"/>
            <w:noWrap/>
            <w:vAlign w:val="bottom"/>
            <w:hideMark/>
          </w:tcPr>
          <w:p w14:paraId="7186563F" w14:textId="77777777" w:rsidR="00C942AA" w:rsidRPr="00C942AA" w:rsidRDefault="00C942AA" w:rsidP="00C942AA">
            <w:pPr>
              <w:spacing w:after="0" w:line="240" w:lineRule="auto"/>
              <w:ind w:firstLineChars="100" w:firstLine="220"/>
              <w:rPr>
                <w:rFonts w:ascii="Times New Roman" w:eastAsia="Times New Roman" w:hAnsi="Times New Roman" w:cs="Times New Roman"/>
                <w:color w:val="000000"/>
                <w:lang w:val="en-US"/>
              </w:rPr>
            </w:pPr>
          </w:p>
        </w:tc>
        <w:tc>
          <w:tcPr>
            <w:tcW w:w="2900" w:type="dxa"/>
            <w:tcBorders>
              <w:top w:val="nil"/>
              <w:left w:val="nil"/>
              <w:bottom w:val="nil"/>
              <w:right w:val="nil"/>
            </w:tcBorders>
            <w:shd w:val="clear" w:color="auto" w:fill="auto"/>
            <w:noWrap/>
            <w:vAlign w:val="bottom"/>
            <w:hideMark/>
          </w:tcPr>
          <w:p w14:paraId="49A7A3B3" w14:textId="77777777" w:rsidR="00C942AA" w:rsidRPr="00C942AA" w:rsidRDefault="00C942AA" w:rsidP="00C942AA">
            <w:pPr>
              <w:spacing w:after="0" w:line="240" w:lineRule="auto"/>
              <w:rPr>
                <w:rFonts w:ascii="Calibri" w:eastAsia="Times New Roman" w:hAnsi="Calibri" w:cs="Times New Roman"/>
                <w:color w:val="000000"/>
                <w:lang w:val="en-US"/>
              </w:rPr>
            </w:pPr>
          </w:p>
        </w:tc>
        <w:tc>
          <w:tcPr>
            <w:tcW w:w="1940" w:type="dxa"/>
            <w:tcBorders>
              <w:top w:val="nil"/>
              <w:left w:val="nil"/>
              <w:bottom w:val="nil"/>
              <w:right w:val="nil"/>
            </w:tcBorders>
            <w:shd w:val="clear" w:color="auto" w:fill="auto"/>
            <w:noWrap/>
            <w:vAlign w:val="bottom"/>
            <w:hideMark/>
          </w:tcPr>
          <w:p w14:paraId="3F3FEAC3"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 xml:space="preserve">Interaction  </w:t>
            </w:r>
          </w:p>
        </w:tc>
        <w:tc>
          <w:tcPr>
            <w:tcW w:w="380" w:type="dxa"/>
            <w:tcBorders>
              <w:top w:val="nil"/>
              <w:left w:val="nil"/>
              <w:bottom w:val="nil"/>
              <w:right w:val="nil"/>
            </w:tcBorders>
            <w:shd w:val="clear" w:color="auto" w:fill="auto"/>
            <w:noWrap/>
            <w:vAlign w:val="bottom"/>
            <w:hideMark/>
          </w:tcPr>
          <w:p w14:paraId="121E016D"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19</w:t>
            </w:r>
          </w:p>
        </w:tc>
        <w:tc>
          <w:tcPr>
            <w:tcW w:w="740" w:type="dxa"/>
            <w:tcBorders>
              <w:top w:val="nil"/>
              <w:left w:val="nil"/>
              <w:bottom w:val="nil"/>
              <w:right w:val="nil"/>
            </w:tcBorders>
            <w:shd w:val="clear" w:color="auto" w:fill="auto"/>
            <w:noWrap/>
            <w:vAlign w:val="bottom"/>
            <w:hideMark/>
          </w:tcPr>
          <w:p w14:paraId="24296A1F"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1.97</w:t>
            </w:r>
          </w:p>
        </w:tc>
        <w:tc>
          <w:tcPr>
            <w:tcW w:w="1060" w:type="dxa"/>
            <w:tcBorders>
              <w:top w:val="nil"/>
              <w:left w:val="nil"/>
              <w:bottom w:val="nil"/>
              <w:right w:val="nil"/>
            </w:tcBorders>
            <w:shd w:val="clear" w:color="auto" w:fill="auto"/>
            <w:noWrap/>
            <w:vAlign w:val="bottom"/>
            <w:hideMark/>
          </w:tcPr>
          <w:p w14:paraId="63D8F197" w14:textId="77777777" w:rsidR="00C942AA" w:rsidRPr="00C942AA" w:rsidRDefault="00C942AA" w:rsidP="00C942AA">
            <w:pPr>
              <w:spacing w:after="0" w:line="240" w:lineRule="auto"/>
              <w:jc w:val="center"/>
              <w:rPr>
                <w:rFonts w:ascii="Times New Roman" w:eastAsia="Times New Roman" w:hAnsi="Times New Roman" w:cs="Times New Roman"/>
                <w:b/>
                <w:bCs/>
                <w:color w:val="000000"/>
                <w:lang w:val="en-US"/>
              </w:rPr>
            </w:pPr>
            <w:r w:rsidRPr="00C942AA">
              <w:rPr>
                <w:rFonts w:ascii="Times New Roman" w:eastAsia="Times New Roman" w:hAnsi="Times New Roman" w:cs="Times New Roman"/>
                <w:b/>
                <w:bCs/>
                <w:color w:val="000000"/>
                <w:lang w:val="en-US"/>
              </w:rPr>
              <w:t>1.00E-02</w:t>
            </w:r>
          </w:p>
        </w:tc>
      </w:tr>
      <w:tr w:rsidR="00C942AA" w:rsidRPr="00C942AA" w14:paraId="2764555F" w14:textId="77777777" w:rsidTr="00C942AA">
        <w:trPr>
          <w:trHeight w:val="280"/>
        </w:trPr>
        <w:tc>
          <w:tcPr>
            <w:tcW w:w="1420" w:type="dxa"/>
            <w:tcBorders>
              <w:top w:val="nil"/>
              <w:left w:val="nil"/>
              <w:bottom w:val="nil"/>
              <w:right w:val="nil"/>
            </w:tcBorders>
            <w:shd w:val="clear" w:color="auto" w:fill="auto"/>
            <w:noWrap/>
            <w:vAlign w:val="bottom"/>
            <w:hideMark/>
          </w:tcPr>
          <w:p w14:paraId="1A7CFCEC" w14:textId="77777777" w:rsidR="00C942AA" w:rsidRPr="00C942AA" w:rsidRDefault="00C942AA" w:rsidP="00C942AA">
            <w:pPr>
              <w:spacing w:after="0" w:line="240" w:lineRule="auto"/>
              <w:ind w:firstLineChars="100" w:firstLine="220"/>
              <w:rPr>
                <w:rFonts w:ascii="Times New Roman" w:eastAsia="Times New Roman" w:hAnsi="Times New Roman" w:cs="Times New Roman"/>
                <w:color w:val="000000"/>
                <w:lang w:val="en-US"/>
              </w:rPr>
            </w:pPr>
          </w:p>
        </w:tc>
        <w:tc>
          <w:tcPr>
            <w:tcW w:w="2900" w:type="dxa"/>
            <w:tcBorders>
              <w:top w:val="nil"/>
              <w:left w:val="nil"/>
              <w:bottom w:val="nil"/>
              <w:right w:val="nil"/>
            </w:tcBorders>
            <w:shd w:val="clear" w:color="auto" w:fill="auto"/>
            <w:noWrap/>
            <w:vAlign w:val="bottom"/>
            <w:hideMark/>
          </w:tcPr>
          <w:p w14:paraId="47FFB723" w14:textId="77777777" w:rsidR="00C942AA" w:rsidRPr="00C942AA" w:rsidRDefault="00C942AA" w:rsidP="00C942AA">
            <w:pPr>
              <w:spacing w:after="0" w:line="240" w:lineRule="auto"/>
              <w:rPr>
                <w:rFonts w:ascii="Times New Roman" w:eastAsia="Times New Roman" w:hAnsi="Times New Roman" w:cs="Times New Roman"/>
                <w:color w:val="000000"/>
                <w:lang w:val="en-US"/>
              </w:rPr>
            </w:pPr>
          </w:p>
        </w:tc>
        <w:tc>
          <w:tcPr>
            <w:tcW w:w="1940" w:type="dxa"/>
            <w:tcBorders>
              <w:top w:val="nil"/>
              <w:left w:val="nil"/>
              <w:bottom w:val="nil"/>
              <w:right w:val="nil"/>
            </w:tcBorders>
            <w:shd w:val="clear" w:color="auto" w:fill="auto"/>
            <w:noWrap/>
            <w:vAlign w:val="bottom"/>
            <w:hideMark/>
          </w:tcPr>
          <w:p w14:paraId="3821858B" w14:textId="77777777" w:rsidR="00C942AA" w:rsidRPr="00C942AA" w:rsidRDefault="00C942AA" w:rsidP="00C942AA">
            <w:pPr>
              <w:spacing w:after="0" w:line="240" w:lineRule="auto"/>
              <w:rPr>
                <w:rFonts w:ascii="Times New Roman" w:eastAsia="Times New Roman" w:hAnsi="Times New Roman" w:cs="Times New Roman"/>
                <w:color w:val="000000"/>
                <w:lang w:val="en-US"/>
              </w:rPr>
            </w:pPr>
          </w:p>
        </w:tc>
        <w:tc>
          <w:tcPr>
            <w:tcW w:w="380" w:type="dxa"/>
            <w:tcBorders>
              <w:top w:val="nil"/>
              <w:left w:val="nil"/>
              <w:bottom w:val="nil"/>
              <w:right w:val="nil"/>
            </w:tcBorders>
            <w:shd w:val="clear" w:color="auto" w:fill="auto"/>
            <w:noWrap/>
            <w:vAlign w:val="bottom"/>
            <w:hideMark/>
          </w:tcPr>
          <w:p w14:paraId="790CF870"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p>
        </w:tc>
        <w:tc>
          <w:tcPr>
            <w:tcW w:w="740" w:type="dxa"/>
            <w:tcBorders>
              <w:top w:val="nil"/>
              <w:left w:val="nil"/>
              <w:bottom w:val="nil"/>
              <w:right w:val="nil"/>
            </w:tcBorders>
            <w:shd w:val="clear" w:color="auto" w:fill="auto"/>
            <w:noWrap/>
            <w:vAlign w:val="bottom"/>
            <w:hideMark/>
          </w:tcPr>
          <w:p w14:paraId="01A3E3D1"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p>
        </w:tc>
        <w:tc>
          <w:tcPr>
            <w:tcW w:w="1060" w:type="dxa"/>
            <w:tcBorders>
              <w:top w:val="nil"/>
              <w:left w:val="nil"/>
              <w:bottom w:val="nil"/>
              <w:right w:val="nil"/>
            </w:tcBorders>
            <w:shd w:val="clear" w:color="auto" w:fill="auto"/>
            <w:noWrap/>
            <w:vAlign w:val="bottom"/>
            <w:hideMark/>
          </w:tcPr>
          <w:p w14:paraId="0767779C"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p>
        </w:tc>
      </w:tr>
      <w:tr w:rsidR="00C942AA" w:rsidRPr="00C942AA" w14:paraId="524D422A" w14:textId="77777777" w:rsidTr="00C942AA">
        <w:trPr>
          <w:trHeight w:val="280"/>
        </w:trPr>
        <w:tc>
          <w:tcPr>
            <w:tcW w:w="1420" w:type="dxa"/>
            <w:tcBorders>
              <w:top w:val="nil"/>
              <w:left w:val="nil"/>
              <w:bottom w:val="nil"/>
              <w:right w:val="nil"/>
            </w:tcBorders>
            <w:shd w:val="clear" w:color="auto" w:fill="auto"/>
            <w:noWrap/>
            <w:vAlign w:val="bottom"/>
            <w:hideMark/>
          </w:tcPr>
          <w:p w14:paraId="4F2BD73E"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Segment</w:t>
            </w:r>
          </w:p>
        </w:tc>
        <w:tc>
          <w:tcPr>
            <w:tcW w:w="2900" w:type="dxa"/>
            <w:tcBorders>
              <w:top w:val="nil"/>
              <w:left w:val="nil"/>
              <w:bottom w:val="nil"/>
              <w:right w:val="nil"/>
            </w:tcBorders>
            <w:shd w:val="clear" w:color="auto" w:fill="auto"/>
            <w:noWrap/>
            <w:vAlign w:val="bottom"/>
            <w:hideMark/>
          </w:tcPr>
          <w:p w14:paraId="5FED50C8"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Day versus twilight on</w:t>
            </w:r>
          </w:p>
        </w:tc>
        <w:tc>
          <w:tcPr>
            <w:tcW w:w="1940" w:type="dxa"/>
            <w:tcBorders>
              <w:top w:val="nil"/>
              <w:left w:val="nil"/>
              <w:bottom w:val="nil"/>
              <w:right w:val="nil"/>
            </w:tcBorders>
            <w:shd w:val="clear" w:color="auto" w:fill="auto"/>
            <w:noWrap/>
            <w:vAlign w:val="bottom"/>
            <w:hideMark/>
          </w:tcPr>
          <w:p w14:paraId="2E40F65A"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Condition</w:t>
            </w:r>
          </w:p>
        </w:tc>
        <w:tc>
          <w:tcPr>
            <w:tcW w:w="380" w:type="dxa"/>
            <w:tcBorders>
              <w:top w:val="nil"/>
              <w:left w:val="nil"/>
              <w:bottom w:val="nil"/>
              <w:right w:val="nil"/>
            </w:tcBorders>
            <w:shd w:val="clear" w:color="auto" w:fill="auto"/>
            <w:noWrap/>
            <w:vAlign w:val="bottom"/>
            <w:hideMark/>
          </w:tcPr>
          <w:p w14:paraId="0D37B18A"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w:t>
            </w:r>
          </w:p>
        </w:tc>
        <w:tc>
          <w:tcPr>
            <w:tcW w:w="740" w:type="dxa"/>
            <w:tcBorders>
              <w:top w:val="nil"/>
              <w:left w:val="nil"/>
              <w:bottom w:val="nil"/>
              <w:right w:val="nil"/>
            </w:tcBorders>
            <w:shd w:val="clear" w:color="auto" w:fill="auto"/>
            <w:noWrap/>
            <w:vAlign w:val="bottom"/>
            <w:hideMark/>
          </w:tcPr>
          <w:p w14:paraId="2CA2C29E"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18.72</w:t>
            </w:r>
          </w:p>
        </w:tc>
        <w:tc>
          <w:tcPr>
            <w:tcW w:w="1060" w:type="dxa"/>
            <w:tcBorders>
              <w:top w:val="nil"/>
              <w:left w:val="nil"/>
              <w:bottom w:val="nil"/>
              <w:right w:val="nil"/>
            </w:tcBorders>
            <w:shd w:val="clear" w:color="auto" w:fill="auto"/>
            <w:noWrap/>
            <w:vAlign w:val="bottom"/>
            <w:hideMark/>
          </w:tcPr>
          <w:p w14:paraId="7B10E5CF" w14:textId="77777777" w:rsidR="00C942AA" w:rsidRPr="00C942AA" w:rsidRDefault="00C942AA" w:rsidP="00C942AA">
            <w:pPr>
              <w:spacing w:after="0" w:line="240" w:lineRule="auto"/>
              <w:jc w:val="center"/>
              <w:rPr>
                <w:rFonts w:ascii="Times New Roman" w:eastAsia="Times New Roman" w:hAnsi="Times New Roman" w:cs="Times New Roman"/>
                <w:b/>
                <w:bCs/>
                <w:color w:val="000000"/>
                <w:lang w:val="en-US"/>
              </w:rPr>
            </w:pPr>
            <w:r w:rsidRPr="00C942AA">
              <w:rPr>
                <w:rFonts w:ascii="Times New Roman" w:eastAsia="Times New Roman" w:hAnsi="Times New Roman" w:cs="Times New Roman"/>
                <w:b/>
                <w:bCs/>
                <w:color w:val="000000"/>
                <w:lang w:val="en-US"/>
              </w:rPr>
              <w:t>8.56E-05</w:t>
            </w:r>
          </w:p>
        </w:tc>
      </w:tr>
      <w:tr w:rsidR="00C942AA" w:rsidRPr="00C942AA" w14:paraId="12FAFC4E" w14:textId="77777777" w:rsidTr="00C942AA">
        <w:trPr>
          <w:trHeight w:val="280"/>
        </w:trPr>
        <w:tc>
          <w:tcPr>
            <w:tcW w:w="1420" w:type="dxa"/>
            <w:tcBorders>
              <w:top w:val="nil"/>
              <w:left w:val="nil"/>
              <w:bottom w:val="nil"/>
              <w:right w:val="nil"/>
            </w:tcBorders>
            <w:shd w:val="clear" w:color="auto" w:fill="auto"/>
            <w:noWrap/>
            <w:vAlign w:val="bottom"/>
            <w:hideMark/>
          </w:tcPr>
          <w:p w14:paraId="78F02AC8"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Length</w:t>
            </w:r>
          </w:p>
        </w:tc>
        <w:tc>
          <w:tcPr>
            <w:tcW w:w="2900" w:type="dxa"/>
            <w:tcBorders>
              <w:top w:val="nil"/>
              <w:left w:val="nil"/>
              <w:bottom w:val="nil"/>
              <w:right w:val="nil"/>
            </w:tcBorders>
            <w:shd w:val="clear" w:color="auto" w:fill="auto"/>
            <w:noWrap/>
            <w:vAlign w:val="bottom"/>
            <w:hideMark/>
          </w:tcPr>
          <w:p w14:paraId="30A63F95"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natural substrate</w:t>
            </w:r>
          </w:p>
        </w:tc>
        <w:tc>
          <w:tcPr>
            <w:tcW w:w="1940" w:type="dxa"/>
            <w:tcBorders>
              <w:top w:val="nil"/>
              <w:left w:val="nil"/>
              <w:bottom w:val="nil"/>
              <w:right w:val="nil"/>
            </w:tcBorders>
            <w:shd w:val="clear" w:color="auto" w:fill="auto"/>
            <w:noWrap/>
            <w:vAlign w:val="bottom"/>
            <w:hideMark/>
          </w:tcPr>
          <w:p w14:paraId="74E1F398"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 xml:space="preserve">Segment number     </w:t>
            </w:r>
          </w:p>
        </w:tc>
        <w:tc>
          <w:tcPr>
            <w:tcW w:w="380" w:type="dxa"/>
            <w:tcBorders>
              <w:top w:val="nil"/>
              <w:left w:val="nil"/>
              <w:bottom w:val="nil"/>
              <w:right w:val="nil"/>
            </w:tcBorders>
            <w:shd w:val="clear" w:color="auto" w:fill="auto"/>
            <w:noWrap/>
            <w:vAlign w:val="bottom"/>
            <w:hideMark/>
          </w:tcPr>
          <w:p w14:paraId="1B4AFE77"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19</w:t>
            </w:r>
          </w:p>
        </w:tc>
        <w:tc>
          <w:tcPr>
            <w:tcW w:w="740" w:type="dxa"/>
            <w:tcBorders>
              <w:top w:val="nil"/>
              <w:left w:val="nil"/>
              <w:bottom w:val="nil"/>
              <w:right w:val="nil"/>
            </w:tcBorders>
            <w:shd w:val="clear" w:color="auto" w:fill="auto"/>
            <w:noWrap/>
            <w:vAlign w:val="bottom"/>
            <w:hideMark/>
          </w:tcPr>
          <w:p w14:paraId="2710D29B"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1.17</w:t>
            </w:r>
          </w:p>
        </w:tc>
        <w:tc>
          <w:tcPr>
            <w:tcW w:w="1060" w:type="dxa"/>
            <w:tcBorders>
              <w:top w:val="nil"/>
              <w:left w:val="nil"/>
              <w:bottom w:val="nil"/>
              <w:right w:val="nil"/>
            </w:tcBorders>
            <w:shd w:val="clear" w:color="auto" w:fill="auto"/>
            <w:noWrap/>
            <w:vAlign w:val="bottom"/>
            <w:hideMark/>
          </w:tcPr>
          <w:p w14:paraId="4B6C40B3"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0.273</w:t>
            </w:r>
          </w:p>
        </w:tc>
      </w:tr>
      <w:tr w:rsidR="00C942AA" w:rsidRPr="00C942AA" w14:paraId="3B3B43C7" w14:textId="77777777" w:rsidTr="00C942AA">
        <w:trPr>
          <w:trHeight w:val="280"/>
        </w:trPr>
        <w:tc>
          <w:tcPr>
            <w:tcW w:w="1420" w:type="dxa"/>
            <w:tcBorders>
              <w:top w:val="nil"/>
              <w:left w:val="nil"/>
              <w:bottom w:val="nil"/>
              <w:right w:val="nil"/>
            </w:tcBorders>
            <w:shd w:val="clear" w:color="auto" w:fill="auto"/>
            <w:noWrap/>
            <w:vAlign w:val="bottom"/>
            <w:hideMark/>
          </w:tcPr>
          <w:p w14:paraId="41ADF7AE" w14:textId="77777777" w:rsidR="00C942AA" w:rsidRPr="00C942AA" w:rsidRDefault="00C942AA" w:rsidP="00C942AA">
            <w:pPr>
              <w:spacing w:after="0" w:line="240" w:lineRule="auto"/>
              <w:rPr>
                <w:rFonts w:ascii="Calibri" w:eastAsia="Times New Roman" w:hAnsi="Calibri" w:cs="Times New Roman"/>
                <w:color w:val="000000"/>
                <w:lang w:val="en-US"/>
              </w:rPr>
            </w:pPr>
          </w:p>
        </w:tc>
        <w:tc>
          <w:tcPr>
            <w:tcW w:w="2900" w:type="dxa"/>
            <w:tcBorders>
              <w:top w:val="nil"/>
              <w:left w:val="nil"/>
              <w:bottom w:val="nil"/>
              <w:right w:val="nil"/>
            </w:tcBorders>
            <w:shd w:val="clear" w:color="auto" w:fill="auto"/>
            <w:noWrap/>
            <w:vAlign w:val="bottom"/>
            <w:hideMark/>
          </w:tcPr>
          <w:p w14:paraId="4A03A2A8" w14:textId="77777777" w:rsidR="00C942AA" w:rsidRPr="00C942AA" w:rsidRDefault="00C942AA" w:rsidP="00C942AA">
            <w:pPr>
              <w:spacing w:after="0" w:line="240" w:lineRule="auto"/>
              <w:rPr>
                <w:rFonts w:ascii="Calibri" w:eastAsia="Times New Roman" w:hAnsi="Calibri" w:cs="Times New Roman"/>
                <w:color w:val="000000"/>
                <w:lang w:val="en-US"/>
              </w:rPr>
            </w:pPr>
          </w:p>
        </w:tc>
        <w:tc>
          <w:tcPr>
            <w:tcW w:w="1940" w:type="dxa"/>
            <w:tcBorders>
              <w:top w:val="nil"/>
              <w:left w:val="nil"/>
              <w:bottom w:val="nil"/>
              <w:right w:val="nil"/>
            </w:tcBorders>
            <w:shd w:val="clear" w:color="auto" w:fill="auto"/>
            <w:noWrap/>
            <w:vAlign w:val="bottom"/>
            <w:hideMark/>
          </w:tcPr>
          <w:p w14:paraId="0883D5B6"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 xml:space="preserve">Interaction  </w:t>
            </w:r>
          </w:p>
        </w:tc>
        <w:tc>
          <w:tcPr>
            <w:tcW w:w="380" w:type="dxa"/>
            <w:tcBorders>
              <w:top w:val="nil"/>
              <w:left w:val="nil"/>
              <w:bottom w:val="nil"/>
              <w:right w:val="nil"/>
            </w:tcBorders>
            <w:shd w:val="clear" w:color="auto" w:fill="auto"/>
            <w:noWrap/>
            <w:vAlign w:val="bottom"/>
            <w:hideMark/>
          </w:tcPr>
          <w:p w14:paraId="44AA4FF4"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19</w:t>
            </w:r>
          </w:p>
        </w:tc>
        <w:tc>
          <w:tcPr>
            <w:tcW w:w="740" w:type="dxa"/>
            <w:tcBorders>
              <w:top w:val="nil"/>
              <w:left w:val="nil"/>
              <w:bottom w:val="nil"/>
              <w:right w:val="nil"/>
            </w:tcBorders>
            <w:shd w:val="clear" w:color="auto" w:fill="auto"/>
            <w:noWrap/>
            <w:vAlign w:val="bottom"/>
            <w:hideMark/>
          </w:tcPr>
          <w:p w14:paraId="54CA1D41"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0.93</w:t>
            </w:r>
          </w:p>
        </w:tc>
        <w:tc>
          <w:tcPr>
            <w:tcW w:w="1060" w:type="dxa"/>
            <w:tcBorders>
              <w:top w:val="nil"/>
              <w:left w:val="nil"/>
              <w:bottom w:val="nil"/>
              <w:right w:val="nil"/>
            </w:tcBorders>
            <w:shd w:val="clear" w:color="auto" w:fill="auto"/>
            <w:noWrap/>
            <w:vAlign w:val="bottom"/>
            <w:hideMark/>
          </w:tcPr>
          <w:p w14:paraId="68D129BE"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0.541</w:t>
            </w:r>
          </w:p>
        </w:tc>
      </w:tr>
      <w:tr w:rsidR="00C942AA" w:rsidRPr="00C942AA" w14:paraId="6E455C4E" w14:textId="77777777" w:rsidTr="00C942AA">
        <w:trPr>
          <w:trHeight w:val="280"/>
        </w:trPr>
        <w:tc>
          <w:tcPr>
            <w:tcW w:w="1420" w:type="dxa"/>
            <w:tcBorders>
              <w:top w:val="nil"/>
              <w:left w:val="nil"/>
              <w:bottom w:val="nil"/>
              <w:right w:val="nil"/>
            </w:tcBorders>
            <w:shd w:val="clear" w:color="auto" w:fill="auto"/>
            <w:noWrap/>
            <w:vAlign w:val="bottom"/>
            <w:hideMark/>
          </w:tcPr>
          <w:p w14:paraId="6BA3F664" w14:textId="77777777" w:rsidR="00C942AA" w:rsidRPr="00C942AA" w:rsidRDefault="00C942AA" w:rsidP="00C942AA">
            <w:pPr>
              <w:spacing w:after="0" w:line="240" w:lineRule="auto"/>
              <w:ind w:firstLineChars="100" w:firstLine="220"/>
              <w:rPr>
                <w:rFonts w:ascii="Times New Roman" w:eastAsia="Times New Roman" w:hAnsi="Times New Roman" w:cs="Times New Roman"/>
                <w:color w:val="000000"/>
                <w:lang w:val="en-US"/>
              </w:rPr>
            </w:pPr>
          </w:p>
        </w:tc>
        <w:tc>
          <w:tcPr>
            <w:tcW w:w="2900" w:type="dxa"/>
            <w:tcBorders>
              <w:top w:val="nil"/>
              <w:left w:val="nil"/>
              <w:bottom w:val="nil"/>
              <w:right w:val="nil"/>
            </w:tcBorders>
            <w:shd w:val="clear" w:color="auto" w:fill="auto"/>
            <w:noWrap/>
            <w:vAlign w:val="bottom"/>
            <w:hideMark/>
          </w:tcPr>
          <w:p w14:paraId="0C305703" w14:textId="77777777" w:rsidR="00C942AA" w:rsidRPr="00C942AA" w:rsidRDefault="00C942AA" w:rsidP="00C942AA">
            <w:pPr>
              <w:spacing w:after="0" w:line="240" w:lineRule="auto"/>
              <w:rPr>
                <w:rFonts w:ascii="Times New Roman" w:eastAsia="Times New Roman" w:hAnsi="Times New Roman" w:cs="Times New Roman"/>
                <w:color w:val="000000"/>
                <w:lang w:val="en-US"/>
              </w:rPr>
            </w:pPr>
          </w:p>
        </w:tc>
        <w:tc>
          <w:tcPr>
            <w:tcW w:w="1940" w:type="dxa"/>
            <w:tcBorders>
              <w:top w:val="nil"/>
              <w:left w:val="nil"/>
              <w:bottom w:val="nil"/>
              <w:right w:val="nil"/>
            </w:tcBorders>
            <w:shd w:val="clear" w:color="auto" w:fill="auto"/>
            <w:noWrap/>
            <w:vAlign w:val="bottom"/>
            <w:hideMark/>
          </w:tcPr>
          <w:p w14:paraId="3586CB28" w14:textId="77777777" w:rsidR="00C942AA" w:rsidRPr="00C942AA" w:rsidRDefault="00C942AA" w:rsidP="00C942AA">
            <w:pPr>
              <w:spacing w:after="0" w:line="240" w:lineRule="auto"/>
              <w:rPr>
                <w:rFonts w:ascii="Times New Roman" w:eastAsia="Times New Roman" w:hAnsi="Times New Roman" w:cs="Times New Roman"/>
                <w:color w:val="000000"/>
                <w:lang w:val="en-US"/>
              </w:rPr>
            </w:pPr>
          </w:p>
        </w:tc>
        <w:tc>
          <w:tcPr>
            <w:tcW w:w="380" w:type="dxa"/>
            <w:tcBorders>
              <w:top w:val="nil"/>
              <w:left w:val="nil"/>
              <w:bottom w:val="nil"/>
              <w:right w:val="nil"/>
            </w:tcBorders>
            <w:shd w:val="clear" w:color="auto" w:fill="auto"/>
            <w:noWrap/>
            <w:vAlign w:val="bottom"/>
            <w:hideMark/>
          </w:tcPr>
          <w:p w14:paraId="0F2C98CC"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p>
        </w:tc>
        <w:tc>
          <w:tcPr>
            <w:tcW w:w="740" w:type="dxa"/>
            <w:tcBorders>
              <w:top w:val="nil"/>
              <w:left w:val="nil"/>
              <w:bottom w:val="nil"/>
              <w:right w:val="nil"/>
            </w:tcBorders>
            <w:shd w:val="clear" w:color="auto" w:fill="auto"/>
            <w:noWrap/>
            <w:vAlign w:val="bottom"/>
            <w:hideMark/>
          </w:tcPr>
          <w:p w14:paraId="3CEE86BA"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p>
        </w:tc>
        <w:tc>
          <w:tcPr>
            <w:tcW w:w="1060" w:type="dxa"/>
            <w:tcBorders>
              <w:top w:val="nil"/>
              <w:left w:val="nil"/>
              <w:bottom w:val="nil"/>
              <w:right w:val="nil"/>
            </w:tcBorders>
            <w:shd w:val="clear" w:color="auto" w:fill="auto"/>
            <w:noWrap/>
            <w:vAlign w:val="center"/>
            <w:hideMark/>
          </w:tcPr>
          <w:p w14:paraId="25B36563"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p>
        </w:tc>
      </w:tr>
      <w:tr w:rsidR="00C942AA" w:rsidRPr="00C942AA" w14:paraId="3341861A" w14:textId="77777777" w:rsidTr="00C942AA">
        <w:trPr>
          <w:trHeight w:val="280"/>
        </w:trPr>
        <w:tc>
          <w:tcPr>
            <w:tcW w:w="1420" w:type="dxa"/>
            <w:tcBorders>
              <w:top w:val="nil"/>
              <w:left w:val="nil"/>
              <w:bottom w:val="nil"/>
              <w:right w:val="nil"/>
            </w:tcBorders>
            <w:shd w:val="clear" w:color="auto" w:fill="auto"/>
            <w:noWrap/>
            <w:vAlign w:val="bottom"/>
            <w:hideMark/>
          </w:tcPr>
          <w:p w14:paraId="75F31844" w14:textId="77777777" w:rsidR="00C942AA" w:rsidRPr="00C942AA" w:rsidRDefault="00C942AA" w:rsidP="00C942AA">
            <w:pPr>
              <w:spacing w:after="0" w:line="240" w:lineRule="auto"/>
              <w:rPr>
                <w:rFonts w:ascii="Calibri" w:eastAsia="Times New Roman" w:hAnsi="Calibri" w:cs="Times New Roman"/>
                <w:color w:val="000000"/>
                <w:lang w:val="en-US"/>
              </w:rPr>
            </w:pPr>
          </w:p>
        </w:tc>
        <w:tc>
          <w:tcPr>
            <w:tcW w:w="2900" w:type="dxa"/>
            <w:tcBorders>
              <w:top w:val="nil"/>
              <w:left w:val="nil"/>
              <w:bottom w:val="nil"/>
              <w:right w:val="nil"/>
            </w:tcBorders>
            <w:shd w:val="clear" w:color="auto" w:fill="auto"/>
            <w:noWrap/>
            <w:vAlign w:val="bottom"/>
            <w:hideMark/>
          </w:tcPr>
          <w:p w14:paraId="09F6D354"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 xml:space="preserve">Uniform tarp versus </w:t>
            </w:r>
          </w:p>
        </w:tc>
        <w:tc>
          <w:tcPr>
            <w:tcW w:w="1940" w:type="dxa"/>
            <w:tcBorders>
              <w:top w:val="nil"/>
              <w:left w:val="nil"/>
              <w:bottom w:val="nil"/>
              <w:right w:val="nil"/>
            </w:tcBorders>
            <w:shd w:val="clear" w:color="auto" w:fill="auto"/>
            <w:noWrap/>
            <w:vAlign w:val="bottom"/>
            <w:hideMark/>
          </w:tcPr>
          <w:p w14:paraId="5D160346"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Condition</w:t>
            </w:r>
          </w:p>
        </w:tc>
        <w:tc>
          <w:tcPr>
            <w:tcW w:w="380" w:type="dxa"/>
            <w:tcBorders>
              <w:top w:val="nil"/>
              <w:left w:val="nil"/>
              <w:bottom w:val="nil"/>
              <w:right w:val="nil"/>
            </w:tcBorders>
            <w:shd w:val="clear" w:color="auto" w:fill="auto"/>
            <w:noWrap/>
            <w:vAlign w:val="bottom"/>
            <w:hideMark/>
          </w:tcPr>
          <w:p w14:paraId="30887264"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w:t>
            </w:r>
          </w:p>
        </w:tc>
        <w:tc>
          <w:tcPr>
            <w:tcW w:w="740" w:type="dxa"/>
            <w:tcBorders>
              <w:top w:val="nil"/>
              <w:left w:val="nil"/>
              <w:bottom w:val="nil"/>
              <w:right w:val="nil"/>
            </w:tcBorders>
            <w:shd w:val="clear" w:color="auto" w:fill="auto"/>
            <w:noWrap/>
            <w:vAlign w:val="bottom"/>
            <w:hideMark/>
          </w:tcPr>
          <w:p w14:paraId="7D99379F"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0.18</w:t>
            </w:r>
          </w:p>
        </w:tc>
        <w:tc>
          <w:tcPr>
            <w:tcW w:w="1060" w:type="dxa"/>
            <w:tcBorders>
              <w:top w:val="nil"/>
              <w:left w:val="nil"/>
              <w:bottom w:val="nil"/>
              <w:right w:val="nil"/>
            </w:tcBorders>
            <w:shd w:val="clear" w:color="auto" w:fill="auto"/>
            <w:noWrap/>
            <w:vAlign w:val="bottom"/>
            <w:hideMark/>
          </w:tcPr>
          <w:p w14:paraId="79F7D208"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0.674</w:t>
            </w:r>
          </w:p>
        </w:tc>
      </w:tr>
      <w:tr w:rsidR="00C942AA" w:rsidRPr="00C942AA" w14:paraId="440B8ECD" w14:textId="77777777" w:rsidTr="00C942AA">
        <w:trPr>
          <w:trHeight w:val="280"/>
        </w:trPr>
        <w:tc>
          <w:tcPr>
            <w:tcW w:w="1420" w:type="dxa"/>
            <w:tcBorders>
              <w:top w:val="nil"/>
              <w:left w:val="nil"/>
              <w:bottom w:val="nil"/>
              <w:right w:val="nil"/>
            </w:tcBorders>
            <w:shd w:val="clear" w:color="auto" w:fill="auto"/>
            <w:noWrap/>
            <w:vAlign w:val="bottom"/>
            <w:hideMark/>
          </w:tcPr>
          <w:p w14:paraId="73C25D66" w14:textId="77777777" w:rsidR="00C942AA" w:rsidRPr="00C942AA" w:rsidRDefault="00C942AA" w:rsidP="00C942AA">
            <w:pPr>
              <w:spacing w:after="0" w:line="240" w:lineRule="auto"/>
              <w:rPr>
                <w:rFonts w:ascii="Calibri" w:eastAsia="Times New Roman" w:hAnsi="Calibri" w:cs="Times New Roman"/>
                <w:color w:val="000000"/>
                <w:lang w:val="en-US"/>
              </w:rPr>
            </w:pPr>
          </w:p>
        </w:tc>
        <w:tc>
          <w:tcPr>
            <w:tcW w:w="2900" w:type="dxa"/>
            <w:tcBorders>
              <w:top w:val="nil"/>
              <w:left w:val="nil"/>
              <w:bottom w:val="nil"/>
              <w:right w:val="nil"/>
            </w:tcBorders>
            <w:shd w:val="clear" w:color="auto" w:fill="auto"/>
            <w:noWrap/>
            <w:vAlign w:val="bottom"/>
            <w:hideMark/>
          </w:tcPr>
          <w:p w14:paraId="0285F69D"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fractal substrate at twilight</w:t>
            </w:r>
          </w:p>
        </w:tc>
        <w:tc>
          <w:tcPr>
            <w:tcW w:w="1940" w:type="dxa"/>
            <w:tcBorders>
              <w:top w:val="nil"/>
              <w:left w:val="nil"/>
              <w:bottom w:val="nil"/>
              <w:right w:val="nil"/>
            </w:tcBorders>
            <w:shd w:val="clear" w:color="auto" w:fill="auto"/>
            <w:noWrap/>
            <w:vAlign w:val="bottom"/>
            <w:hideMark/>
          </w:tcPr>
          <w:p w14:paraId="68528F84"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 xml:space="preserve">Segment number     </w:t>
            </w:r>
          </w:p>
        </w:tc>
        <w:tc>
          <w:tcPr>
            <w:tcW w:w="380" w:type="dxa"/>
            <w:tcBorders>
              <w:top w:val="nil"/>
              <w:left w:val="nil"/>
              <w:bottom w:val="nil"/>
              <w:right w:val="nil"/>
            </w:tcBorders>
            <w:shd w:val="clear" w:color="auto" w:fill="auto"/>
            <w:noWrap/>
            <w:vAlign w:val="bottom"/>
            <w:hideMark/>
          </w:tcPr>
          <w:p w14:paraId="4258BAC9"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19</w:t>
            </w:r>
          </w:p>
        </w:tc>
        <w:tc>
          <w:tcPr>
            <w:tcW w:w="740" w:type="dxa"/>
            <w:tcBorders>
              <w:top w:val="nil"/>
              <w:left w:val="nil"/>
              <w:bottom w:val="nil"/>
              <w:right w:val="nil"/>
            </w:tcBorders>
            <w:shd w:val="clear" w:color="auto" w:fill="auto"/>
            <w:noWrap/>
            <w:vAlign w:val="bottom"/>
            <w:hideMark/>
          </w:tcPr>
          <w:p w14:paraId="610276DA"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0.74</w:t>
            </w:r>
          </w:p>
        </w:tc>
        <w:tc>
          <w:tcPr>
            <w:tcW w:w="1060" w:type="dxa"/>
            <w:tcBorders>
              <w:top w:val="nil"/>
              <w:left w:val="nil"/>
              <w:bottom w:val="nil"/>
              <w:right w:val="nil"/>
            </w:tcBorders>
            <w:shd w:val="clear" w:color="auto" w:fill="auto"/>
            <w:noWrap/>
            <w:vAlign w:val="bottom"/>
            <w:hideMark/>
          </w:tcPr>
          <w:p w14:paraId="36966E20"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0.781</w:t>
            </w:r>
          </w:p>
        </w:tc>
      </w:tr>
      <w:tr w:rsidR="00C942AA" w:rsidRPr="00C942AA" w14:paraId="41047F2A" w14:textId="77777777" w:rsidTr="00C942AA">
        <w:trPr>
          <w:trHeight w:val="280"/>
        </w:trPr>
        <w:tc>
          <w:tcPr>
            <w:tcW w:w="1420" w:type="dxa"/>
            <w:tcBorders>
              <w:top w:val="nil"/>
              <w:left w:val="nil"/>
              <w:bottom w:val="nil"/>
              <w:right w:val="nil"/>
            </w:tcBorders>
            <w:shd w:val="clear" w:color="auto" w:fill="auto"/>
            <w:noWrap/>
            <w:vAlign w:val="bottom"/>
            <w:hideMark/>
          </w:tcPr>
          <w:p w14:paraId="0A722BC3" w14:textId="77777777" w:rsidR="00C942AA" w:rsidRPr="00C942AA" w:rsidRDefault="00C942AA" w:rsidP="00C942AA">
            <w:pPr>
              <w:spacing w:after="0" w:line="240" w:lineRule="auto"/>
              <w:rPr>
                <w:rFonts w:ascii="Calibri" w:eastAsia="Times New Roman" w:hAnsi="Calibri" w:cs="Times New Roman"/>
                <w:color w:val="000000"/>
                <w:lang w:val="en-US"/>
              </w:rPr>
            </w:pPr>
          </w:p>
        </w:tc>
        <w:tc>
          <w:tcPr>
            <w:tcW w:w="2900" w:type="dxa"/>
            <w:tcBorders>
              <w:top w:val="nil"/>
              <w:left w:val="nil"/>
              <w:bottom w:val="nil"/>
              <w:right w:val="nil"/>
            </w:tcBorders>
            <w:shd w:val="clear" w:color="auto" w:fill="auto"/>
            <w:noWrap/>
            <w:vAlign w:val="bottom"/>
            <w:hideMark/>
          </w:tcPr>
          <w:p w14:paraId="590590C9" w14:textId="77777777" w:rsidR="00C942AA" w:rsidRPr="00C942AA" w:rsidRDefault="00C942AA" w:rsidP="00C942AA">
            <w:pPr>
              <w:spacing w:after="0" w:line="240" w:lineRule="auto"/>
              <w:rPr>
                <w:rFonts w:ascii="Calibri" w:eastAsia="Times New Roman" w:hAnsi="Calibri" w:cs="Times New Roman"/>
                <w:color w:val="000000"/>
                <w:lang w:val="en-US"/>
              </w:rPr>
            </w:pPr>
          </w:p>
        </w:tc>
        <w:tc>
          <w:tcPr>
            <w:tcW w:w="1940" w:type="dxa"/>
            <w:tcBorders>
              <w:top w:val="nil"/>
              <w:left w:val="nil"/>
              <w:bottom w:val="nil"/>
              <w:right w:val="nil"/>
            </w:tcBorders>
            <w:shd w:val="clear" w:color="auto" w:fill="auto"/>
            <w:noWrap/>
            <w:vAlign w:val="bottom"/>
            <w:hideMark/>
          </w:tcPr>
          <w:p w14:paraId="45904AA8" w14:textId="77777777" w:rsidR="00C942AA" w:rsidRPr="00C942AA" w:rsidRDefault="00C942AA" w:rsidP="00C942AA">
            <w:pPr>
              <w:spacing w:after="0" w:line="240" w:lineRule="auto"/>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 xml:space="preserve">Interaction  </w:t>
            </w:r>
          </w:p>
        </w:tc>
        <w:tc>
          <w:tcPr>
            <w:tcW w:w="380" w:type="dxa"/>
            <w:tcBorders>
              <w:top w:val="nil"/>
              <w:left w:val="nil"/>
              <w:bottom w:val="nil"/>
              <w:right w:val="nil"/>
            </w:tcBorders>
            <w:shd w:val="clear" w:color="auto" w:fill="auto"/>
            <w:noWrap/>
            <w:vAlign w:val="bottom"/>
            <w:hideMark/>
          </w:tcPr>
          <w:p w14:paraId="4B8CEE7D"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19</w:t>
            </w:r>
          </w:p>
        </w:tc>
        <w:tc>
          <w:tcPr>
            <w:tcW w:w="740" w:type="dxa"/>
            <w:tcBorders>
              <w:top w:val="nil"/>
              <w:left w:val="nil"/>
              <w:bottom w:val="nil"/>
              <w:right w:val="nil"/>
            </w:tcBorders>
            <w:shd w:val="clear" w:color="auto" w:fill="auto"/>
            <w:noWrap/>
            <w:vAlign w:val="bottom"/>
            <w:hideMark/>
          </w:tcPr>
          <w:p w14:paraId="78A61AFB"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0.90</w:t>
            </w:r>
          </w:p>
        </w:tc>
        <w:tc>
          <w:tcPr>
            <w:tcW w:w="1060" w:type="dxa"/>
            <w:tcBorders>
              <w:top w:val="nil"/>
              <w:left w:val="nil"/>
              <w:bottom w:val="nil"/>
              <w:right w:val="nil"/>
            </w:tcBorders>
            <w:shd w:val="clear" w:color="auto" w:fill="auto"/>
            <w:noWrap/>
            <w:vAlign w:val="bottom"/>
            <w:hideMark/>
          </w:tcPr>
          <w:p w14:paraId="17660CC4" w14:textId="77777777" w:rsidR="00C942AA" w:rsidRPr="00C942AA" w:rsidRDefault="00C942AA" w:rsidP="00C942AA">
            <w:pPr>
              <w:spacing w:after="0" w:line="240" w:lineRule="auto"/>
              <w:jc w:val="center"/>
              <w:rPr>
                <w:rFonts w:ascii="Times New Roman" w:eastAsia="Times New Roman" w:hAnsi="Times New Roman" w:cs="Times New Roman"/>
                <w:color w:val="000000"/>
                <w:lang w:val="en-US"/>
              </w:rPr>
            </w:pPr>
            <w:r w:rsidRPr="00C942AA">
              <w:rPr>
                <w:rFonts w:ascii="Times New Roman" w:eastAsia="Times New Roman" w:hAnsi="Times New Roman" w:cs="Times New Roman"/>
                <w:color w:val="000000"/>
                <w:lang w:val="en-US"/>
              </w:rPr>
              <w:t>0.577</w:t>
            </w:r>
          </w:p>
        </w:tc>
      </w:tr>
    </w:tbl>
    <w:p w14:paraId="5BB949D3" w14:textId="77777777" w:rsidR="000347CB" w:rsidRDefault="000347CB" w:rsidP="00746B17">
      <w:pPr>
        <w:spacing w:line="360" w:lineRule="auto"/>
        <w:jc w:val="both"/>
        <w:rPr>
          <w:rFonts w:ascii="Arial" w:hAnsi="Arial" w:cs="Arial"/>
          <w:color w:val="000000"/>
        </w:rPr>
      </w:pPr>
    </w:p>
    <w:p w14:paraId="30F4A7D3" w14:textId="6B75C429" w:rsidR="00EF5746" w:rsidRPr="00746B17" w:rsidRDefault="00EF5746" w:rsidP="00746B17">
      <w:pPr>
        <w:spacing w:line="360" w:lineRule="auto"/>
        <w:jc w:val="both"/>
        <w:rPr>
          <w:rFonts w:ascii="Arial" w:hAnsi="Arial" w:cs="Arial"/>
          <w:color w:val="000000"/>
        </w:rPr>
      </w:pPr>
      <w:r w:rsidRPr="00EF5746">
        <w:rPr>
          <w:rFonts w:ascii="Arial" w:hAnsi="Arial" w:cs="Arial"/>
          <w:b/>
          <w:color w:val="000000"/>
        </w:rPr>
        <w:t>Table 2</w:t>
      </w:r>
      <w:r>
        <w:rPr>
          <w:rFonts w:ascii="Arial" w:hAnsi="Arial" w:cs="Arial"/>
          <w:color w:val="000000"/>
        </w:rPr>
        <w:t xml:space="preserve">. Inferential statistics on absolute turn angles, distance from the start of search, and segment length from data from </w:t>
      </w:r>
      <w:r w:rsidRPr="00EF5746">
        <w:rPr>
          <w:rFonts w:ascii="Arial" w:hAnsi="Arial" w:cs="Arial"/>
          <w:i/>
          <w:color w:val="000000"/>
        </w:rPr>
        <w:t xml:space="preserve">M. </w:t>
      </w:r>
      <w:proofErr w:type="spellStart"/>
      <w:r w:rsidRPr="00EF5746">
        <w:rPr>
          <w:rFonts w:ascii="Arial" w:hAnsi="Arial" w:cs="Arial"/>
          <w:i/>
          <w:color w:val="000000"/>
        </w:rPr>
        <w:t>midas</w:t>
      </w:r>
      <w:proofErr w:type="spellEnd"/>
      <w:r>
        <w:rPr>
          <w:rFonts w:ascii="Arial" w:hAnsi="Arial" w:cs="Arial"/>
          <w:color w:val="000000"/>
        </w:rPr>
        <w:t xml:space="preserve">. Shown are results from analyses of variance with condition as </w:t>
      </w:r>
      <w:proofErr w:type="spellStart"/>
      <w:r>
        <w:rPr>
          <w:rFonts w:ascii="Arial" w:hAnsi="Arial" w:cs="Arial"/>
          <w:color w:val="000000"/>
        </w:rPr>
        <w:t>bewteen</w:t>
      </w:r>
      <w:proofErr w:type="spellEnd"/>
      <w:r>
        <w:rPr>
          <w:rFonts w:ascii="Arial" w:hAnsi="Arial" w:cs="Arial"/>
          <w:color w:val="000000"/>
        </w:rPr>
        <w:t xml:space="preserve">-subjects factor and segment number (the first 20) as repeated measure. Bold p values indicate </w:t>
      </w:r>
      <w:proofErr w:type="gramStart"/>
      <w:r>
        <w:rPr>
          <w:rFonts w:ascii="Arial" w:hAnsi="Arial" w:cs="Arial"/>
          <w:color w:val="000000"/>
        </w:rPr>
        <w:t>those  &lt;</w:t>
      </w:r>
      <w:proofErr w:type="gramEnd"/>
      <w:r>
        <w:rPr>
          <w:rFonts w:ascii="Arial" w:hAnsi="Arial" w:cs="Arial"/>
          <w:color w:val="000000"/>
        </w:rPr>
        <w:t xml:space="preserve"> 0.05.</w:t>
      </w:r>
    </w:p>
    <w:p w14:paraId="1B5EE540" w14:textId="3A8166CC" w:rsidR="00F6633D" w:rsidRDefault="00F6633D" w:rsidP="00746B17">
      <w:pPr>
        <w:spacing w:line="360" w:lineRule="auto"/>
        <w:jc w:val="both"/>
        <w:rPr>
          <w:rFonts w:ascii="Arial" w:hAnsi="Arial" w:cs="Arial"/>
          <w:color w:val="000000"/>
        </w:rPr>
      </w:pPr>
    </w:p>
    <w:p w14:paraId="3B7C75D4" w14:textId="30C10A6D" w:rsidR="00EF5746" w:rsidRDefault="00EF5746">
      <w:pPr>
        <w:rPr>
          <w:rFonts w:ascii="Arial" w:hAnsi="Arial" w:cs="Arial"/>
          <w:color w:val="000000"/>
        </w:rPr>
      </w:pPr>
      <w:r>
        <w:rPr>
          <w:rFonts w:ascii="Arial" w:hAnsi="Arial" w:cs="Arial"/>
          <w:color w:val="000000"/>
        </w:rPr>
        <w:br w:type="page"/>
      </w:r>
    </w:p>
    <w:p w14:paraId="78B9CB37" w14:textId="77777777" w:rsidR="00EF5746" w:rsidRPr="00746B17" w:rsidRDefault="00EF5746" w:rsidP="00746B17">
      <w:pPr>
        <w:spacing w:line="360" w:lineRule="auto"/>
        <w:jc w:val="both"/>
        <w:rPr>
          <w:rFonts w:ascii="Arial" w:hAnsi="Arial" w:cs="Arial"/>
          <w:color w:val="000000"/>
        </w:rPr>
      </w:pPr>
    </w:p>
    <w:tbl>
      <w:tblPr>
        <w:tblStyle w:val="TableGrid"/>
        <w:tblW w:w="0" w:type="auto"/>
        <w:tblLook w:val="04A0" w:firstRow="1" w:lastRow="0" w:firstColumn="1" w:lastColumn="0" w:noHBand="0" w:noVBand="1"/>
      </w:tblPr>
      <w:tblGrid>
        <w:gridCol w:w="1803"/>
        <w:gridCol w:w="1803"/>
        <w:gridCol w:w="1803"/>
        <w:gridCol w:w="1803"/>
        <w:gridCol w:w="1803"/>
      </w:tblGrid>
      <w:tr w:rsidR="009F068F" w14:paraId="3E978D74" w14:textId="0545ED1C" w:rsidTr="00CA635E">
        <w:tc>
          <w:tcPr>
            <w:tcW w:w="1803" w:type="dxa"/>
          </w:tcPr>
          <w:p w14:paraId="3006A3DE" w14:textId="58A1FEA0" w:rsidR="009F068F" w:rsidRPr="00BD2A23" w:rsidRDefault="009F068F" w:rsidP="00776BD9">
            <w:pPr>
              <w:spacing w:line="360" w:lineRule="auto"/>
              <w:rPr>
                <w:rFonts w:ascii="Arial" w:hAnsi="Arial" w:cs="Arial"/>
                <w:color w:val="000000"/>
                <w:sz w:val="18"/>
                <w:szCs w:val="18"/>
              </w:rPr>
            </w:pPr>
            <w:r w:rsidRPr="00BD2A23">
              <w:rPr>
                <w:rFonts w:ascii="Arial" w:hAnsi="Arial" w:cs="Arial"/>
                <w:color w:val="000000"/>
                <w:sz w:val="18"/>
                <w:szCs w:val="18"/>
              </w:rPr>
              <w:t>Condition</w:t>
            </w:r>
          </w:p>
        </w:tc>
        <w:tc>
          <w:tcPr>
            <w:tcW w:w="1803" w:type="dxa"/>
          </w:tcPr>
          <w:p w14:paraId="3CEBF907" w14:textId="5997E7AB" w:rsidR="009F068F" w:rsidRPr="00BD2A23" w:rsidRDefault="009F068F" w:rsidP="00776BD9">
            <w:pPr>
              <w:spacing w:line="360" w:lineRule="auto"/>
              <w:rPr>
                <w:rFonts w:ascii="Arial" w:hAnsi="Arial" w:cs="Arial"/>
                <w:color w:val="000000"/>
                <w:sz w:val="18"/>
                <w:szCs w:val="18"/>
              </w:rPr>
            </w:pPr>
            <w:r w:rsidRPr="00BD2A23">
              <w:rPr>
                <w:rFonts w:ascii="Arial" w:hAnsi="Arial" w:cs="Arial"/>
                <w:color w:val="000000"/>
                <w:sz w:val="18"/>
                <w:szCs w:val="18"/>
              </w:rPr>
              <w:t>Maximum likelihood estimate for the fractal dimension</w:t>
            </w:r>
          </w:p>
        </w:tc>
        <w:tc>
          <w:tcPr>
            <w:tcW w:w="1803" w:type="dxa"/>
          </w:tcPr>
          <w:p w14:paraId="09C9556B" w14:textId="183ED131" w:rsidR="009F068F" w:rsidRPr="00BD2A23" w:rsidRDefault="009F068F" w:rsidP="00776BD9">
            <w:pPr>
              <w:spacing w:line="360" w:lineRule="auto"/>
              <w:rPr>
                <w:rFonts w:ascii="Arial" w:hAnsi="Arial" w:cs="Arial"/>
                <w:color w:val="000000"/>
                <w:sz w:val="18"/>
                <w:szCs w:val="18"/>
              </w:rPr>
            </w:pPr>
            <w:r w:rsidRPr="00BD2A23">
              <w:rPr>
                <w:rFonts w:ascii="Arial" w:hAnsi="Arial" w:cs="Arial"/>
                <w:color w:val="000000"/>
                <w:sz w:val="18"/>
                <w:szCs w:val="18"/>
              </w:rPr>
              <w:t>Akaike weight for the constrained generalized exponential</w:t>
            </w:r>
          </w:p>
        </w:tc>
        <w:tc>
          <w:tcPr>
            <w:tcW w:w="1803" w:type="dxa"/>
          </w:tcPr>
          <w:p w14:paraId="1599D461" w14:textId="0667EAEA" w:rsidR="009F068F" w:rsidRPr="00BD2A23" w:rsidRDefault="009F068F" w:rsidP="00776BD9">
            <w:pPr>
              <w:spacing w:line="360" w:lineRule="auto"/>
              <w:rPr>
                <w:rFonts w:ascii="Arial" w:hAnsi="Arial" w:cs="Arial"/>
                <w:color w:val="000000"/>
                <w:sz w:val="18"/>
                <w:szCs w:val="18"/>
              </w:rPr>
            </w:pPr>
            <w:r>
              <w:rPr>
                <w:rFonts w:ascii="Arial" w:hAnsi="Arial" w:cs="Arial"/>
                <w:color w:val="000000"/>
                <w:sz w:val="18"/>
                <w:szCs w:val="18"/>
              </w:rPr>
              <w:t>Akaike weight for a bi-exponential</w:t>
            </w:r>
          </w:p>
        </w:tc>
        <w:tc>
          <w:tcPr>
            <w:tcW w:w="1803" w:type="dxa"/>
          </w:tcPr>
          <w:p w14:paraId="66A6095C" w14:textId="326187AE" w:rsidR="009F068F" w:rsidRDefault="009F068F" w:rsidP="00776BD9">
            <w:pPr>
              <w:spacing w:line="360" w:lineRule="auto"/>
              <w:rPr>
                <w:rFonts w:ascii="Arial" w:hAnsi="Arial" w:cs="Arial"/>
                <w:color w:val="000000"/>
                <w:sz w:val="18"/>
                <w:szCs w:val="18"/>
              </w:rPr>
            </w:pPr>
            <w:r>
              <w:rPr>
                <w:rFonts w:ascii="Arial" w:hAnsi="Arial" w:cs="Arial"/>
                <w:color w:val="000000"/>
                <w:sz w:val="18"/>
                <w:szCs w:val="18"/>
              </w:rPr>
              <w:t xml:space="preserve">Akaike weight for a </w:t>
            </w:r>
            <w:r w:rsidR="00DC42FD">
              <w:rPr>
                <w:rFonts w:ascii="Arial" w:hAnsi="Arial" w:cs="Arial"/>
                <w:color w:val="000000"/>
                <w:sz w:val="18"/>
                <w:szCs w:val="18"/>
              </w:rPr>
              <w:t xml:space="preserve">single </w:t>
            </w:r>
            <w:r>
              <w:rPr>
                <w:rFonts w:ascii="Arial" w:hAnsi="Arial" w:cs="Arial"/>
                <w:color w:val="000000"/>
                <w:sz w:val="18"/>
                <w:szCs w:val="18"/>
              </w:rPr>
              <w:t>exponential</w:t>
            </w:r>
          </w:p>
        </w:tc>
      </w:tr>
      <w:tr w:rsidR="009F068F" w14:paraId="6D766940" w14:textId="0AC2057D" w:rsidTr="00CA635E">
        <w:tc>
          <w:tcPr>
            <w:tcW w:w="1803" w:type="dxa"/>
          </w:tcPr>
          <w:p w14:paraId="571A82B1" w14:textId="0A6095EF" w:rsidR="009F068F" w:rsidRPr="00BD2A23" w:rsidRDefault="009F068F" w:rsidP="00776BD9">
            <w:pPr>
              <w:spacing w:line="360" w:lineRule="auto"/>
              <w:rPr>
                <w:rFonts w:ascii="Arial" w:hAnsi="Arial" w:cs="Arial"/>
                <w:color w:val="000000"/>
                <w:sz w:val="18"/>
                <w:szCs w:val="18"/>
              </w:rPr>
            </w:pPr>
            <w:r w:rsidRPr="00BD2A23">
              <w:rPr>
                <w:rFonts w:ascii="Arial" w:hAnsi="Arial" w:cs="Arial"/>
                <w:color w:val="000000"/>
                <w:sz w:val="18"/>
                <w:szCs w:val="18"/>
              </w:rPr>
              <w:t>Natural substrate daytime</w:t>
            </w:r>
          </w:p>
        </w:tc>
        <w:tc>
          <w:tcPr>
            <w:tcW w:w="1803" w:type="dxa"/>
          </w:tcPr>
          <w:p w14:paraId="50200A87" w14:textId="37305770" w:rsidR="009F068F" w:rsidRPr="00BD2A23" w:rsidRDefault="009F068F" w:rsidP="00776BD9">
            <w:pPr>
              <w:spacing w:line="360" w:lineRule="auto"/>
              <w:rPr>
                <w:rFonts w:ascii="Arial" w:hAnsi="Arial" w:cs="Arial"/>
                <w:color w:val="000000"/>
                <w:sz w:val="18"/>
                <w:szCs w:val="18"/>
              </w:rPr>
            </w:pPr>
            <w:r>
              <w:rPr>
                <w:rFonts w:ascii="Arial" w:hAnsi="Arial" w:cs="Arial"/>
                <w:color w:val="000000"/>
                <w:sz w:val="18"/>
                <w:szCs w:val="18"/>
              </w:rPr>
              <w:t>-</w:t>
            </w:r>
          </w:p>
        </w:tc>
        <w:tc>
          <w:tcPr>
            <w:tcW w:w="1803" w:type="dxa"/>
          </w:tcPr>
          <w:p w14:paraId="2F149B31" w14:textId="43BD4C2C" w:rsidR="009F068F" w:rsidRPr="00BD2A23" w:rsidRDefault="009F068F" w:rsidP="00776BD9">
            <w:pPr>
              <w:spacing w:line="360" w:lineRule="auto"/>
              <w:rPr>
                <w:rFonts w:ascii="Arial" w:hAnsi="Arial" w:cs="Arial"/>
                <w:color w:val="000000"/>
                <w:sz w:val="18"/>
                <w:szCs w:val="18"/>
              </w:rPr>
            </w:pPr>
            <w:r w:rsidRPr="00BD2A23">
              <w:rPr>
                <w:rFonts w:ascii="Arial" w:hAnsi="Arial" w:cs="Arial"/>
                <w:color w:val="000000"/>
                <w:sz w:val="18"/>
                <w:szCs w:val="18"/>
              </w:rPr>
              <w:t>0.0</w:t>
            </w:r>
            <w:r>
              <w:rPr>
                <w:rFonts w:ascii="Arial" w:hAnsi="Arial" w:cs="Arial"/>
                <w:color w:val="000000"/>
                <w:sz w:val="18"/>
                <w:szCs w:val="18"/>
              </w:rPr>
              <w:t xml:space="preserve"> </w:t>
            </w:r>
          </w:p>
        </w:tc>
        <w:tc>
          <w:tcPr>
            <w:tcW w:w="1803" w:type="dxa"/>
          </w:tcPr>
          <w:p w14:paraId="36624E90" w14:textId="1B5DAAA5" w:rsidR="009F068F" w:rsidRPr="00BD2A23" w:rsidRDefault="009F068F" w:rsidP="00776BD9">
            <w:pPr>
              <w:spacing w:line="360" w:lineRule="auto"/>
              <w:rPr>
                <w:rFonts w:ascii="Arial" w:hAnsi="Arial" w:cs="Arial"/>
                <w:color w:val="000000"/>
                <w:sz w:val="18"/>
                <w:szCs w:val="18"/>
              </w:rPr>
            </w:pPr>
            <w:r>
              <w:rPr>
                <w:rFonts w:ascii="Arial" w:hAnsi="Arial" w:cs="Arial"/>
                <w:color w:val="000000"/>
                <w:sz w:val="18"/>
                <w:szCs w:val="18"/>
              </w:rPr>
              <w:t>1.0</w:t>
            </w:r>
          </w:p>
        </w:tc>
        <w:tc>
          <w:tcPr>
            <w:tcW w:w="1803" w:type="dxa"/>
          </w:tcPr>
          <w:p w14:paraId="50593193" w14:textId="2FB4750A" w:rsidR="009F068F" w:rsidRDefault="009F068F" w:rsidP="00776BD9">
            <w:pPr>
              <w:spacing w:line="360" w:lineRule="auto"/>
              <w:rPr>
                <w:rFonts w:ascii="Arial" w:hAnsi="Arial" w:cs="Arial"/>
                <w:color w:val="000000"/>
                <w:sz w:val="18"/>
                <w:szCs w:val="18"/>
              </w:rPr>
            </w:pPr>
            <w:r>
              <w:rPr>
                <w:rFonts w:ascii="Arial" w:hAnsi="Arial" w:cs="Arial"/>
                <w:color w:val="000000"/>
                <w:sz w:val="18"/>
                <w:szCs w:val="18"/>
              </w:rPr>
              <w:t>0.0</w:t>
            </w:r>
          </w:p>
        </w:tc>
      </w:tr>
      <w:tr w:rsidR="009F068F" w14:paraId="2754282F" w14:textId="08CFB1D7" w:rsidTr="00CA635E">
        <w:tc>
          <w:tcPr>
            <w:tcW w:w="1803" w:type="dxa"/>
          </w:tcPr>
          <w:p w14:paraId="72B0C105" w14:textId="2878031B" w:rsidR="009F068F" w:rsidRPr="00BD2A23" w:rsidRDefault="009F068F" w:rsidP="00776BD9">
            <w:pPr>
              <w:spacing w:line="360" w:lineRule="auto"/>
              <w:rPr>
                <w:rFonts w:ascii="Arial" w:hAnsi="Arial" w:cs="Arial"/>
                <w:color w:val="000000"/>
                <w:sz w:val="18"/>
                <w:szCs w:val="18"/>
              </w:rPr>
            </w:pPr>
            <w:r w:rsidRPr="00BD2A23">
              <w:rPr>
                <w:rFonts w:ascii="Arial" w:hAnsi="Arial" w:cs="Arial"/>
                <w:color w:val="000000"/>
                <w:sz w:val="18"/>
                <w:szCs w:val="18"/>
              </w:rPr>
              <w:t>Natural substrate twilight</w:t>
            </w:r>
          </w:p>
        </w:tc>
        <w:tc>
          <w:tcPr>
            <w:tcW w:w="1803" w:type="dxa"/>
          </w:tcPr>
          <w:p w14:paraId="6486FB5A" w14:textId="6A6158B0" w:rsidR="009F068F" w:rsidRPr="00BD2A23" w:rsidRDefault="009F068F" w:rsidP="00776BD9">
            <w:pPr>
              <w:spacing w:line="360" w:lineRule="auto"/>
              <w:rPr>
                <w:rFonts w:ascii="Arial" w:hAnsi="Arial" w:cs="Arial"/>
                <w:color w:val="000000"/>
                <w:sz w:val="18"/>
                <w:szCs w:val="18"/>
              </w:rPr>
            </w:pPr>
            <w:r>
              <w:rPr>
                <w:rFonts w:ascii="Arial" w:hAnsi="Arial" w:cs="Arial"/>
                <w:color w:val="000000"/>
                <w:sz w:val="18"/>
                <w:szCs w:val="18"/>
              </w:rPr>
              <w:t>-</w:t>
            </w:r>
          </w:p>
        </w:tc>
        <w:tc>
          <w:tcPr>
            <w:tcW w:w="1803" w:type="dxa"/>
          </w:tcPr>
          <w:p w14:paraId="01E9D7ED" w14:textId="7840AF03" w:rsidR="009F068F" w:rsidRPr="00BD2A23" w:rsidRDefault="009F068F" w:rsidP="00776BD9">
            <w:pPr>
              <w:spacing w:line="360" w:lineRule="auto"/>
              <w:rPr>
                <w:rFonts w:ascii="Arial" w:hAnsi="Arial" w:cs="Arial"/>
                <w:color w:val="000000"/>
                <w:sz w:val="18"/>
                <w:szCs w:val="18"/>
              </w:rPr>
            </w:pPr>
            <w:r w:rsidRPr="00BD2A23">
              <w:rPr>
                <w:rFonts w:ascii="Arial" w:hAnsi="Arial" w:cs="Arial"/>
                <w:color w:val="000000"/>
                <w:sz w:val="18"/>
                <w:szCs w:val="18"/>
              </w:rPr>
              <w:t>0.0</w:t>
            </w:r>
          </w:p>
        </w:tc>
        <w:tc>
          <w:tcPr>
            <w:tcW w:w="1803" w:type="dxa"/>
          </w:tcPr>
          <w:p w14:paraId="088EC1CC" w14:textId="7FCC1113" w:rsidR="009F068F" w:rsidRPr="00BD2A23" w:rsidRDefault="009F068F" w:rsidP="00776BD9">
            <w:pPr>
              <w:spacing w:line="360" w:lineRule="auto"/>
              <w:rPr>
                <w:rFonts w:ascii="Arial" w:hAnsi="Arial" w:cs="Arial"/>
                <w:color w:val="000000"/>
                <w:sz w:val="18"/>
                <w:szCs w:val="18"/>
              </w:rPr>
            </w:pPr>
            <w:r>
              <w:rPr>
                <w:rFonts w:ascii="Arial" w:hAnsi="Arial" w:cs="Arial"/>
                <w:color w:val="000000"/>
                <w:sz w:val="18"/>
                <w:szCs w:val="18"/>
              </w:rPr>
              <w:t>1.0</w:t>
            </w:r>
          </w:p>
        </w:tc>
        <w:tc>
          <w:tcPr>
            <w:tcW w:w="1803" w:type="dxa"/>
          </w:tcPr>
          <w:p w14:paraId="22E64BFD" w14:textId="451562E3" w:rsidR="009F068F" w:rsidRDefault="009F068F" w:rsidP="00776BD9">
            <w:pPr>
              <w:spacing w:line="360" w:lineRule="auto"/>
              <w:rPr>
                <w:rFonts w:ascii="Arial" w:hAnsi="Arial" w:cs="Arial"/>
                <w:color w:val="000000"/>
                <w:sz w:val="18"/>
                <w:szCs w:val="18"/>
              </w:rPr>
            </w:pPr>
            <w:r>
              <w:rPr>
                <w:rFonts w:ascii="Arial" w:hAnsi="Arial" w:cs="Arial"/>
                <w:color w:val="000000"/>
                <w:sz w:val="18"/>
                <w:szCs w:val="18"/>
              </w:rPr>
              <w:t>0.0</w:t>
            </w:r>
          </w:p>
        </w:tc>
      </w:tr>
      <w:tr w:rsidR="009F068F" w14:paraId="21736829" w14:textId="55E4E307" w:rsidTr="00CA635E">
        <w:tc>
          <w:tcPr>
            <w:tcW w:w="1803" w:type="dxa"/>
          </w:tcPr>
          <w:p w14:paraId="5B8068A7" w14:textId="15A9FBEC" w:rsidR="009F068F" w:rsidRPr="00216733" w:rsidRDefault="009F068F" w:rsidP="00776BD9">
            <w:pPr>
              <w:spacing w:line="360" w:lineRule="auto"/>
              <w:rPr>
                <w:rFonts w:ascii="Arial" w:hAnsi="Arial" w:cs="Arial"/>
                <w:color w:val="000000"/>
                <w:sz w:val="18"/>
                <w:szCs w:val="18"/>
              </w:rPr>
            </w:pPr>
            <w:r w:rsidRPr="00216733">
              <w:rPr>
                <w:rFonts w:ascii="Arial" w:hAnsi="Arial" w:cs="Arial"/>
                <w:color w:val="000000"/>
                <w:sz w:val="18"/>
                <w:szCs w:val="18"/>
              </w:rPr>
              <w:t xml:space="preserve">Tarp (uniform surface) twilight </w:t>
            </w:r>
          </w:p>
        </w:tc>
        <w:tc>
          <w:tcPr>
            <w:tcW w:w="1803" w:type="dxa"/>
          </w:tcPr>
          <w:p w14:paraId="388A1B42" w14:textId="3A3503A0" w:rsidR="009F068F" w:rsidRPr="004B204F" w:rsidRDefault="009F068F" w:rsidP="00776BD9">
            <w:pPr>
              <w:spacing w:line="360" w:lineRule="auto"/>
              <w:rPr>
                <w:rFonts w:ascii="Arial" w:hAnsi="Arial" w:cs="Arial"/>
                <w:color w:val="000000"/>
                <w:sz w:val="18"/>
                <w:szCs w:val="18"/>
              </w:rPr>
            </w:pPr>
            <w:r>
              <w:rPr>
                <w:rFonts w:ascii="Arial" w:hAnsi="Arial" w:cs="Arial"/>
                <w:color w:val="000000"/>
                <w:sz w:val="18"/>
                <w:szCs w:val="18"/>
              </w:rPr>
              <w:t>1.96</w:t>
            </w:r>
          </w:p>
        </w:tc>
        <w:tc>
          <w:tcPr>
            <w:tcW w:w="1803" w:type="dxa"/>
          </w:tcPr>
          <w:p w14:paraId="683BB0E6" w14:textId="0A4C9F5B" w:rsidR="009F068F" w:rsidRPr="00216733" w:rsidRDefault="009F068F" w:rsidP="00776BD9">
            <w:pPr>
              <w:spacing w:line="360" w:lineRule="auto"/>
              <w:rPr>
                <w:rFonts w:ascii="Arial" w:hAnsi="Arial" w:cs="Arial"/>
                <w:color w:val="000000"/>
                <w:sz w:val="18"/>
                <w:szCs w:val="18"/>
              </w:rPr>
            </w:pPr>
            <w:r w:rsidRPr="004B204F">
              <w:rPr>
                <w:rFonts w:ascii="Arial" w:hAnsi="Arial" w:cs="Arial"/>
                <w:color w:val="000000"/>
                <w:sz w:val="18"/>
                <w:szCs w:val="18"/>
              </w:rPr>
              <w:t>0.28</w:t>
            </w:r>
          </w:p>
        </w:tc>
        <w:tc>
          <w:tcPr>
            <w:tcW w:w="1803" w:type="dxa"/>
          </w:tcPr>
          <w:p w14:paraId="208F891F" w14:textId="5CB45BCB" w:rsidR="009F068F" w:rsidRPr="004B204F" w:rsidRDefault="009F068F" w:rsidP="00776BD9">
            <w:pPr>
              <w:spacing w:line="360" w:lineRule="auto"/>
              <w:rPr>
                <w:rFonts w:ascii="Arial" w:hAnsi="Arial" w:cs="Arial"/>
                <w:color w:val="000000"/>
                <w:sz w:val="18"/>
                <w:szCs w:val="18"/>
              </w:rPr>
            </w:pPr>
            <w:r>
              <w:rPr>
                <w:rFonts w:ascii="Arial" w:hAnsi="Arial" w:cs="Arial"/>
                <w:color w:val="000000"/>
                <w:sz w:val="18"/>
                <w:szCs w:val="18"/>
              </w:rPr>
              <w:t>0.21</w:t>
            </w:r>
          </w:p>
        </w:tc>
        <w:tc>
          <w:tcPr>
            <w:tcW w:w="1803" w:type="dxa"/>
          </w:tcPr>
          <w:p w14:paraId="48E657E9" w14:textId="4727C6F2" w:rsidR="009F068F" w:rsidRDefault="009F068F" w:rsidP="00776BD9">
            <w:pPr>
              <w:spacing w:line="360" w:lineRule="auto"/>
              <w:rPr>
                <w:rFonts w:ascii="Arial" w:hAnsi="Arial" w:cs="Arial"/>
                <w:color w:val="000000"/>
                <w:sz w:val="18"/>
                <w:szCs w:val="18"/>
              </w:rPr>
            </w:pPr>
            <w:r>
              <w:rPr>
                <w:rFonts w:ascii="Arial" w:hAnsi="Arial" w:cs="Arial"/>
                <w:color w:val="000000"/>
                <w:sz w:val="18"/>
                <w:szCs w:val="18"/>
              </w:rPr>
              <w:t>0.49</w:t>
            </w:r>
          </w:p>
        </w:tc>
      </w:tr>
      <w:tr w:rsidR="009F068F" w14:paraId="23535373" w14:textId="5AA4BFB6" w:rsidTr="00CA635E">
        <w:tc>
          <w:tcPr>
            <w:tcW w:w="1803" w:type="dxa"/>
          </w:tcPr>
          <w:p w14:paraId="15F29D72" w14:textId="77777777" w:rsidR="009F068F" w:rsidRPr="00216733" w:rsidRDefault="009F068F" w:rsidP="00776BD9">
            <w:pPr>
              <w:spacing w:line="360" w:lineRule="auto"/>
              <w:rPr>
                <w:rFonts w:ascii="Arial" w:hAnsi="Arial" w:cs="Arial"/>
                <w:color w:val="000000"/>
                <w:sz w:val="18"/>
                <w:szCs w:val="18"/>
              </w:rPr>
            </w:pPr>
            <w:r w:rsidRPr="00216733">
              <w:rPr>
                <w:rFonts w:ascii="Arial" w:hAnsi="Arial" w:cs="Arial"/>
                <w:color w:val="000000"/>
                <w:sz w:val="18"/>
                <w:szCs w:val="18"/>
              </w:rPr>
              <w:t>Quasi-fractal</w:t>
            </w:r>
          </w:p>
          <w:p w14:paraId="5A6747AC" w14:textId="668E74C4" w:rsidR="009F068F" w:rsidRPr="00216733" w:rsidRDefault="009F068F" w:rsidP="00776BD9">
            <w:pPr>
              <w:spacing w:line="360" w:lineRule="auto"/>
              <w:rPr>
                <w:rFonts w:ascii="Arial" w:hAnsi="Arial" w:cs="Arial"/>
                <w:color w:val="000000"/>
                <w:sz w:val="18"/>
                <w:szCs w:val="18"/>
              </w:rPr>
            </w:pPr>
            <w:r w:rsidRPr="00216733">
              <w:rPr>
                <w:rFonts w:ascii="Arial" w:hAnsi="Arial" w:cs="Arial"/>
                <w:color w:val="000000"/>
                <w:sz w:val="18"/>
                <w:szCs w:val="18"/>
              </w:rPr>
              <w:t>twilight</w:t>
            </w:r>
          </w:p>
        </w:tc>
        <w:tc>
          <w:tcPr>
            <w:tcW w:w="1803" w:type="dxa"/>
          </w:tcPr>
          <w:p w14:paraId="3F6CA008" w14:textId="6213C821" w:rsidR="009F068F" w:rsidRPr="00216733" w:rsidRDefault="009F068F" w:rsidP="00776BD9">
            <w:pPr>
              <w:spacing w:line="360" w:lineRule="auto"/>
              <w:rPr>
                <w:rFonts w:ascii="Arial" w:hAnsi="Arial" w:cs="Arial"/>
                <w:color w:val="000000"/>
                <w:sz w:val="18"/>
                <w:szCs w:val="18"/>
              </w:rPr>
            </w:pPr>
            <w:r>
              <w:rPr>
                <w:rFonts w:ascii="Arial" w:hAnsi="Arial" w:cs="Arial"/>
                <w:color w:val="000000"/>
                <w:sz w:val="18"/>
                <w:szCs w:val="18"/>
              </w:rPr>
              <w:t>1.87</w:t>
            </w:r>
          </w:p>
        </w:tc>
        <w:tc>
          <w:tcPr>
            <w:tcW w:w="1803" w:type="dxa"/>
          </w:tcPr>
          <w:p w14:paraId="47357E35" w14:textId="1898F7F1" w:rsidR="009F068F" w:rsidRPr="00216733" w:rsidRDefault="009F068F" w:rsidP="00776BD9">
            <w:pPr>
              <w:spacing w:line="360" w:lineRule="auto"/>
              <w:rPr>
                <w:rFonts w:ascii="Arial" w:hAnsi="Arial" w:cs="Arial"/>
                <w:color w:val="000000"/>
                <w:sz w:val="18"/>
                <w:szCs w:val="18"/>
              </w:rPr>
            </w:pPr>
            <w:r w:rsidRPr="00216733">
              <w:rPr>
                <w:rFonts w:ascii="Arial" w:hAnsi="Arial" w:cs="Arial"/>
                <w:color w:val="000000"/>
                <w:sz w:val="18"/>
                <w:szCs w:val="18"/>
              </w:rPr>
              <w:t>0.51</w:t>
            </w:r>
          </w:p>
        </w:tc>
        <w:tc>
          <w:tcPr>
            <w:tcW w:w="1803" w:type="dxa"/>
          </w:tcPr>
          <w:p w14:paraId="60D676C7" w14:textId="5890A260" w:rsidR="009F068F" w:rsidRPr="00216733" w:rsidRDefault="009F068F" w:rsidP="00776BD9">
            <w:pPr>
              <w:spacing w:line="360" w:lineRule="auto"/>
              <w:rPr>
                <w:rFonts w:ascii="Arial" w:hAnsi="Arial" w:cs="Arial"/>
                <w:color w:val="000000"/>
                <w:sz w:val="18"/>
                <w:szCs w:val="18"/>
              </w:rPr>
            </w:pPr>
            <w:r>
              <w:rPr>
                <w:rFonts w:ascii="Arial" w:hAnsi="Arial" w:cs="Arial"/>
                <w:color w:val="000000"/>
                <w:sz w:val="18"/>
                <w:szCs w:val="18"/>
              </w:rPr>
              <w:t>0.31</w:t>
            </w:r>
          </w:p>
        </w:tc>
        <w:tc>
          <w:tcPr>
            <w:tcW w:w="1803" w:type="dxa"/>
          </w:tcPr>
          <w:p w14:paraId="7D5B8FC4" w14:textId="36849CF3" w:rsidR="009F068F" w:rsidRDefault="009F068F" w:rsidP="00776BD9">
            <w:pPr>
              <w:spacing w:line="360" w:lineRule="auto"/>
              <w:rPr>
                <w:rFonts w:ascii="Arial" w:hAnsi="Arial" w:cs="Arial"/>
                <w:color w:val="000000"/>
                <w:sz w:val="18"/>
                <w:szCs w:val="18"/>
              </w:rPr>
            </w:pPr>
            <w:r>
              <w:rPr>
                <w:rFonts w:ascii="Arial" w:hAnsi="Arial" w:cs="Arial"/>
                <w:color w:val="000000"/>
                <w:sz w:val="18"/>
                <w:szCs w:val="18"/>
              </w:rPr>
              <w:t>0.17</w:t>
            </w:r>
          </w:p>
        </w:tc>
      </w:tr>
    </w:tbl>
    <w:p w14:paraId="22B114BA" w14:textId="77777777" w:rsidR="004B204F" w:rsidRDefault="004B204F" w:rsidP="004B204F">
      <w:pPr>
        <w:spacing w:line="360" w:lineRule="auto"/>
        <w:jc w:val="both"/>
        <w:rPr>
          <w:rFonts w:ascii="Arial" w:hAnsi="Arial" w:cs="Arial"/>
          <w:b/>
          <w:color w:val="000000"/>
        </w:rPr>
      </w:pPr>
    </w:p>
    <w:p w14:paraId="373BD75A" w14:textId="2F831D53" w:rsidR="004B204F" w:rsidRPr="00C54586" w:rsidRDefault="004B204F" w:rsidP="004B204F">
      <w:pPr>
        <w:spacing w:line="360" w:lineRule="auto"/>
        <w:jc w:val="both"/>
        <w:rPr>
          <w:rFonts w:ascii="Arial" w:hAnsi="Arial" w:cs="Arial"/>
        </w:rPr>
      </w:pPr>
      <w:r w:rsidRPr="00746B17">
        <w:rPr>
          <w:rFonts w:ascii="Arial" w:hAnsi="Arial" w:cs="Arial"/>
          <w:b/>
          <w:color w:val="000000"/>
        </w:rPr>
        <w:t xml:space="preserve">Table </w:t>
      </w:r>
      <w:r w:rsidR="00E8541E">
        <w:rPr>
          <w:rFonts w:ascii="Arial" w:hAnsi="Arial" w:cs="Arial"/>
          <w:b/>
          <w:color w:val="000000"/>
        </w:rPr>
        <w:t>3</w:t>
      </w:r>
      <w:r w:rsidR="00052078">
        <w:rPr>
          <w:rFonts w:ascii="Arial" w:hAnsi="Arial" w:cs="Arial"/>
          <w:b/>
          <w:color w:val="000000"/>
        </w:rPr>
        <w:t>.</w:t>
      </w:r>
      <w:r w:rsidRPr="00746B17">
        <w:rPr>
          <w:rFonts w:ascii="Arial" w:hAnsi="Arial" w:cs="Arial"/>
        </w:rPr>
        <w:t xml:space="preserve"> </w:t>
      </w:r>
      <w:r>
        <w:rPr>
          <w:rFonts w:ascii="Arial" w:hAnsi="Arial" w:cs="Arial"/>
        </w:rPr>
        <w:t xml:space="preserve">Analysis of </w:t>
      </w:r>
      <w:r>
        <w:rPr>
          <w:rFonts w:ascii="Arial" w:hAnsi="Arial" w:cs="Arial"/>
          <w:i/>
        </w:rPr>
        <w:t xml:space="preserve">M. </w:t>
      </w:r>
      <w:proofErr w:type="spellStart"/>
      <w:r w:rsidR="00976495">
        <w:rPr>
          <w:rFonts w:ascii="Arial" w:hAnsi="Arial" w:cs="Arial"/>
          <w:i/>
        </w:rPr>
        <w:t>midas</w:t>
      </w:r>
      <w:proofErr w:type="spellEnd"/>
      <w:r w:rsidR="00976495">
        <w:rPr>
          <w:rFonts w:ascii="Arial" w:hAnsi="Arial" w:cs="Arial"/>
          <w:i/>
        </w:rPr>
        <w:t xml:space="preserve"> </w:t>
      </w:r>
      <w:r w:rsidR="00D470F5">
        <w:rPr>
          <w:rFonts w:ascii="Arial" w:hAnsi="Arial" w:cs="Arial"/>
        </w:rPr>
        <w:t>distributions of lengths of search segments</w:t>
      </w:r>
      <w:r w:rsidRPr="002430FE">
        <w:rPr>
          <w:rFonts w:ascii="Arial" w:hAnsi="Arial" w:cs="Arial"/>
          <w:i/>
        </w:rPr>
        <w:t>.</w:t>
      </w:r>
      <w:r>
        <w:rPr>
          <w:rFonts w:ascii="Arial" w:hAnsi="Arial" w:cs="Arial"/>
        </w:rPr>
        <w:t xml:space="preserve"> </w:t>
      </w:r>
      <w:r w:rsidRPr="00746B17">
        <w:rPr>
          <w:rFonts w:ascii="Arial" w:hAnsi="Arial" w:cs="Arial"/>
        </w:rPr>
        <w:t xml:space="preserve">Maximum likelihood estimates for the fractal dimension, D, </w:t>
      </w:r>
      <w:r w:rsidR="00216733">
        <w:rPr>
          <w:rFonts w:ascii="Arial" w:hAnsi="Arial" w:cs="Arial"/>
        </w:rPr>
        <w:t>and</w:t>
      </w:r>
      <w:r w:rsidRPr="00746B17">
        <w:rPr>
          <w:rFonts w:ascii="Arial" w:hAnsi="Arial" w:cs="Arial"/>
        </w:rPr>
        <w:t xml:space="preserve"> the Akaike weights</w:t>
      </w:r>
      <w:r w:rsidR="009F068F">
        <w:rPr>
          <w:rFonts w:ascii="Arial" w:hAnsi="Arial" w:cs="Arial"/>
        </w:rPr>
        <w:t xml:space="preserve"> for</w:t>
      </w:r>
      <w:r w:rsidRPr="00746B17">
        <w:rPr>
          <w:rFonts w:ascii="Arial" w:hAnsi="Arial" w:cs="Arial"/>
        </w:rPr>
        <w:t xml:space="preserve"> generalized stretched exponentials</w:t>
      </w:r>
      <w:r w:rsidR="00D470F5">
        <w:rPr>
          <w:rFonts w:ascii="Arial" w:hAnsi="Arial" w:cs="Arial"/>
        </w:rPr>
        <w:t>,</w:t>
      </w:r>
      <w:r w:rsidR="00216733">
        <w:rPr>
          <w:rFonts w:ascii="Arial" w:hAnsi="Arial" w:cs="Arial"/>
        </w:rPr>
        <w:t xml:space="preserve"> bi-exponential</w:t>
      </w:r>
      <w:r w:rsidR="00EB06BD">
        <w:rPr>
          <w:rFonts w:ascii="Arial" w:hAnsi="Arial" w:cs="Arial"/>
        </w:rPr>
        <w:t>s</w:t>
      </w:r>
      <w:r w:rsidR="009F068F">
        <w:rPr>
          <w:rFonts w:ascii="Arial" w:hAnsi="Arial" w:cs="Arial"/>
        </w:rPr>
        <w:t>, and simple exponentials</w:t>
      </w:r>
      <w:r>
        <w:rPr>
          <w:rFonts w:ascii="Arial" w:hAnsi="Arial" w:cs="Arial"/>
        </w:rPr>
        <w:t>.</w:t>
      </w:r>
      <w:r w:rsidR="009F068F">
        <w:rPr>
          <w:rFonts w:ascii="Arial" w:hAnsi="Arial" w:cs="Arial"/>
        </w:rPr>
        <w:t xml:space="preserve"> In all cases the Akaike weight for a power-law is 0.0</w:t>
      </w:r>
      <w:r w:rsidR="00FD02C9">
        <w:rPr>
          <w:rFonts w:ascii="Arial" w:hAnsi="Arial" w:cs="Arial"/>
        </w:rPr>
        <w:t>.</w:t>
      </w:r>
    </w:p>
    <w:p w14:paraId="228D8F49" w14:textId="3BA44B57" w:rsidR="004B204F" w:rsidRDefault="004B204F" w:rsidP="00776BD9">
      <w:pPr>
        <w:spacing w:line="360" w:lineRule="auto"/>
        <w:rPr>
          <w:rFonts w:ascii="Arial" w:hAnsi="Arial" w:cs="Arial"/>
          <w:color w:val="000000"/>
        </w:rPr>
      </w:pPr>
    </w:p>
    <w:p w14:paraId="7D8DDC66" w14:textId="4165344E" w:rsidR="006B3D2F" w:rsidRDefault="006B3D2F">
      <w:pPr>
        <w:rPr>
          <w:rFonts w:ascii="Arial" w:hAnsi="Arial" w:cs="Arial"/>
        </w:rPr>
      </w:pPr>
      <w:r>
        <w:rPr>
          <w:rFonts w:ascii="Arial" w:hAnsi="Arial" w:cs="Arial"/>
        </w:rPr>
        <w:br w:type="page"/>
      </w:r>
    </w:p>
    <w:p w14:paraId="629475E4" w14:textId="2DE35436" w:rsidR="002541EE" w:rsidRPr="006B3D2F" w:rsidRDefault="006B3D2F" w:rsidP="006B3D2F">
      <w:pPr>
        <w:spacing w:line="480" w:lineRule="auto"/>
        <w:rPr>
          <w:rFonts w:ascii="Arial" w:hAnsi="Arial" w:cs="Arial"/>
          <w:b/>
        </w:rPr>
      </w:pPr>
      <w:r w:rsidRPr="006B3D2F">
        <w:rPr>
          <w:rFonts w:ascii="Arial" w:hAnsi="Arial" w:cs="Arial"/>
          <w:b/>
        </w:rPr>
        <w:lastRenderedPageBreak/>
        <w:t>Sup</w:t>
      </w:r>
      <w:r w:rsidR="009874C8" w:rsidRPr="003D4972">
        <w:rPr>
          <w:rFonts w:ascii="Arial" w:hAnsi="Arial" w:cs="Arial"/>
          <w:b/>
          <w:highlight w:val="yellow"/>
        </w:rPr>
        <w:t>p</w:t>
      </w:r>
      <w:r w:rsidRPr="006B3D2F">
        <w:rPr>
          <w:rFonts w:ascii="Arial" w:hAnsi="Arial" w:cs="Arial"/>
          <w:b/>
        </w:rPr>
        <w:t>lementary materials</w:t>
      </w:r>
    </w:p>
    <w:p w14:paraId="24092840" w14:textId="45AAB957" w:rsidR="006B3D2F" w:rsidRDefault="006B3D2F" w:rsidP="006B3D2F">
      <w:pPr>
        <w:spacing w:line="480" w:lineRule="auto"/>
        <w:rPr>
          <w:rFonts w:ascii="Arial" w:hAnsi="Arial" w:cs="Arial"/>
        </w:rPr>
      </w:pPr>
      <w:r w:rsidRPr="006B3D2F">
        <w:rPr>
          <w:rFonts w:ascii="Arial" w:hAnsi="Arial" w:cs="Arial"/>
          <w:b/>
        </w:rPr>
        <w:t>Fig. S1</w:t>
      </w:r>
      <w:r>
        <w:rPr>
          <w:rFonts w:ascii="Arial" w:hAnsi="Arial" w:cs="Arial"/>
        </w:rPr>
        <w:t>. Representative examples of digitized search trajectories in each condition (in black), and the analysis that segmented the paths into straight segments (in red). The small segments are not clearly discernible in the plots.</w:t>
      </w:r>
    </w:p>
    <w:p w14:paraId="298CD488" w14:textId="59425725" w:rsidR="006B3D2F" w:rsidRPr="00C54586" w:rsidRDefault="006B3D2F" w:rsidP="006B3D2F">
      <w:pPr>
        <w:spacing w:line="480" w:lineRule="auto"/>
        <w:rPr>
          <w:rFonts w:ascii="Arial" w:hAnsi="Arial" w:cs="Arial"/>
        </w:rPr>
      </w:pPr>
      <w:r>
        <w:rPr>
          <w:rFonts w:ascii="Arial" w:hAnsi="Arial" w:cs="Arial"/>
          <w:noProof/>
          <w:lang w:eastAsia="en-GB"/>
        </w:rPr>
        <w:drawing>
          <wp:inline distT="0" distB="0" distL="0" distR="0" wp14:anchorId="611610FD" wp14:editId="70831CD6">
            <wp:extent cx="5759450" cy="6568440"/>
            <wp:effectExtent l="0" t="0" r="635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 Figure1.jpg"/>
                    <pic:cNvPicPr/>
                  </pic:nvPicPr>
                  <pic:blipFill>
                    <a:blip r:embed="rId25">
                      <a:extLst>
                        <a:ext uri="{28A0092B-C50C-407E-A947-70E740481C1C}">
                          <a14:useLocalDpi xmlns:a14="http://schemas.microsoft.com/office/drawing/2010/main" val="0"/>
                        </a:ext>
                      </a:extLst>
                    </a:blip>
                    <a:stretch>
                      <a:fillRect/>
                    </a:stretch>
                  </pic:blipFill>
                  <pic:spPr>
                    <a:xfrm>
                      <a:off x="0" y="0"/>
                      <a:ext cx="5759450" cy="6568440"/>
                    </a:xfrm>
                    <a:prstGeom prst="rect">
                      <a:avLst/>
                    </a:prstGeom>
                  </pic:spPr>
                </pic:pic>
              </a:graphicData>
            </a:graphic>
          </wp:inline>
        </w:drawing>
      </w:r>
    </w:p>
    <w:sectPr w:rsidR="006B3D2F" w:rsidRPr="00C54586" w:rsidSect="00021D25">
      <w:footerReference w:type="default" r:id="rId26"/>
      <w:pgSz w:w="11906" w:h="16838"/>
      <w:pgMar w:top="1701" w:right="1418" w:bottom="1701"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F9068" w14:textId="77777777" w:rsidR="00510B0C" w:rsidRDefault="00510B0C" w:rsidP="00C97735">
      <w:pPr>
        <w:spacing w:after="0" w:line="240" w:lineRule="auto"/>
      </w:pPr>
      <w:r>
        <w:separator/>
      </w:r>
    </w:p>
  </w:endnote>
  <w:endnote w:type="continuationSeparator" w:id="0">
    <w:p w14:paraId="7EEBC0DF" w14:textId="77777777" w:rsidR="00510B0C" w:rsidRDefault="00510B0C" w:rsidP="00C97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altName w:val="Calibri"/>
    <w:panose1 w:val="020B0502040204020203"/>
    <w:charset w:val="00"/>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4988612"/>
      <w:docPartObj>
        <w:docPartGallery w:val="Page Numbers (Bottom of Page)"/>
        <w:docPartUnique/>
      </w:docPartObj>
    </w:sdtPr>
    <w:sdtEndPr>
      <w:rPr>
        <w:noProof/>
      </w:rPr>
    </w:sdtEndPr>
    <w:sdtContent>
      <w:p w14:paraId="23572AF4" w14:textId="0DBD064A" w:rsidR="00AC2DB5" w:rsidRDefault="00AC2DB5">
        <w:pPr>
          <w:pStyle w:val="Footer"/>
          <w:jc w:val="center"/>
        </w:pPr>
        <w:r>
          <w:fldChar w:fldCharType="begin"/>
        </w:r>
        <w:r>
          <w:instrText xml:space="preserve"> PAGE   \* MERGEFORMAT </w:instrText>
        </w:r>
        <w:r>
          <w:fldChar w:fldCharType="separate"/>
        </w:r>
        <w:r w:rsidR="006B5863">
          <w:rPr>
            <w:noProof/>
          </w:rPr>
          <w:t>24</w:t>
        </w:r>
        <w:r>
          <w:rPr>
            <w:noProof/>
          </w:rPr>
          <w:fldChar w:fldCharType="end"/>
        </w:r>
      </w:p>
    </w:sdtContent>
  </w:sdt>
  <w:p w14:paraId="6217AA01" w14:textId="77777777" w:rsidR="00AC2DB5" w:rsidRDefault="00AC2D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4E113" w14:textId="77777777" w:rsidR="00510B0C" w:rsidRDefault="00510B0C" w:rsidP="00C97735">
      <w:pPr>
        <w:spacing w:after="0" w:line="240" w:lineRule="auto"/>
      </w:pPr>
      <w:r>
        <w:separator/>
      </w:r>
    </w:p>
  </w:footnote>
  <w:footnote w:type="continuationSeparator" w:id="0">
    <w:p w14:paraId="194D4194" w14:textId="77777777" w:rsidR="00510B0C" w:rsidRDefault="00510B0C" w:rsidP="00C977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075DDF"/>
    <w:multiLevelType w:val="hybridMultilevel"/>
    <w:tmpl w:val="787470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FAE058E"/>
    <w:multiLevelType w:val="hybridMultilevel"/>
    <w:tmpl w:val="E522D23E"/>
    <w:lvl w:ilvl="0" w:tplc="0B620598">
      <w:start w:val="1"/>
      <w:numFmt w:val="lowerLetter"/>
      <w:lvlText w:val="%1)"/>
      <w:lvlJc w:val="left"/>
      <w:pPr>
        <w:ind w:left="768" w:hanging="360"/>
      </w:pPr>
      <w:rPr>
        <w:rFonts w:hint="default"/>
        <w:sz w:val="22"/>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 w15:restartNumberingAfterBreak="0">
    <w:nsid w:val="721019D2"/>
    <w:multiLevelType w:val="hybridMultilevel"/>
    <w:tmpl w:val="35C415FE"/>
    <w:lvl w:ilvl="0" w:tplc="09569A70">
      <w:start w:val="1"/>
      <w:numFmt w:val="lowerLetter"/>
      <w:lvlText w:val="%1)"/>
      <w:lvlJc w:val="left"/>
      <w:pPr>
        <w:ind w:left="408" w:hanging="360"/>
      </w:pPr>
      <w:rPr>
        <w:rFonts w:hint="default"/>
        <w:sz w:val="22"/>
      </w:rPr>
    </w:lvl>
    <w:lvl w:ilvl="1" w:tplc="0C090019" w:tentative="1">
      <w:start w:val="1"/>
      <w:numFmt w:val="lowerLetter"/>
      <w:lvlText w:val="%2."/>
      <w:lvlJc w:val="left"/>
      <w:pPr>
        <w:ind w:left="1128" w:hanging="360"/>
      </w:pPr>
    </w:lvl>
    <w:lvl w:ilvl="2" w:tplc="0C09001B" w:tentative="1">
      <w:start w:val="1"/>
      <w:numFmt w:val="lowerRoman"/>
      <w:lvlText w:val="%3."/>
      <w:lvlJc w:val="right"/>
      <w:pPr>
        <w:ind w:left="1848" w:hanging="180"/>
      </w:pPr>
    </w:lvl>
    <w:lvl w:ilvl="3" w:tplc="0C09000F" w:tentative="1">
      <w:start w:val="1"/>
      <w:numFmt w:val="decimal"/>
      <w:lvlText w:val="%4."/>
      <w:lvlJc w:val="left"/>
      <w:pPr>
        <w:ind w:left="2568" w:hanging="360"/>
      </w:pPr>
    </w:lvl>
    <w:lvl w:ilvl="4" w:tplc="0C090019" w:tentative="1">
      <w:start w:val="1"/>
      <w:numFmt w:val="lowerLetter"/>
      <w:lvlText w:val="%5."/>
      <w:lvlJc w:val="left"/>
      <w:pPr>
        <w:ind w:left="3288" w:hanging="360"/>
      </w:pPr>
    </w:lvl>
    <w:lvl w:ilvl="5" w:tplc="0C09001B" w:tentative="1">
      <w:start w:val="1"/>
      <w:numFmt w:val="lowerRoman"/>
      <w:lvlText w:val="%6."/>
      <w:lvlJc w:val="right"/>
      <w:pPr>
        <w:ind w:left="4008" w:hanging="180"/>
      </w:pPr>
    </w:lvl>
    <w:lvl w:ilvl="6" w:tplc="0C09000F" w:tentative="1">
      <w:start w:val="1"/>
      <w:numFmt w:val="decimal"/>
      <w:lvlText w:val="%7."/>
      <w:lvlJc w:val="left"/>
      <w:pPr>
        <w:ind w:left="4728" w:hanging="360"/>
      </w:pPr>
    </w:lvl>
    <w:lvl w:ilvl="7" w:tplc="0C090019" w:tentative="1">
      <w:start w:val="1"/>
      <w:numFmt w:val="lowerLetter"/>
      <w:lvlText w:val="%8."/>
      <w:lvlJc w:val="left"/>
      <w:pPr>
        <w:ind w:left="5448" w:hanging="360"/>
      </w:pPr>
    </w:lvl>
    <w:lvl w:ilvl="8" w:tplc="0C09001B" w:tentative="1">
      <w:start w:val="1"/>
      <w:numFmt w:val="lowerRoman"/>
      <w:lvlText w:val="%9."/>
      <w:lvlJc w:val="right"/>
      <w:pPr>
        <w:ind w:left="6168" w:hanging="180"/>
      </w:pPr>
    </w:lvl>
  </w:abstractNum>
  <w:abstractNum w:abstractNumId="3" w15:restartNumberingAfterBreak="0">
    <w:nsid w:val="745F2BC0"/>
    <w:multiLevelType w:val="hybridMultilevel"/>
    <w:tmpl w:val="E64224AE"/>
    <w:lvl w:ilvl="0" w:tplc="DFD6C2C8">
      <w:start w:val="1"/>
      <w:numFmt w:val="lowerLetter"/>
      <w:lvlText w:val="%1)"/>
      <w:lvlJc w:val="left"/>
      <w:pPr>
        <w:ind w:left="408" w:hanging="360"/>
      </w:pPr>
      <w:rPr>
        <w:rFonts w:hint="default"/>
        <w:sz w:val="22"/>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E55"/>
    <w:rsid w:val="00003A9A"/>
    <w:rsid w:val="000074C8"/>
    <w:rsid w:val="00011C1A"/>
    <w:rsid w:val="00021D25"/>
    <w:rsid w:val="000231C8"/>
    <w:rsid w:val="00027EAB"/>
    <w:rsid w:val="000347CB"/>
    <w:rsid w:val="00034AFE"/>
    <w:rsid w:val="00036814"/>
    <w:rsid w:val="00037494"/>
    <w:rsid w:val="00037496"/>
    <w:rsid w:val="000438A9"/>
    <w:rsid w:val="00046C87"/>
    <w:rsid w:val="00052078"/>
    <w:rsid w:val="0005370C"/>
    <w:rsid w:val="000614EF"/>
    <w:rsid w:val="00061B1E"/>
    <w:rsid w:val="00064A78"/>
    <w:rsid w:val="00065B31"/>
    <w:rsid w:val="00066BD5"/>
    <w:rsid w:val="00067D8E"/>
    <w:rsid w:val="000711AB"/>
    <w:rsid w:val="00073480"/>
    <w:rsid w:val="00074649"/>
    <w:rsid w:val="00075C23"/>
    <w:rsid w:val="000768B7"/>
    <w:rsid w:val="00082AB1"/>
    <w:rsid w:val="00083541"/>
    <w:rsid w:val="000877DA"/>
    <w:rsid w:val="00090975"/>
    <w:rsid w:val="00090D35"/>
    <w:rsid w:val="0009238B"/>
    <w:rsid w:val="00092B44"/>
    <w:rsid w:val="000955AD"/>
    <w:rsid w:val="00097D38"/>
    <w:rsid w:val="000A0767"/>
    <w:rsid w:val="000A3B91"/>
    <w:rsid w:val="000B48E5"/>
    <w:rsid w:val="000B7F42"/>
    <w:rsid w:val="000C3AE8"/>
    <w:rsid w:val="000C67AB"/>
    <w:rsid w:val="000C7DBA"/>
    <w:rsid w:val="000D0945"/>
    <w:rsid w:val="000D14A1"/>
    <w:rsid w:val="000D3F22"/>
    <w:rsid w:val="000D4E55"/>
    <w:rsid w:val="000D6641"/>
    <w:rsid w:val="000E259E"/>
    <w:rsid w:val="000E6C2D"/>
    <w:rsid w:val="000F3F4A"/>
    <w:rsid w:val="000F41FA"/>
    <w:rsid w:val="000F42EA"/>
    <w:rsid w:val="000F4DEE"/>
    <w:rsid w:val="0010047D"/>
    <w:rsid w:val="0010105B"/>
    <w:rsid w:val="00104359"/>
    <w:rsid w:val="00110332"/>
    <w:rsid w:val="00112B8D"/>
    <w:rsid w:val="001232A0"/>
    <w:rsid w:val="001277D6"/>
    <w:rsid w:val="00136C54"/>
    <w:rsid w:val="00145E41"/>
    <w:rsid w:val="001541F6"/>
    <w:rsid w:val="00163BC9"/>
    <w:rsid w:val="00164833"/>
    <w:rsid w:val="001704F6"/>
    <w:rsid w:val="00171330"/>
    <w:rsid w:val="00190AB6"/>
    <w:rsid w:val="00193991"/>
    <w:rsid w:val="00195E33"/>
    <w:rsid w:val="001A1620"/>
    <w:rsid w:val="001A333E"/>
    <w:rsid w:val="001A659B"/>
    <w:rsid w:val="001B3EEC"/>
    <w:rsid w:val="001B3F15"/>
    <w:rsid w:val="001B5DBD"/>
    <w:rsid w:val="001B71F2"/>
    <w:rsid w:val="001C208D"/>
    <w:rsid w:val="001C3830"/>
    <w:rsid w:val="001C3B99"/>
    <w:rsid w:val="001C6458"/>
    <w:rsid w:val="001D1500"/>
    <w:rsid w:val="001D5D09"/>
    <w:rsid w:val="001D7E27"/>
    <w:rsid w:val="001E0DFA"/>
    <w:rsid w:val="001E1BC0"/>
    <w:rsid w:val="001E1CD8"/>
    <w:rsid w:val="001E2830"/>
    <w:rsid w:val="001E4303"/>
    <w:rsid w:val="001E4EDE"/>
    <w:rsid w:val="001E6397"/>
    <w:rsid w:val="001E7C5C"/>
    <w:rsid w:val="001F43AD"/>
    <w:rsid w:val="001F477C"/>
    <w:rsid w:val="001F66B1"/>
    <w:rsid w:val="0020044C"/>
    <w:rsid w:val="0020236B"/>
    <w:rsid w:val="00202B65"/>
    <w:rsid w:val="00203196"/>
    <w:rsid w:val="00206AA2"/>
    <w:rsid w:val="002111D6"/>
    <w:rsid w:val="0021171E"/>
    <w:rsid w:val="00213707"/>
    <w:rsid w:val="00216733"/>
    <w:rsid w:val="00221A4E"/>
    <w:rsid w:val="00224527"/>
    <w:rsid w:val="002273C8"/>
    <w:rsid w:val="0022751F"/>
    <w:rsid w:val="002328F7"/>
    <w:rsid w:val="0024233C"/>
    <w:rsid w:val="002448C7"/>
    <w:rsid w:val="0024666C"/>
    <w:rsid w:val="00250D8F"/>
    <w:rsid w:val="00251444"/>
    <w:rsid w:val="002541EE"/>
    <w:rsid w:val="00254D2D"/>
    <w:rsid w:val="002621BD"/>
    <w:rsid w:val="00263AB3"/>
    <w:rsid w:val="00263AD5"/>
    <w:rsid w:val="002644E5"/>
    <w:rsid w:val="00264CBD"/>
    <w:rsid w:val="00266A69"/>
    <w:rsid w:val="00267604"/>
    <w:rsid w:val="0026768F"/>
    <w:rsid w:val="00273B73"/>
    <w:rsid w:val="00273DF6"/>
    <w:rsid w:val="00280116"/>
    <w:rsid w:val="002842E7"/>
    <w:rsid w:val="0028445C"/>
    <w:rsid w:val="00284623"/>
    <w:rsid w:val="00287199"/>
    <w:rsid w:val="002914AA"/>
    <w:rsid w:val="0029189E"/>
    <w:rsid w:val="0029338E"/>
    <w:rsid w:val="00293C4B"/>
    <w:rsid w:val="0029447C"/>
    <w:rsid w:val="00296F67"/>
    <w:rsid w:val="002A04C5"/>
    <w:rsid w:val="002A3D95"/>
    <w:rsid w:val="002A4817"/>
    <w:rsid w:val="002B12EC"/>
    <w:rsid w:val="002B39BC"/>
    <w:rsid w:val="002B5421"/>
    <w:rsid w:val="002B6BE1"/>
    <w:rsid w:val="002C0552"/>
    <w:rsid w:val="002C08B0"/>
    <w:rsid w:val="002C353F"/>
    <w:rsid w:val="002C6D21"/>
    <w:rsid w:val="002D04D3"/>
    <w:rsid w:val="002D4B71"/>
    <w:rsid w:val="002E159C"/>
    <w:rsid w:val="002E564B"/>
    <w:rsid w:val="002E5D92"/>
    <w:rsid w:val="002E65F0"/>
    <w:rsid w:val="002E6FDA"/>
    <w:rsid w:val="002E7932"/>
    <w:rsid w:val="002F36EE"/>
    <w:rsid w:val="002F3B8F"/>
    <w:rsid w:val="002F711F"/>
    <w:rsid w:val="003021C7"/>
    <w:rsid w:val="00307E35"/>
    <w:rsid w:val="00312E72"/>
    <w:rsid w:val="00313D14"/>
    <w:rsid w:val="00316585"/>
    <w:rsid w:val="00323918"/>
    <w:rsid w:val="00325396"/>
    <w:rsid w:val="003455C1"/>
    <w:rsid w:val="00347DE8"/>
    <w:rsid w:val="003506A0"/>
    <w:rsid w:val="00352AD6"/>
    <w:rsid w:val="00354B64"/>
    <w:rsid w:val="00355960"/>
    <w:rsid w:val="00355D46"/>
    <w:rsid w:val="00356B10"/>
    <w:rsid w:val="003618CD"/>
    <w:rsid w:val="00370CCE"/>
    <w:rsid w:val="00371671"/>
    <w:rsid w:val="00371CC0"/>
    <w:rsid w:val="00374FD1"/>
    <w:rsid w:val="00376B22"/>
    <w:rsid w:val="00381D0C"/>
    <w:rsid w:val="003847CA"/>
    <w:rsid w:val="00386DBB"/>
    <w:rsid w:val="00391B7D"/>
    <w:rsid w:val="00393C4E"/>
    <w:rsid w:val="003964A8"/>
    <w:rsid w:val="0039739B"/>
    <w:rsid w:val="00397D85"/>
    <w:rsid w:val="003A024F"/>
    <w:rsid w:val="003A34DD"/>
    <w:rsid w:val="003A47B1"/>
    <w:rsid w:val="003A5336"/>
    <w:rsid w:val="003A64BA"/>
    <w:rsid w:val="003A6D27"/>
    <w:rsid w:val="003B0320"/>
    <w:rsid w:val="003B0FB3"/>
    <w:rsid w:val="003B1E1E"/>
    <w:rsid w:val="003B44FB"/>
    <w:rsid w:val="003B5DA3"/>
    <w:rsid w:val="003B7A07"/>
    <w:rsid w:val="003C0D11"/>
    <w:rsid w:val="003C282B"/>
    <w:rsid w:val="003C474C"/>
    <w:rsid w:val="003C605B"/>
    <w:rsid w:val="003C615C"/>
    <w:rsid w:val="003C7645"/>
    <w:rsid w:val="003D4972"/>
    <w:rsid w:val="003D4ECA"/>
    <w:rsid w:val="003D5606"/>
    <w:rsid w:val="003D59A2"/>
    <w:rsid w:val="003E13FD"/>
    <w:rsid w:val="003E2E40"/>
    <w:rsid w:val="003E6999"/>
    <w:rsid w:val="003F197F"/>
    <w:rsid w:val="003F2958"/>
    <w:rsid w:val="00401830"/>
    <w:rsid w:val="00407C9F"/>
    <w:rsid w:val="00410E46"/>
    <w:rsid w:val="00412C9B"/>
    <w:rsid w:val="00414554"/>
    <w:rsid w:val="004317EA"/>
    <w:rsid w:val="00442766"/>
    <w:rsid w:val="00444244"/>
    <w:rsid w:val="004447C6"/>
    <w:rsid w:val="004467D6"/>
    <w:rsid w:val="00447B43"/>
    <w:rsid w:val="004503AE"/>
    <w:rsid w:val="00450BE4"/>
    <w:rsid w:val="004510D7"/>
    <w:rsid w:val="00453175"/>
    <w:rsid w:val="00457350"/>
    <w:rsid w:val="00457E84"/>
    <w:rsid w:val="00461D1A"/>
    <w:rsid w:val="0046502C"/>
    <w:rsid w:val="004660E6"/>
    <w:rsid w:val="00470440"/>
    <w:rsid w:val="00472FCB"/>
    <w:rsid w:val="00476910"/>
    <w:rsid w:val="00476CC5"/>
    <w:rsid w:val="00485243"/>
    <w:rsid w:val="00486056"/>
    <w:rsid w:val="00486C41"/>
    <w:rsid w:val="00494FCB"/>
    <w:rsid w:val="004A31B0"/>
    <w:rsid w:val="004A34FF"/>
    <w:rsid w:val="004A500C"/>
    <w:rsid w:val="004A7D3C"/>
    <w:rsid w:val="004B204F"/>
    <w:rsid w:val="004C10D0"/>
    <w:rsid w:val="004C35BB"/>
    <w:rsid w:val="004C45E5"/>
    <w:rsid w:val="004C5C27"/>
    <w:rsid w:val="004D42F9"/>
    <w:rsid w:val="004D4D41"/>
    <w:rsid w:val="004D6AED"/>
    <w:rsid w:val="004E0114"/>
    <w:rsid w:val="004E06FC"/>
    <w:rsid w:val="004E09D3"/>
    <w:rsid w:val="004E0B5F"/>
    <w:rsid w:val="004E1834"/>
    <w:rsid w:val="004E56A4"/>
    <w:rsid w:val="004E6A29"/>
    <w:rsid w:val="004E6B8F"/>
    <w:rsid w:val="004F0913"/>
    <w:rsid w:val="004F2E52"/>
    <w:rsid w:val="004F3A6C"/>
    <w:rsid w:val="004F4041"/>
    <w:rsid w:val="0050186E"/>
    <w:rsid w:val="005039D8"/>
    <w:rsid w:val="00504621"/>
    <w:rsid w:val="00504F8F"/>
    <w:rsid w:val="00510B0C"/>
    <w:rsid w:val="00510EA2"/>
    <w:rsid w:val="005134C0"/>
    <w:rsid w:val="0052007F"/>
    <w:rsid w:val="00521E26"/>
    <w:rsid w:val="00523302"/>
    <w:rsid w:val="00523D8D"/>
    <w:rsid w:val="00530AAB"/>
    <w:rsid w:val="005311DD"/>
    <w:rsid w:val="00531DE1"/>
    <w:rsid w:val="00537CD0"/>
    <w:rsid w:val="00542918"/>
    <w:rsid w:val="005447C0"/>
    <w:rsid w:val="005453A5"/>
    <w:rsid w:val="005455BC"/>
    <w:rsid w:val="0055008A"/>
    <w:rsid w:val="00552400"/>
    <w:rsid w:val="00553399"/>
    <w:rsid w:val="00554F8A"/>
    <w:rsid w:val="0056175D"/>
    <w:rsid w:val="005622FE"/>
    <w:rsid w:val="00564A4F"/>
    <w:rsid w:val="0057000E"/>
    <w:rsid w:val="00571770"/>
    <w:rsid w:val="00571C79"/>
    <w:rsid w:val="00575799"/>
    <w:rsid w:val="005759EF"/>
    <w:rsid w:val="00576846"/>
    <w:rsid w:val="00580686"/>
    <w:rsid w:val="005836C8"/>
    <w:rsid w:val="00593E6C"/>
    <w:rsid w:val="00595E21"/>
    <w:rsid w:val="005962C5"/>
    <w:rsid w:val="00596C70"/>
    <w:rsid w:val="005974B6"/>
    <w:rsid w:val="00597DA7"/>
    <w:rsid w:val="005A1849"/>
    <w:rsid w:val="005A22B5"/>
    <w:rsid w:val="005A377D"/>
    <w:rsid w:val="005A3C6D"/>
    <w:rsid w:val="005A5602"/>
    <w:rsid w:val="005B4DAC"/>
    <w:rsid w:val="005B6543"/>
    <w:rsid w:val="005C580B"/>
    <w:rsid w:val="005D0402"/>
    <w:rsid w:val="005D19AC"/>
    <w:rsid w:val="005D49C1"/>
    <w:rsid w:val="005D4E94"/>
    <w:rsid w:val="005E0171"/>
    <w:rsid w:val="005E16EF"/>
    <w:rsid w:val="005E6FC6"/>
    <w:rsid w:val="005F0EFE"/>
    <w:rsid w:val="005F14AF"/>
    <w:rsid w:val="005F4BE2"/>
    <w:rsid w:val="005F6CFD"/>
    <w:rsid w:val="006000D1"/>
    <w:rsid w:val="006026CF"/>
    <w:rsid w:val="0060588C"/>
    <w:rsid w:val="00613BF2"/>
    <w:rsid w:val="006148F0"/>
    <w:rsid w:val="00622948"/>
    <w:rsid w:val="00622ECE"/>
    <w:rsid w:val="00623A46"/>
    <w:rsid w:val="00634FDC"/>
    <w:rsid w:val="00642FEB"/>
    <w:rsid w:val="00646AC2"/>
    <w:rsid w:val="00647448"/>
    <w:rsid w:val="006534BA"/>
    <w:rsid w:val="00660776"/>
    <w:rsid w:val="006622B7"/>
    <w:rsid w:val="00664450"/>
    <w:rsid w:val="00665ED6"/>
    <w:rsid w:val="00666069"/>
    <w:rsid w:val="0066695A"/>
    <w:rsid w:val="00673098"/>
    <w:rsid w:val="00673BA2"/>
    <w:rsid w:val="006842A1"/>
    <w:rsid w:val="00684EFA"/>
    <w:rsid w:val="00692B5F"/>
    <w:rsid w:val="00696529"/>
    <w:rsid w:val="006966E1"/>
    <w:rsid w:val="00697C64"/>
    <w:rsid w:val="006A1E4E"/>
    <w:rsid w:val="006A3055"/>
    <w:rsid w:val="006B3D2F"/>
    <w:rsid w:val="006B5220"/>
    <w:rsid w:val="006B5863"/>
    <w:rsid w:val="006B7B3B"/>
    <w:rsid w:val="006C5584"/>
    <w:rsid w:val="006E0179"/>
    <w:rsid w:val="006E1A7B"/>
    <w:rsid w:val="006E5B1B"/>
    <w:rsid w:val="006F176B"/>
    <w:rsid w:val="006F6F8B"/>
    <w:rsid w:val="00702CBC"/>
    <w:rsid w:val="00704358"/>
    <w:rsid w:val="00707E3D"/>
    <w:rsid w:val="00707EFC"/>
    <w:rsid w:val="00713319"/>
    <w:rsid w:val="00713E74"/>
    <w:rsid w:val="00717023"/>
    <w:rsid w:val="007254A1"/>
    <w:rsid w:val="007316EE"/>
    <w:rsid w:val="0073232A"/>
    <w:rsid w:val="00733B0A"/>
    <w:rsid w:val="007349EB"/>
    <w:rsid w:val="00734D0B"/>
    <w:rsid w:val="0074451D"/>
    <w:rsid w:val="00745C0B"/>
    <w:rsid w:val="00746B17"/>
    <w:rsid w:val="007514C9"/>
    <w:rsid w:val="007517EF"/>
    <w:rsid w:val="00751865"/>
    <w:rsid w:val="00755BD1"/>
    <w:rsid w:val="007702BB"/>
    <w:rsid w:val="0077532B"/>
    <w:rsid w:val="00775D32"/>
    <w:rsid w:val="00776BD9"/>
    <w:rsid w:val="00776ED4"/>
    <w:rsid w:val="00780638"/>
    <w:rsid w:val="0078348B"/>
    <w:rsid w:val="007837AF"/>
    <w:rsid w:val="00784D08"/>
    <w:rsid w:val="00784EC8"/>
    <w:rsid w:val="00787EBE"/>
    <w:rsid w:val="007926E7"/>
    <w:rsid w:val="00794993"/>
    <w:rsid w:val="007A18BD"/>
    <w:rsid w:val="007A2AC7"/>
    <w:rsid w:val="007A7871"/>
    <w:rsid w:val="007B0FD6"/>
    <w:rsid w:val="007B37BA"/>
    <w:rsid w:val="007B4B5C"/>
    <w:rsid w:val="007B5DE1"/>
    <w:rsid w:val="007B74C9"/>
    <w:rsid w:val="007B7561"/>
    <w:rsid w:val="007C00E9"/>
    <w:rsid w:val="007C044D"/>
    <w:rsid w:val="007C2C9A"/>
    <w:rsid w:val="007D79EA"/>
    <w:rsid w:val="007E0AB9"/>
    <w:rsid w:val="007E1A85"/>
    <w:rsid w:val="007E3762"/>
    <w:rsid w:val="007E5430"/>
    <w:rsid w:val="007F30A7"/>
    <w:rsid w:val="007F69F0"/>
    <w:rsid w:val="007F7E95"/>
    <w:rsid w:val="0080279F"/>
    <w:rsid w:val="00803E6A"/>
    <w:rsid w:val="00805927"/>
    <w:rsid w:val="00813522"/>
    <w:rsid w:val="0081374D"/>
    <w:rsid w:val="008141E3"/>
    <w:rsid w:val="00815B77"/>
    <w:rsid w:val="00820062"/>
    <w:rsid w:val="00824555"/>
    <w:rsid w:val="00833E5C"/>
    <w:rsid w:val="008346F4"/>
    <w:rsid w:val="00840370"/>
    <w:rsid w:val="00843883"/>
    <w:rsid w:val="008438B7"/>
    <w:rsid w:val="00850204"/>
    <w:rsid w:val="008519F8"/>
    <w:rsid w:val="00851CDE"/>
    <w:rsid w:val="00860661"/>
    <w:rsid w:val="008633E3"/>
    <w:rsid w:val="00866354"/>
    <w:rsid w:val="0086712C"/>
    <w:rsid w:val="00875E64"/>
    <w:rsid w:val="0088424D"/>
    <w:rsid w:val="008855ED"/>
    <w:rsid w:val="00887C65"/>
    <w:rsid w:val="008918BC"/>
    <w:rsid w:val="0089224A"/>
    <w:rsid w:val="00893830"/>
    <w:rsid w:val="00893A0A"/>
    <w:rsid w:val="00897823"/>
    <w:rsid w:val="008A1389"/>
    <w:rsid w:val="008A2069"/>
    <w:rsid w:val="008A3E30"/>
    <w:rsid w:val="008A5B17"/>
    <w:rsid w:val="008A7231"/>
    <w:rsid w:val="008B2FF1"/>
    <w:rsid w:val="008B3BDC"/>
    <w:rsid w:val="008B7CD2"/>
    <w:rsid w:val="008C2550"/>
    <w:rsid w:val="008C4AAE"/>
    <w:rsid w:val="008D1933"/>
    <w:rsid w:val="008D3651"/>
    <w:rsid w:val="008D381B"/>
    <w:rsid w:val="008D5465"/>
    <w:rsid w:val="008E2573"/>
    <w:rsid w:val="008E36F4"/>
    <w:rsid w:val="008E5841"/>
    <w:rsid w:val="008F0AB7"/>
    <w:rsid w:val="008F0ADF"/>
    <w:rsid w:val="008F0E58"/>
    <w:rsid w:val="008F3511"/>
    <w:rsid w:val="008F3B25"/>
    <w:rsid w:val="00905400"/>
    <w:rsid w:val="009056C2"/>
    <w:rsid w:val="0091043D"/>
    <w:rsid w:val="00916A75"/>
    <w:rsid w:val="0091760B"/>
    <w:rsid w:val="0092226A"/>
    <w:rsid w:val="0092443A"/>
    <w:rsid w:val="00925B27"/>
    <w:rsid w:val="00926277"/>
    <w:rsid w:val="00930157"/>
    <w:rsid w:val="009303D6"/>
    <w:rsid w:val="00933587"/>
    <w:rsid w:val="00935385"/>
    <w:rsid w:val="009414F5"/>
    <w:rsid w:val="00943166"/>
    <w:rsid w:val="009514BC"/>
    <w:rsid w:val="0095190E"/>
    <w:rsid w:val="00951EC1"/>
    <w:rsid w:val="00954D76"/>
    <w:rsid w:val="0095503E"/>
    <w:rsid w:val="00957736"/>
    <w:rsid w:val="00962C0A"/>
    <w:rsid w:val="00965E1B"/>
    <w:rsid w:val="00966F0C"/>
    <w:rsid w:val="00967060"/>
    <w:rsid w:val="00967BE0"/>
    <w:rsid w:val="00970DFE"/>
    <w:rsid w:val="00973DDC"/>
    <w:rsid w:val="0097535A"/>
    <w:rsid w:val="00976495"/>
    <w:rsid w:val="009766E7"/>
    <w:rsid w:val="009837E5"/>
    <w:rsid w:val="00987478"/>
    <w:rsid w:val="009874C8"/>
    <w:rsid w:val="0099014E"/>
    <w:rsid w:val="009931FC"/>
    <w:rsid w:val="009A4312"/>
    <w:rsid w:val="009B265E"/>
    <w:rsid w:val="009B3AE6"/>
    <w:rsid w:val="009B4288"/>
    <w:rsid w:val="009C11B7"/>
    <w:rsid w:val="009C511C"/>
    <w:rsid w:val="009C6AC9"/>
    <w:rsid w:val="009D0968"/>
    <w:rsid w:val="009D152F"/>
    <w:rsid w:val="009D2A23"/>
    <w:rsid w:val="009D7521"/>
    <w:rsid w:val="009E27A5"/>
    <w:rsid w:val="009E4866"/>
    <w:rsid w:val="009E623D"/>
    <w:rsid w:val="009E6F70"/>
    <w:rsid w:val="009F068F"/>
    <w:rsid w:val="009F3071"/>
    <w:rsid w:val="009F3ED2"/>
    <w:rsid w:val="009F7337"/>
    <w:rsid w:val="00A015B3"/>
    <w:rsid w:val="00A01771"/>
    <w:rsid w:val="00A01A32"/>
    <w:rsid w:val="00A041D2"/>
    <w:rsid w:val="00A10558"/>
    <w:rsid w:val="00A113BC"/>
    <w:rsid w:val="00A11851"/>
    <w:rsid w:val="00A154E5"/>
    <w:rsid w:val="00A1729C"/>
    <w:rsid w:val="00A2657E"/>
    <w:rsid w:val="00A27E18"/>
    <w:rsid w:val="00A34CE4"/>
    <w:rsid w:val="00A41536"/>
    <w:rsid w:val="00A43F6A"/>
    <w:rsid w:val="00A45256"/>
    <w:rsid w:val="00A46F46"/>
    <w:rsid w:val="00A54B61"/>
    <w:rsid w:val="00A56B9A"/>
    <w:rsid w:val="00A56BEF"/>
    <w:rsid w:val="00A60546"/>
    <w:rsid w:val="00A60DE8"/>
    <w:rsid w:val="00A62CC0"/>
    <w:rsid w:val="00A64A49"/>
    <w:rsid w:val="00A675D2"/>
    <w:rsid w:val="00A72266"/>
    <w:rsid w:val="00A85E35"/>
    <w:rsid w:val="00A91C94"/>
    <w:rsid w:val="00A95D9F"/>
    <w:rsid w:val="00AA55DD"/>
    <w:rsid w:val="00AB36AA"/>
    <w:rsid w:val="00AB4303"/>
    <w:rsid w:val="00AC0E93"/>
    <w:rsid w:val="00AC2DB5"/>
    <w:rsid w:val="00AC5FB5"/>
    <w:rsid w:val="00AC7634"/>
    <w:rsid w:val="00AD2102"/>
    <w:rsid w:val="00AD212D"/>
    <w:rsid w:val="00AD5588"/>
    <w:rsid w:val="00AE20FE"/>
    <w:rsid w:val="00AE361F"/>
    <w:rsid w:val="00AF6D20"/>
    <w:rsid w:val="00AF73C7"/>
    <w:rsid w:val="00B012A6"/>
    <w:rsid w:val="00B01B9D"/>
    <w:rsid w:val="00B035FE"/>
    <w:rsid w:val="00B07BAB"/>
    <w:rsid w:val="00B10BB9"/>
    <w:rsid w:val="00B11396"/>
    <w:rsid w:val="00B12D74"/>
    <w:rsid w:val="00B1446E"/>
    <w:rsid w:val="00B17718"/>
    <w:rsid w:val="00B20AE7"/>
    <w:rsid w:val="00B21F7A"/>
    <w:rsid w:val="00B22B56"/>
    <w:rsid w:val="00B24673"/>
    <w:rsid w:val="00B26BD3"/>
    <w:rsid w:val="00B312D7"/>
    <w:rsid w:val="00B36D8D"/>
    <w:rsid w:val="00B37DC6"/>
    <w:rsid w:val="00B40BBD"/>
    <w:rsid w:val="00B4125F"/>
    <w:rsid w:val="00B53F4E"/>
    <w:rsid w:val="00B61887"/>
    <w:rsid w:val="00B65554"/>
    <w:rsid w:val="00B66B3E"/>
    <w:rsid w:val="00B768A7"/>
    <w:rsid w:val="00B776CB"/>
    <w:rsid w:val="00B87402"/>
    <w:rsid w:val="00B92C73"/>
    <w:rsid w:val="00B939B8"/>
    <w:rsid w:val="00B9403D"/>
    <w:rsid w:val="00B96D94"/>
    <w:rsid w:val="00B96EF3"/>
    <w:rsid w:val="00BA1CC7"/>
    <w:rsid w:val="00BA37B6"/>
    <w:rsid w:val="00BB3694"/>
    <w:rsid w:val="00BB7A80"/>
    <w:rsid w:val="00BC118A"/>
    <w:rsid w:val="00BC17C7"/>
    <w:rsid w:val="00BC35C0"/>
    <w:rsid w:val="00BC7B33"/>
    <w:rsid w:val="00BD2520"/>
    <w:rsid w:val="00BD2A23"/>
    <w:rsid w:val="00BD61EF"/>
    <w:rsid w:val="00BD75AF"/>
    <w:rsid w:val="00BE09E3"/>
    <w:rsid w:val="00BE185B"/>
    <w:rsid w:val="00BE1CD5"/>
    <w:rsid w:val="00BE464F"/>
    <w:rsid w:val="00BE76C6"/>
    <w:rsid w:val="00BF2634"/>
    <w:rsid w:val="00BF69CA"/>
    <w:rsid w:val="00C02742"/>
    <w:rsid w:val="00C032C6"/>
    <w:rsid w:val="00C03BAD"/>
    <w:rsid w:val="00C0748C"/>
    <w:rsid w:val="00C07993"/>
    <w:rsid w:val="00C1179B"/>
    <w:rsid w:val="00C1204F"/>
    <w:rsid w:val="00C13B10"/>
    <w:rsid w:val="00C15AEB"/>
    <w:rsid w:val="00C164FA"/>
    <w:rsid w:val="00C24FE4"/>
    <w:rsid w:val="00C25689"/>
    <w:rsid w:val="00C258BD"/>
    <w:rsid w:val="00C25A78"/>
    <w:rsid w:val="00C25CC0"/>
    <w:rsid w:val="00C27700"/>
    <w:rsid w:val="00C347DC"/>
    <w:rsid w:val="00C34866"/>
    <w:rsid w:val="00C36515"/>
    <w:rsid w:val="00C44093"/>
    <w:rsid w:val="00C45F55"/>
    <w:rsid w:val="00C52E1C"/>
    <w:rsid w:val="00C5358D"/>
    <w:rsid w:val="00C54586"/>
    <w:rsid w:val="00C5641B"/>
    <w:rsid w:val="00C57CF6"/>
    <w:rsid w:val="00C601B8"/>
    <w:rsid w:val="00C61B0E"/>
    <w:rsid w:val="00C61FF3"/>
    <w:rsid w:val="00C64093"/>
    <w:rsid w:val="00C65B1D"/>
    <w:rsid w:val="00C65C7F"/>
    <w:rsid w:val="00C66422"/>
    <w:rsid w:val="00C72BC5"/>
    <w:rsid w:val="00C7605F"/>
    <w:rsid w:val="00C76D50"/>
    <w:rsid w:val="00C77EDB"/>
    <w:rsid w:val="00C85326"/>
    <w:rsid w:val="00C92688"/>
    <w:rsid w:val="00C92745"/>
    <w:rsid w:val="00C93451"/>
    <w:rsid w:val="00C942AA"/>
    <w:rsid w:val="00C96D4D"/>
    <w:rsid w:val="00C97735"/>
    <w:rsid w:val="00C97B72"/>
    <w:rsid w:val="00C97FE8"/>
    <w:rsid w:val="00CA4BD9"/>
    <w:rsid w:val="00CA635E"/>
    <w:rsid w:val="00CB3126"/>
    <w:rsid w:val="00CB4DFB"/>
    <w:rsid w:val="00CB5366"/>
    <w:rsid w:val="00CC059B"/>
    <w:rsid w:val="00CC36F8"/>
    <w:rsid w:val="00CC6B4B"/>
    <w:rsid w:val="00CC7726"/>
    <w:rsid w:val="00CC7972"/>
    <w:rsid w:val="00CD02A1"/>
    <w:rsid w:val="00CD4C5E"/>
    <w:rsid w:val="00CD62C8"/>
    <w:rsid w:val="00CD7E01"/>
    <w:rsid w:val="00CE631D"/>
    <w:rsid w:val="00CF1E9D"/>
    <w:rsid w:val="00CF4A9D"/>
    <w:rsid w:val="00CF58C7"/>
    <w:rsid w:val="00D023EF"/>
    <w:rsid w:val="00D02939"/>
    <w:rsid w:val="00D0312A"/>
    <w:rsid w:val="00D077B7"/>
    <w:rsid w:val="00D07E7B"/>
    <w:rsid w:val="00D1041F"/>
    <w:rsid w:val="00D10742"/>
    <w:rsid w:val="00D112B5"/>
    <w:rsid w:val="00D12471"/>
    <w:rsid w:val="00D164E2"/>
    <w:rsid w:val="00D16CF2"/>
    <w:rsid w:val="00D2135E"/>
    <w:rsid w:val="00D25D8C"/>
    <w:rsid w:val="00D25E37"/>
    <w:rsid w:val="00D26A34"/>
    <w:rsid w:val="00D274BF"/>
    <w:rsid w:val="00D31493"/>
    <w:rsid w:val="00D340DD"/>
    <w:rsid w:val="00D40DC0"/>
    <w:rsid w:val="00D44EC1"/>
    <w:rsid w:val="00D470F5"/>
    <w:rsid w:val="00D51E76"/>
    <w:rsid w:val="00D53955"/>
    <w:rsid w:val="00D61BCC"/>
    <w:rsid w:val="00D67782"/>
    <w:rsid w:val="00D74394"/>
    <w:rsid w:val="00D77953"/>
    <w:rsid w:val="00D809CC"/>
    <w:rsid w:val="00D80ABB"/>
    <w:rsid w:val="00D8273F"/>
    <w:rsid w:val="00D82EA9"/>
    <w:rsid w:val="00D85DAE"/>
    <w:rsid w:val="00D86AB0"/>
    <w:rsid w:val="00D915D0"/>
    <w:rsid w:val="00D948F0"/>
    <w:rsid w:val="00D9499A"/>
    <w:rsid w:val="00D96473"/>
    <w:rsid w:val="00D9700E"/>
    <w:rsid w:val="00D973BE"/>
    <w:rsid w:val="00DA1316"/>
    <w:rsid w:val="00DA2110"/>
    <w:rsid w:val="00DA4F3E"/>
    <w:rsid w:val="00DB054C"/>
    <w:rsid w:val="00DB15C3"/>
    <w:rsid w:val="00DB2896"/>
    <w:rsid w:val="00DB32CF"/>
    <w:rsid w:val="00DC01EF"/>
    <w:rsid w:val="00DC16BC"/>
    <w:rsid w:val="00DC42FD"/>
    <w:rsid w:val="00DD247D"/>
    <w:rsid w:val="00DD3406"/>
    <w:rsid w:val="00DD5DEB"/>
    <w:rsid w:val="00DD6714"/>
    <w:rsid w:val="00DD6715"/>
    <w:rsid w:val="00DE063F"/>
    <w:rsid w:val="00DE2582"/>
    <w:rsid w:val="00DF2AF5"/>
    <w:rsid w:val="00DF5A70"/>
    <w:rsid w:val="00DF62AE"/>
    <w:rsid w:val="00DF7B10"/>
    <w:rsid w:val="00E031D9"/>
    <w:rsid w:val="00E045DF"/>
    <w:rsid w:val="00E1049E"/>
    <w:rsid w:val="00E1177B"/>
    <w:rsid w:val="00E12EAF"/>
    <w:rsid w:val="00E16077"/>
    <w:rsid w:val="00E2327F"/>
    <w:rsid w:val="00E246C7"/>
    <w:rsid w:val="00E268FB"/>
    <w:rsid w:val="00E26A57"/>
    <w:rsid w:val="00E31144"/>
    <w:rsid w:val="00E35DFA"/>
    <w:rsid w:val="00E404F5"/>
    <w:rsid w:val="00E447B1"/>
    <w:rsid w:val="00E6511B"/>
    <w:rsid w:val="00E66D03"/>
    <w:rsid w:val="00E66F9A"/>
    <w:rsid w:val="00E675B1"/>
    <w:rsid w:val="00E73FD0"/>
    <w:rsid w:val="00E75639"/>
    <w:rsid w:val="00E80AA8"/>
    <w:rsid w:val="00E81009"/>
    <w:rsid w:val="00E8541E"/>
    <w:rsid w:val="00E87379"/>
    <w:rsid w:val="00E909F2"/>
    <w:rsid w:val="00E96DC0"/>
    <w:rsid w:val="00EA2805"/>
    <w:rsid w:val="00EA2CC0"/>
    <w:rsid w:val="00EB06BD"/>
    <w:rsid w:val="00EB399B"/>
    <w:rsid w:val="00EB3D55"/>
    <w:rsid w:val="00EB5C17"/>
    <w:rsid w:val="00EB757E"/>
    <w:rsid w:val="00EB7B88"/>
    <w:rsid w:val="00EC36DF"/>
    <w:rsid w:val="00EC5799"/>
    <w:rsid w:val="00EC59D3"/>
    <w:rsid w:val="00EC7C92"/>
    <w:rsid w:val="00ED1D1A"/>
    <w:rsid w:val="00ED558B"/>
    <w:rsid w:val="00ED7A18"/>
    <w:rsid w:val="00EE0842"/>
    <w:rsid w:val="00EE1F64"/>
    <w:rsid w:val="00EE2BD1"/>
    <w:rsid w:val="00EE2C0E"/>
    <w:rsid w:val="00EE4146"/>
    <w:rsid w:val="00EE551A"/>
    <w:rsid w:val="00EE72CA"/>
    <w:rsid w:val="00EF2A2B"/>
    <w:rsid w:val="00EF43D8"/>
    <w:rsid w:val="00EF5746"/>
    <w:rsid w:val="00F06FB3"/>
    <w:rsid w:val="00F07685"/>
    <w:rsid w:val="00F07B5F"/>
    <w:rsid w:val="00F121A2"/>
    <w:rsid w:val="00F123F8"/>
    <w:rsid w:val="00F14AA0"/>
    <w:rsid w:val="00F210C9"/>
    <w:rsid w:val="00F23C5C"/>
    <w:rsid w:val="00F252EC"/>
    <w:rsid w:val="00F25EB2"/>
    <w:rsid w:val="00F3383F"/>
    <w:rsid w:val="00F34F44"/>
    <w:rsid w:val="00F400C2"/>
    <w:rsid w:val="00F40610"/>
    <w:rsid w:val="00F40F21"/>
    <w:rsid w:val="00F4375D"/>
    <w:rsid w:val="00F43DBD"/>
    <w:rsid w:val="00F46A94"/>
    <w:rsid w:val="00F52C12"/>
    <w:rsid w:val="00F53F02"/>
    <w:rsid w:val="00F5441D"/>
    <w:rsid w:val="00F548EF"/>
    <w:rsid w:val="00F54D34"/>
    <w:rsid w:val="00F60C70"/>
    <w:rsid w:val="00F61662"/>
    <w:rsid w:val="00F66118"/>
    <w:rsid w:val="00F6633D"/>
    <w:rsid w:val="00F8482E"/>
    <w:rsid w:val="00F84BFF"/>
    <w:rsid w:val="00F84D70"/>
    <w:rsid w:val="00F941AF"/>
    <w:rsid w:val="00FA0C82"/>
    <w:rsid w:val="00FA1305"/>
    <w:rsid w:val="00FA5995"/>
    <w:rsid w:val="00FA6931"/>
    <w:rsid w:val="00FA77AB"/>
    <w:rsid w:val="00FA7924"/>
    <w:rsid w:val="00FB087A"/>
    <w:rsid w:val="00FB15A7"/>
    <w:rsid w:val="00FB3448"/>
    <w:rsid w:val="00FB42E6"/>
    <w:rsid w:val="00FC0885"/>
    <w:rsid w:val="00FC25CF"/>
    <w:rsid w:val="00FC3EFF"/>
    <w:rsid w:val="00FC6DFD"/>
    <w:rsid w:val="00FD02C9"/>
    <w:rsid w:val="00FD41D3"/>
    <w:rsid w:val="00FD43F6"/>
    <w:rsid w:val="00FD4F66"/>
    <w:rsid w:val="00FE0397"/>
    <w:rsid w:val="00FE0B76"/>
    <w:rsid w:val="00FE0C48"/>
    <w:rsid w:val="00FE176D"/>
    <w:rsid w:val="00FE39E0"/>
    <w:rsid w:val="00FE5D54"/>
    <w:rsid w:val="00FE75B4"/>
    <w:rsid w:val="00FE76A7"/>
    <w:rsid w:val="00FF44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31D8F1"/>
  <w15:docId w15:val="{B0A9DD83-43D1-487D-A75D-5645076A8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D4E5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D4E55"/>
    <w:rPr>
      <w:rFonts w:ascii="Calibri" w:hAnsi="Calibri"/>
      <w:szCs w:val="21"/>
    </w:rPr>
  </w:style>
  <w:style w:type="character" w:styleId="PlaceholderText">
    <w:name w:val="Placeholder Text"/>
    <w:basedOn w:val="DefaultParagraphFont"/>
    <w:uiPriority w:val="99"/>
    <w:semiHidden/>
    <w:rsid w:val="00A01771"/>
    <w:rPr>
      <w:color w:val="808080"/>
    </w:rPr>
  </w:style>
  <w:style w:type="paragraph" w:styleId="BalloonText">
    <w:name w:val="Balloon Text"/>
    <w:basedOn w:val="Normal"/>
    <w:link w:val="BalloonTextChar"/>
    <w:uiPriority w:val="99"/>
    <w:semiHidden/>
    <w:unhideWhenUsed/>
    <w:rsid w:val="00A017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771"/>
    <w:rPr>
      <w:rFonts w:ascii="Tahoma" w:hAnsi="Tahoma" w:cs="Tahoma"/>
      <w:sz w:val="16"/>
      <w:szCs w:val="16"/>
    </w:rPr>
  </w:style>
  <w:style w:type="paragraph" w:customStyle="1" w:styleId="BodyA">
    <w:name w:val="Body A"/>
    <w:rsid w:val="00C97735"/>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eastAsia="en-GB"/>
    </w:rPr>
  </w:style>
  <w:style w:type="paragraph" w:styleId="Header">
    <w:name w:val="header"/>
    <w:basedOn w:val="Normal"/>
    <w:link w:val="HeaderChar"/>
    <w:uiPriority w:val="99"/>
    <w:unhideWhenUsed/>
    <w:rsid w:val="00C977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735"/>
  </w:style>
  <w:style w:type="paragraph" w:styleId="Footer">
    <w:name w:val="footer"/>
    <w:basedOn w:val="Normal"/>
    <w:link w:val="FooterChar"/>
    <w:uiPriority w:val="99"/>
    <w:unhideWhenUsed/>
    <w:rsid w:val="00C977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735"/>
  </w:style>
  <w:style w:type="character" w:styleId="LineNumber">
    <w:name w:val="line number"/>
    <w:basedOn w:val="DefaultParagraphFont"/>
    <w:uiPriority w:val="99"/>
    <w:semiHidden/>
    <w:unhideWhenUsed/>
    <w:rsid w:val="00C97735"/>
  </w:style>
  <w:style w:type="table" w:styleId="TableGrid">
    <w:name w:val="Table Grid"/>
    <w:basedOn w:val="TableNormal"/>
    <w:uiPriority w:val="59"/>
    <w:rsid w:val="003D5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96F67"/>
    <w:pPr>
      <w:spacing w:after="0"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813522"/>
    <w:rPr>
      <w:sz w:val="18"/>
      <w:szCs w:val="18"/>
    </w:rPr>
  </w:style>
  <w:style w:type="paragraph" w:styleId="CommentText">
    <w:name w:val="annotation text"/>
    <w:basedOn w:val="Normal"/>
    <w:link w:val="CommentTextChar"/>
    <w:uiPriority w:val="99"/>
    <w:unhideWhenUsed/>
    <w:rsid w:val="00813522"/>
    <w:pPr>
      <w:spacing w:line="240" w:lineRule="auto"/>
    </w:pPr>
    <w:rPr>
      <w:sz w:val="24"/>
      <w:szCs w:val="24"/>
    </w:rPr>
  </w:style>
  <w:style w:type="character" w:customStyle="1" w:styleId="CommentTextChar">
    <w:name w:val="Comment Text Char"/>
    <w:basedOn w:val="DefaultParagraphFont"/>
    <w:link w:val="CommentText"/>
    <w:uiPriority w:val="99"/>
    <w:rsid w:val="00813522"/>
    <w:rPr>
      <w:sz w:val="24"/>
      <w:szCs w:val="24"/>
    </w:rPr>
  </w:style>
  <w:style w:type="paragraph" w:styleId="CommentSubject">
    <w:name w:val="annotation subject"/>
    <w:basedOn w:val="CommentText"/>
    <w:next w:val="CommentText"/>
    <w:link w:val="CommentSubjectChar"/>
    <w:uiPriority w:val="99"/>
    <w:semiHidden/>
    <w:unhideWhenUsed/>
    <w:rsid w:val="00813522"/>
    <w:rPr>
      <w:b/>
      <w:bCs/>
      <w:sz w:val="20"/>
      <w:szCs w:val="20"/>
    </w:rPr>
  </w:style>
  <w:style w:type="character" w:customStyle="1" w:styleId="CommentSubjectChar">
    <w:name w:val="Comment Subject Char"/>
    <w:basedOn w:val="CommentTextChar"/>
    <w:link w:val="CommentSubject"/>
    <w:uiPriority w:val="99"/>
    <w:semiHidden/>
    <w:rsid w:val="00813522"/>
    <w:rPr>
      <w:b/>
      <w:bCs/>
      <w:sz w:val="20"/>
      <w:szCs w:val="20"/>
    </w:rPr>
  </w:style>
  <w:style w:type="paragraph" w:styleId="BodyText">
    <w:name w:val="Body Text"/>
    <w:basedOn w:val="Normal"/>
    <w:link w:val="BodyTextChar"/>
    <w:uiPriority w:val="99"/>
    <w:semiHidden/>
    <w:unhideWhenUsed/>
    <w:rsid w:val="007254A1"/>
    <w:pPr>
      <w:spacing w:after="120"/>
    </w:pPr>
  </w:style>
  <w:style w:type="character" w:customStyle="1" w:styleId="BodyTextChar">
    <w:name w:val="Body Text Char"/>
    <w:basedOn w:val="DefaultParagraphFont"/>
    <w:link w:val="BodyText"/>
    <w:uiPriority w:val="99"/>
    <w:semiHidden/>
    <w:rsid w:val="007254A1"/>
  </w:style>
  <w:style w:type="character" w:styleId="Emphasis">
    <w:name w:val="Emphasis"/>
    <w:basedOn w:val="DefaultParagraphFont"/>
    <w:uiPriority w:val="20"/>
    <w:qFormat/>
    <w:rsid w:val="007C044D"/>
    <w:rPr>
      <w:i/>
      <w:iCs/>
      <w:sz w:val="24"/>
      <w:szCs w:val="24"/>
      <w:bdr w:val="none" w:sz="0" w:space="0" w:color="auto" w:frame="1"/>
      <w:vertAlign w:val="baseline"/>
    </w:rPr>
  </w:style>
  <w:style w:type="character" w:styleId="Strong">
    <w:name w:val="Strong"/>
    <w:basedOn w:val="DefaultParagraphFont"/>
    <w:uiPriority w:val="22"/>
    <w:qFormat/>
    <w:rsid w:val="007C044D"/>
    <w:rPr>
      <w:b/>
      <w:bCs/>
      <w:sz w:val="24"/>
      <w:szCs w:val="24"/>
      <w:bdr w:val="none" w:sz="0" w:space="0" w:color="auto" w:frame="1"/>
      <w:vertAlign w:val="baseline"/>
    </w:rPr>
  </w:style>
  <w:style w:type="character" w:styleId="Hyperlink">
    <w:name w:val="Hyperlink"/>
    <w:basedOn w:val="DefaultParagraphFont"/>
    <w:uiPriority w:val="99"/>
    <w:semiHidden/>
    <w:unhideWhenUsed/>
    <w:rsid w:val="00206AA2"/>
    <w:rPr>
      <w:color w:val="0000FF"/>
      <w:u w:val="single"/>
    </w:rPr>
  </w:style>
  <w:style w:type="paragraph" w:styleId="BodyText2">
    <w:name w:val="Body Text 2"/>
    <w:basedOn w:val="Normal"/>
    <w:link w:val="BodyText2Char"/>
    <w:uiPriority w:val="99"/>
    <w:semiHidden/>
    <w:unhideWhenUsed/>
    <w:rsid w:val="00BC118A"/>
    <w:pPr>
      <w:spacing w:after="120" w:line="480" w:lineRule="auto"/>
    </w:pPr>
  </w:style>
  <w:style w:type="character" w:customStyle="1" w:styleId="BodyText2Char">
    <w:name w:val="Body Text 2 Char"/>
    <w:basedOn w:val="DefaultParagraphFont"/>
    <w:link w:val="BodyText2"/>
    <w:uiPriority w:val="99"/>
    <w:semiHidden/>
    <w:rsid w:val="00BC118A"/>
  </w:style>
  <w:style w:type="paragraph" w:customStyle="1" w:styleId="reference">
    <w:name w:val="reference"/>
    <w:basedOn w:val="Normal"/>
    <w:link w:val="referenceCarattere"/>
    <w:qFormat/>
    <w:rsid w:val="00784D08"/>
    <w:pPr>
      <w:spacing w:after="120" w:line="480" w:lineRule="auto"/>
      <w:ind w:left="567" w:hanging="567"/>
    </w:pPr>
    <w:rPr>
      <w:rFonts w:ascii="Arial" w:eastAsiaTheme="minorEastAsia" w:hAnsi="Arial" w:cs="Arial"/>
      <w:lang w:eastAsia="en-GB"/>
    </w:rPr>
  </w:style>
  <w:style w:type="character" w:customStyle="1" w:styleId="referenceCarattere">
    <w:name w:val="reference Carattere"/>
    <w:basedOn w:val="DefaultParagraphFont"/>
    <w:link w:val="reference"/>
    <w:rsid w:val="00784D08"/>
    <w:rPr>
      <w:rFonts w:ascii="Arial" w:eastAsiaTheme="minorEastAsia" w:hAnsi="Arial"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43381">
      <w:bodyDiv w:val="1"/>
      <w:marLeft w:val="0"/>
      <w:marRight w:val="0"/>
      <w:marTop w:val="0"/>
      <w:marBottom w:val="0"/>
      <w:divBdr>
        <w:top w:val="none" w:sz="0" w:space="0" w:color="auto"/>
        <w:left w:val="none" w:sz="0" w:space="0" w:color="auto"/>
        <w:bottom w:val="none" w:sz="0" w:space="0" w:color="auto"/>
        <w:right w:val="none" w:sz="0" w:space="0" w:color="auto"/>
      </w:divBdr>
    </w:div>
    <w:div w:id="216472526">
      <w:bodyDiv w:val="1"/>
      <w:marLeft w:val="0"/>
      <w:marRight w:val="0"/>
      <w:marTop w:val="0"/>
      <w:marBottom w:val="0"/>
      <w:divBdr>
        <w:top w:val="none" w:sz="0" w:space="0" w:color="auto"/>
        <w:left w:val="none" w:sz="0" w:space="0" w:color="auto"/>
        <w:bottom w:val="none" w:sz="0" w:space="0" w:color="auto"/>
        <w:right w:val="none" w:sz="0" w:space="0" w:color="auto"/>
      </w:divBdr>
    </w:div>
    <w:div w:id="354503378">
      <w:bodyDiv w:val="1"/>
      <w:marLeft w:val="0"/>
      <w:marRight w:val="0"/>
      <w:marTop w:val="0"/>
      <w:marBottom w:val="0"/>
      <w:divBdr>
        <w:top w:val="none" w:sz="0" w:space="0" w:color="auto"/>
        <w:left w:val="none" w:sz="0" w:space="0" w:color="auto"/>
        <w:bottom w:val="none" w:sz="0" w:space="0" w:color="auto"/>
        <w:right w:val="none" w:sz="0" w:space="0" w:color="auto"/>
      </w:divBdr>
    </w:div>
    <w:div w:id="401953775">
      <w:bodyDiv w:val="1"/>
      <w:marLeft w:val="0"/>
      <w:marRight w:val="0"/>
      <w:marTop w:val="0"/>
      <w:marBottom w:val="0"/>
      <w:divBdr>
        <w:top w:val="none" w:sz="0" w:space="0" w:color="auto"/>
        <w:left w:val="none" w:sz="0" w:space="0" w:color="auto"/>
        <w:bottom w:val="none" w:sz="0" w:space="0" w:color="auto"/>
        <w:right w:val="none" w:sz="0" w:space="0" w:color="auto"/>
      </w:divBdr>
    </w:div>
    <w:div w:id="447241025">
      <w:bodyDiv w:val="1"/>
      <w:marLeft w:val="0"/>
      <w:marRight w:val="0"/>
      <w:marTop w:val="0"/>
      <w:marBottom w:val="0"/>
      <w:divBdr>
        <w:top w:val="none" w:sz="0" w:space="0" w:color="auto"/>
        <w:left w:val="none" w:sz="0" w:space="0" w:color="auto"/>
        <w:bottom w:val="none" w:sz="0" w:space="0" w:color="auto"/>
        <w:right w:val="none" w:sz="0" w:space="0" w:color="auto"/>
      </w:divBdr>
      <w:divsChild>
        <w:div w:id="1708018834">
          <w:marLeft w:val="0"/>
          <w:marRight w:val="0"/>
          <w:marTop w:val="0"/>
          <w:marBottom w:val="0"/>
          <w:divBdr>
            <w:top w:val="none" w:sz="0" w:space="0" w:color="auto"/>
            <w:left w:val="none" w:sz="0" w:space="0" w:color="auto"/>
            <w:bottom w:val="none" w:sz="0" w:space="0" w:color="auto"/>
            <w:right w:val="none" w:sz="0" w:space="0" w:color="auto"/>
          </w:divBdr>
          <w:divsChild>
            <w:div w:id="18167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08082">
      <w:bodyDiv w:val="1"/>
      <w:marLeft w:val="0"/>
      <w:marRight w:val="0"/>
      <w:marTop w:val="0"/>
      <w:marBottom w:val="0"/>
      <w:divBdr>
        <w:top w:val="none" w:sz="0" w:space="0" w:color="auto"/>
        <w:left w:val="none" w:sz="0" w:space="0" w:color="auto"/>
        <w:bottom w:val="none" w:sz="0" w:space="0" w:color="auto"/>
        <w:right w:val="none" w:sz="0" w:space="0" w:color="auto"/>
      </w:divBdr>
    </w:div>
    <w:div w:id="631593128">
      <w:bodyDiv w:val="1"/>
      <w:marLeft w:val="0"/>
      <w:marRight w:val="0"/>
      <w:marTop w:val="0"/>
      <w:marBottom w:val="0"/>
      <w:divBdr>
        <w:top w:val="none" w:sz="0" w:space="0" w:color="auto"/>
        <w:left w:val="none" w:sz="0" w:space="0" w:color="auto"/>
        <w:bottom w:val="none" w:sz="0" w:space="0" w:color="auto"/>
        <w:right w:val="none" w:sz="0" w:space="0" w:color="auto"/>
      </w:divBdr>
    </w:div>
    <w:div w:id="824006310">
      <w:bodyDiv w:val="1"/>
      <w:marLeft w:val="0"/>
      <w:marRight w:val="0"/>
      <w:marTop w:val="0"/>
      <w:marBottom w:val="0"/>
      <w:divBdr>
        <w:top w:val="none" w:sz="0" w:space="0" w:color="auto"/>
        <w:left w:val="none" w:sz="0" w:space="0" w:color="auto"/>
        <w:bottom w:val="none" w:sz="0" w:space="0" w:color="auto"/>
        <w:right w:val="none" w:sz="0" w:space="0" w:color="auto"/>
      </w:divBdr>
    </w:div>
    <w:div w:id="834804694">
      <w:bodyDiv w:val="1"/>
      <w:marLeft w:val="0"/>
      <w:marRight w:val="0"/>
      <w:marTop w:val="0"/>
      <w:marBottom w:val="0"/>
      <w:divBdr>
        <w:top w:val="none" w:sz="0" w:space="0" w:color="auto"/>
        <w:left w:val="none" w:sz="0" w:space="0" w:color="auto"/>
        <w:bottom w:val="none" w:sz="0" w:space="0" w:color="auto"/>
        <w:right w:val="none" w:sz="0" w:space="0" w:color="auto"/>
      </w:divBdr>
      <w:divsChild>
        <w:div w:id="49157426">
          <w:marLeft w:val="0"/>
          <w:marRight w:val="0"/>
          <w:marTop w:val="0"/>
          <w:marBottom w:val="0"/>
          <w:divBdr>
            <w:top w:val="none" w:sz="0" w:space="0" w:color="auto"/>
            <w:left w:val="none" w:sz="0" w:space="0" w:color="auto"/>
            <w:bottom w:val="none" w:sz="0" w:space="0" w:color="auto"/>
            <w:right w:val="none" w:sz="0" w:space="0" w:color="auto"/>
          </w:divBdr>
          <w:divsChild>
            <w:div w:id="1023942812">
              <w:marLeft w:val="0"/>
              <w:marRight w:val="0"/>
              <w:marTop w:val="0"/>
              <w:marBottom w:val="0"/>
              <w:divBdr>
                <w:top w:val="none" w:sz="0" w:space="0" w:color="auto"/>
                <w:left w:val="none" w:sz="0" w:space="0" w:color="auto"/>
                <w:bottom w:val="none" w:sz="0" w:space="0" w:color="auto"/>
                <w:right w:val="none" w:sz="0" w:space="0" w:color="auto"/>
              </w:divBdr>
              <w:divsChild>
                <w:div w:id="73280980">
                  <w:marLeft w:val="0"/>
                  <w:marRight w:val="0"/>
                  <w:marTop w:val="0"/>
                  <w:marBottom w:val="0"/>
                  <w:divBdr>
                    <w:top w:val="none" w:sz="0" w:space="0" w:color="auto"/>
                    <w:left w:val="none" w:sz="0" w:space="0" w:color="auto"/>
                    <w:bottom w:val="none" w:sz="0" w:space="0" w:color="auto"/>
                    <w:right w:val="none" w:sz="0" w:space="0" w:color="auto"/>
                  </w:divBdr>
                  <w:divsChild>
                    <w:div w:id="6881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353444">
      <w:bodyDiv w:val="1"/>
      <w:marLeft w:val="0"/>
      <w:marRight w:val="0"/>
      <w:marTop w:val="0"/>
      <w:marBottom w:val="0"/>
      <w:divBdr>
        <w:top w:val="none" w:sz="0" w:space="0" w:color="auto"/>
        <w:left w:val="none" w:sz="0" w:space="0" w:color="auto"/>
        <w:bottom w:val="none" w:sz="0" w:space="0" w:color="auto"/>
        <w:right w:val="none" w:sz="0" w:space="0" w:color="auto"/>
      </w:divBdr>
    </w:div>
    <w:div w:id="951014508">
      <w:bodyDiv w:val="1"/>
      <w:marLeft w:val="0"/>
      <w:marRight w:val="0"/>
      <w:marTop w:val="0"/>
      <w:marBottom w:val="0"/>
      <w:divBdr>
        <w:top w:val="none" w:sz="0" w:space="0" w:color="auto"/>
        <w:left w:val="none" w:sz="0" w:space="0" w:color="auto"/>
        <w:bottom w:val="none" w:sz="0" w:space="0" w:color="auto"/>
        <w:right w:val="none" w:sz="0" w:space="0" w:color="auto"/>
      </w:divBdr>
    </w:div>
    <w:div w:id="983310329">
      <w:bodyDiv w:val="1"/>
      <w:marLeft w:val="0"/>
      <w:marRight w:val="0"/>
      <w:marTop w:val="0"/>
      <w:marBottom w:val="0"/>
      <w:divBdr>
        <w:top w:val="none" w:sz="0" w:space="0" w:color="auto"/>
        <w:left w:val="none" w:sz="0" w:space="0" w:color="auto"/>
        <w:bottom w:val="none" w:sz="0" w:space="0" w:color="auto"/>
        <w:right w:val="none" w:sz="0" w:space="0" w:color="auto"/>
      </w:divBdr>
    </w:div>
    <w:div w:id="984969498">
      <w:bodyDiv w:val="1"/>
      <w:marLeft w:val="0"/>
      <w:marRight w:val="0"/>
      <w:marTop w:val="0"/>
      <w:marBottom w:val="0"/>
      <w:divBdr>
        <w:top w:val="none" w:sz="0" w:space="0" w:color="auto"/>
        <w:left w:val="none" w:sz="0" w:space="0" w:color="auto"/>
        <w:bottom w:val="none" w:sz="0" w:space="0" w:color="auto"/>
        <w:right w:val="none" w:sz="0" w:space="0" w:color="auto"/>
      </w:divBdr>
    </w:div>
    <w:div w:id="1084566853">
      <w:bodyDiv w:val="1"/>
      <w:marLeft w:val="0"/>
      <w:marRight w:val="0"/>
      <w:marTop w:val="0"/>
      <w:marBottom w:val="0"/>
      <w:divBdr>
        <w:top w:val="none" w:sz="0" w:space="0" w:color="auto"/>
        <w:left w:val="none" w:sz="0" w:space="0" w:color="auto"/>
        <w:bottom w:val="none" w:sz="0" w:space="0" w:color="auto"/>
        <w:right w:val="none" w:sz="0" w:space="0" w:color="auto"/>
      </w:divBdr>
    </w:div>
    <w:div w:id="1104762358">
      <w:bodyDiv w:val="1"/>
      <w:marLeft w:val="0"/>
      <w:marRight w:val="0"/>
      <w:marTop w:val="0"/>
      <w:marBottom w:val="0"/>
      <w:divBdr>
        <w:top w:val="none" w:sz="0" w:space="0" w:color="auto"/>
        <w:left w:val="none" w:sz="0" w:space="0" w:color="auto"/>
        <w:bottom w:val="none" w:sz="0" w:space="0" w:color="auto"/>
        <w:right w:val="none" w:sz="0" w:space="0" w:color="auto"/>
      </w:divBdr>
    </w:div>
    <w:div w:id="1157186280">
      <w:bodyDiv w:val="1"/>
      <w:marLeft w:val="0"/>
      <w:marRight w:val="0"/>
      <w:marTop w:val="0"/>
      <w:marBottom w:val="0"/>
      <w:divBdr>
        <w:top w:val="none" w:sz="0" w:space="0" w:color="auto"/>
        <w:left w:val="none" w:sz="0" w:space="0" w:color="auto"/>
        <w:bottom w:val="none" w:sz="0" w:space="0" w:color="auto"/>
        <w:right w:val="none" w:sz="0" w:space="0" w:color="auto"/>
      </w:divBdr>
    </w:div>
    <w:div w:id="1218980095">
      <w:bodyDiv w:val="1"/>
      <w:marLeft w:val="0"/>
      <w:marRight w:val="0"/>
      <w:marTop w:val="0"/>
      <w:marBottom w:val="0"/>
      <w:divBdr>
        <w:top w:val="none" w:sz="0" w:space="0" w:color="auto"/>
        <w:left w:val="none" w:sz="0" w:space="0" w:color="auto"/>
        <w:bottom w:val="none" w:sz="0" w:space="0" w:color="auto"/>
        <w:right w:val="none" w:sz="0" w:space="0" w:color="auto"/>
      </w:divBdr>
    </w:div>
    <w:div w:id="1617103643">
      <w:bodyDiv w:val="1"/>
      <w:marLeft w:val="0"/>
      <w:marRight w:val="0"/>
      <w:marTop w:val="0"/>
      <w:marBottom w:val="0"/>
      <w:divBdr>
        <w:top w:val="none" w:sz="0" w:space="0" w:color="auto"/>
        <w:left w:val="none" w:sz="0" w:space="0" w:color="auto"/>
        <w:bottom w:val="none" w:sz="0" w:space="0" w:color="auto"/>
        <w:right w:val="none" w:sz="0" w:space="0" w:color="auto"/>
      </w:divBdr>
    </w:div>
    <w:div w:id="1657612191">
      <w:bodyDiv w:val="1"/>
      <w:marLeft w:val="0"/>
      <w:marRight w:val="0"/>
      <w:marTop w:val="0"/>
      <w:marBottom w:val="0"/>
      <w:divBdr>
        <w:top w:val="none" w:sz="0" w:space="0" w:color="auto"/>
        <w:left w:val="none" w:sz="0" w:space="0" w:color="auto"/>
        <w:bottom w:val="none" w:sz="0" w:space="0" w:color="auto"/>
        <w:right w:val="none" w:sz="0" w:space="0" w:color="auto"/>
      </w:divBdr>
    </w:div>
    <w:div w:id="1837306233">
      <w:bodyDiv w:val="1"/>
      <w:marLeft w:val="0"/>
      <w:marRight w:val="0"/>
      <w:marTop w:val="0"/>
      <w:marBottom w:val="0"/>
      <w:divBdr>
        <w:top w:val="none" w:sz="0" w:space="0" w:color="auto"/>
        <w:left w:val="none" w:sz="0" w:space="0" w:color="auto"/>
        <w:bottom w:val="none" w:sz="0" w:space="0" w:color="auto"/>
        <w:right w:val="none" w:sz="0" w:space="0" w:color="auto"/>
      </w:divBdr>
      <w:divsChild>
        <w:div w:id="1682661239">
          <w:marLeft w:val="0"/>
          <w:marRight w:val="1"/>
          <w:marTop w:val="0"/>
          <w:marBottom w:val="0"/>
          <w:divBdr>
            <w:top w:val="none" w:sz="0" w:space="0" w:color="auto"/>
            <w:left w:val="none" w:sz="0" w:space="0" w:color="auto"/>
            <w:bottom w:val="none" w:sz="0" w:space="0" w:color="auto"/>
            <w:right w:val="none" w:sz="0" w:space="0" w:color="auto"/>
          </w:divBdr>
          <w:divsChild>
            <w:div w:id="886525149">
              <w:marLeft w:val="0"/>
              <w:marRight w:val="0"/>
              <w:marTop w:val="0"/>
              <w:marBottom w:val="0"/>
              <w:divBdr>
                <w:top w:val="none" w:sz="0" w:space="0" w:color="auto"/>
                <w:left w:val="none" w:sz="0" w:space="0" w:color="auto"/>
                <w:bottom w:val="none" w:sz="0" w:space="0" w:color="auto"/>
                <w:right w:val="none" w:sz="0" w:space="0" w:color="auto"/>
              </w:divBdr>
              <w:divsChild>
                <w:div w:id="1190414529">
                  <w:marLeft w:val="0"/>
                  <w:marRight w:val="1"/>
                  <w:marTop w:val="0"/>
                  <w:marBottom w:val="0"/>
                  <w:divBdr>
                    <w:top w:val="none" w:sz="0" w:space="0" w:color="auto"/>
                    <w:left w:val="none" w:sz="0" w:space="0" w:color="auto"/>
                    <w:bottom w:val="none" w:sz="0" w:space="0" w:color="auto"/>
                    <w:right w:val="none" w:sz="0" w:space="0" w:color="auto"/>
                  </w:divBdr>
                  <w:divsChild>
                    <w:div w:id="539324092">
                      <w:marLeft w:val="0"/>
                      <w:marRight w:val="0"/>
                      <w:marTop w:val="0"/>
                      <w:marBottom w:val="0"/>
                      <w:divBdr>
                        <w:top w:val="none" w:sz="0" w:space="0" w:color="auto"/>
                        <w:left w:val="none" w:sz="0" w:space="0" w:color="auto"/>
                        <w:bottom w:val="none" w:sz="0" w:space="0" w:color="auto"/>
                        <w:right w:val="none" w:sz="0" w:space="0" w:color="auto"/>
                      </w:divBdr>
                      <w:divsChild>
                        <w:div w:id="1689328890">
                          <w:marLeft w:val="0"/>
                          <w:marRight w:val="0"/>
                          <w:marTop w:val="0"/>
                          <w:marBottom w:val="0"/>
                          <w:divBdr>
                            <w:top w:val="none" w:sz="0" w:space="0" w:color="auto"/>
                            <w:left w:val="none" w:sz="0" w:space="0" w:color="auto"/>
                            <w:bottom w:val="none" w:sz="0" w:space="0" w:color="auto"/>
                            <w:right w:val="none" w:sz="0" w:space="0" w:color="auto"/>
                          </w:divBdr>
                          <w:divsChild>
                            <w:div w:id="1191265968">
                              <w:marLeft w:val="0"/>
                              <w:marRight w:val="0"/>
                              <w:marTop w:val="0"/>
                              <w:marBottom w:val="0"/>
                              <w:divBdr>
                                <w:top w:val="none" w:sz="0" w:space="0" w:color="auto"/>
                                <w:left w:val="none" w:sz="0" w:space="0" w:color="auto"/>
                                <w:bottom w:val="none" w:sz="0" w:space="0" w:color="auto"/>
                                <w:right w:val="none" w:sz="0" w:space="0" w:color="auto"/>
                              </w:divBdr>
                            </w:div>
                          </w:divsChild>
                        </w:div>
                        <w:div w:id="1376855700">
                          <w:marLeft w:val="0"/>
                          <w:marRight w:val="0"/>
                          <w:marTop w:val="0"/>
                          <w:marBottom w:val="0"/>
                          <w:divBdr>
                            <w:top w:val="none" w:sz="0" w:space="0" w:color="auto"/>
                            <w:left w:val="none" w:sz="0" w:space="0" w:color="auto"/>
                            <w:bottom w:val="none" w:sz="0" w:space="0" w:color="auto"/>
                            <w:right w:val="none" w:sz="0" w:space="0" w:color="auto"/>
                          </w:divBdr>
                          <w:divsChild>
                            <w:div w:id="111439615">
                              <w:marLeft w:val="0"/>
                              <w:marRight w:val="0"/>
                              <w:marTop w:val="120"/>
                              <w:marBottom w:val="360"/>
                              <w:divBdr>
                                <w:top w:val="none" w:sz="0" w:space="0" w:color="auto"/>
                                <w:left w:val="none" w:sz="0" w:space="0" w:color="auto"/>
                                <w:bottom w:val="none" w:sz="0" w:space="0" w:color="auto"/>
                                <w:right w:val="none" w:sz="0" w:space="0" w:color="auto"/>
                              </w:divBdr>
                              <w:divsChild>
                                <w:div w:id="115056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339901">
      <w:bodyDiv w:val="1"/>
      <w:marLeft w:val="0"/>
      <w:marRight w:val="0"/>
      <w:marTop w:val="0"/>
      <w:marBottom w:val="0"/>
      <w:divBdr>
        <w:top w:val="none" w:sz="0" w:space="0" w:color="auto"/>
        <w:left w:val="none" w:sz="0" w:space="0" w:color="auto"/>
        <w:bottom w:val="none" w:sz="0" w:space="0" w:color="auto"/>
        <w:right w:val="none" w:sz="0" w:space="0" w:color="auto"/>
      </w:divBdr>
    </w:div>
    <w:div w:id="214296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tiff"/><Relationship Id="rId7" Type="http://schemas.openxmlformats.org/officeDocument/2006/relationships/image" Target="media/image1.wmf"/><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t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tif"/><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tif"/><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2.ti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wmf"/><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39</Pages>
  <Words>8471</Words>
  <Characters>48286</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Rothamsted Research</Company>
  <LinksUpToDate>false</LinksUpToDate>
  <CharactersWithSpaces>56644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Reynolds (RRes-Roth)</dc:creator>
  <cp:lastModifiedBy>Andy Reynolds</cp:lastModifiedBy>
  <cp:revision>17</cp:revision>
  <cp:lastPrinted>2018-01-04T19:41:00Z</cp:lastPrinted>
  <dcterms:created xsi:type="dcterms:W3CDTF">2018-05-22T00:32:00Z</dcterms:created>
  <dcterms:modified xsi:type="dcterms:W3CDTF">2018-05-22T07:25:00Z</dcterms:modified>
</cp:coreProperties>
</file>