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8F2" w:rsidRPr="005E095E" w:rsidRDefault="001018F2">
      <w:pPr>
        <w:rPr>
          <w:b/>
          <w:sz w:val="24"/>
          <w:szCs w:val="24"/>
          <w:u w:val="single"/>
        </w:rPr>
      </w:pPr>
      <w:r w:rsidRPr="005E095E">
        <w:rPr>
          <w:b/>
          <w:sz w:val="24"/>
          <w:szCs w:val="24"/>
          <w:u w:val="single"/>
        </w:rPr>
        <w:t>SUPP</w:t>
      </w:r>
      <w:r w:rsidR="00F54736">
        <w:rPr>
          <w:b/>
          <w:sz w:val="24"/>
          <w:szCs w:val="24"/>
          <w:u w:val="single"/>
        </w:rPr>
        <w:t>ORTING INFORMATION</w:t>
      </w:r>
      <w:bookmarkStart w:id="0" w:name="_GoBack"/>
      <w:bookmarkEnd w:id="0"/>
      <w:r w:rsidRPr="005E095E">
        <w:rPr>
          <w:b/>
          <w:sz w:val="24"/>
          <w:szCs w:val="24"/>
          <w:u w:val="single"/>
        </w:rPr>
        <w:t xml:space="preserve"> IV</w:t>
      </w:r>
    </w:p>
    <w:p w:rsidR="001018F2" w:rsidRPr="005E095E" w:rsidRDefault="001018F2">
      <w:pPr>
        <w:rPr>
          <w:sz w:val="24"/>
          <w:szCs w:val="24"/>
        </w:rPr>
      </w:pPr>
      <w:r w:rsidRPr="005E095E">
        <w:rPr>
          <w:sz w:val="24"/>
          <w:szCs w:val="24"/>
        </w:rPr>
        <w:t>Trends in the parameters</w:t>
      </w:r>
      <w:r w:rsidR="005E095E">
        <w:rPr>
          <w:sz w:val="24"/>
          <w:szCs w:val="24"/>
        </w:rPr>
        <w:t xml:space="preserve"> disease free yield, yield loss coefficient, untreated disease severity and the price of grain.</w:t>
      </w:r>
    </w:p>
    <w:p w:rsidR="001018F2" w:rsidRPr="005E095E" w:rsidRDefault="003749CB">
      <w:pPr>
        <w:rPr>
          <w:i/>
          <w:sz w:val="24"/>
          <w:szCs w:val="24"/>
          <w:u w:val="single"/>
        </w:rPr>
      </w:pPr>
      <w:r w:rsidRPr="005E095E">
        <w:rPr>
          <w:i/>
          <w:sz w:val="24"/>
          <w:szCs w:val="24"/>
          <w:u w:val="single"/>
        </w:rPr>
        <w:t>Disease free yield, yield loss coefficient</w:t>
      </w:r>
    </w:p>
    <w:p w:rsidR="005E095E" w:rsidRPr="005E095E" w:rsidRDefault="005E095E">
      <w:pPr>
        <w:rPr>
          <w:sz w:val="24"/>
          <w:szCs w:val="24"/>
        </w:rPr>
      </w:pPr>
      <w:r w:rsidRPr="005E095E">
        <w:rPr>
          <w:sz w:val="24"/>
          <w:szCs w:val="24"/>
        </w:rPr>
        <w:t xml:space="preserve">A linear relationship between time and </w:t>
      </w:r>
      <w:proofErr w:type="gramStart"/>
      <w:r w:rsidRPr="005E095E">
        <w:rPr>
          <w:sz w:val="24"/>
          <w:szCs w:val="24"/>
        </w:rPr>
        <w:t>disease free</w:t>
      </w:r>
      <w:proofErr w:type="gramEnd"/>
      <w:r w:rsidRPr="005E095E">
        <w:rPr>
          <w:sz w:val="24"/>
          <w:szCs w:val="24"/>
        </w:rPr>
        <w:t xml:space="preserve"> yield was fitted to the data. The estimated slope parameter a=0.0443</w:t>
      </w:r>
      <w:r w:rsidRPr="005E095E">
        <w:rPr>
          <w:rFonts w:cstheme="minorHAnsi"/>
          <w:sz w:val="24"/>
          <w:szCs w:val="24"/>
        </w:rPr>
        <w:t>±</w:t>
      </w:r>
      <w:r w:rsidRPr="005E095E">
        <w:rPr>
          <w:sz w:val="24"/>
          <w:szCs w:val="24"/>
        </w:rPr>
        <w:t xml:space="preserve">0.0353. There is no significant trend in the </w:t>
      </w:r>
      <w:proofErr w:type="gramStart"/>
      <w:r w:rsidRPr="005E095E">
        <w:rPr>
          <w:sz w:val="24"/>
          <w:szCs w:val="24"/>
        </w:rPr>
        <w:t>disease free</w:t>
      </w:r>
      <w:proofErr w:type="gramEnd"/>
      <w:r w:rsidRPr="005E095E">
        <w:rPr>
          <w:sz w:val="24"/>
          <w:szCs w:val="24"/>
        </w:rPr>
        <w:t xml:space="preserve"> yield with time.</w:t>
      </w:r>
    </w:p>
    <w:p w:rsidR="001B49D6" w:rsidRPr="005E095E" w:rsidRDefault="005E095E" w:rsidP="005E095E">
      <w:pPr>
        <w:ind w:left="720" w:firstLine="720"/>
        <w:rPr>
          <w:sz w:val="24"/>
          <w:szCs w:val="24"/>
        </w:rPr>
      </w:pPr>
      <w:r w:rsidRPr="005E095E">
        <w:rPr>
          <w:sz w:val="24"/>
          <w:szCs w:val="24"/>
        </w:rPr>
        <w:object w:dxaOrig="8716" w:dyaOrig="70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3.1pt;height:221.85pt" o:ole="">
            <v:imagedata r:id="rId4" o:title=""/>
          </v:shape>
          <o:OLEObject Type="Embed" ProgID="SigmaPlotGraphicObject.13" ShapeID="_x0000_i1025" DrawAspect="Content" ObjectID="_1625454975" r:id="rId5"/>
        </w:object>
      </w:r>
    </w:p>
    <w:p w:rsidR="005E095E" w:rsidRPr="005E095E" w:rsidRDefault="005E095E" w:rsidP="005E095E">
      <w:pPr>
        <w:rPr>
          <w:sz w:val="24"/>
          <w:szCs w:val="24"/>
        </w:rPr>
      </w:pPr>
      <w:r w:rsidRPr="005E095E">
        <w:rPr>
          <w:sz w:val="24"/>
          <w:szCs w:val="24"/>
        </w:rPr>
        <w:t>A linear relationship between time and the yield loss coefficient was fitted to the data. The estimated slope parameter a=-0.0026</w:t>
      </w:r>
      <w:r w:rsidRPr="005E095E">
        <w:rPr>
          <w:rFonts w:cstheme="minorHAnsi"/>
          <w:sz w:val="24"/>
          <w:szCs w:val="24"/>
        </w:rPr>
        <w:t>±</w:t>
      </w:r>
      <w:r w:rsidRPr="005E095E">
        <w:rPr>
          <w:sz w:val="24"/>
          <w:szCs w:val="24"/>
        </w:rPr>
        <w:t>0.0015. There is no significant trend in the yield loss coefficient with time.</w:t>
      </w:r>
    </w:p>
    <w:p w:rsidR="005E095E" w:rsidRDefault="005E095E" w:rsidP="005E095E">
      <w:pPr>
        <w:ind w:left="720" w:firstLine="720"/>
        <w:rPr>
          <w:sz w:val="24"/>
          <w:szCs w:val="24"/>
        </w:rPr>
      </w:pPr>
      <w:r w:rsidRPr="005E095E">
        <w:rPr>
          <w:sz w:val="24"/>
          <w:szCs w:val="24"/>
        </w:rPr>
        <w:object w:dxaOrig="9001" w:dyaOrig="7096">
          <v:shape id="_x0000_i1026" type="#_x0000_t75" style="width:281.5pt;height:221.85pt" o:ole="">
            <v:imagedata r:id="rId6" o:title=""/>
          </v:shape>
          <o:OLEObject Type="Embed" ProgID="SigmaPlotGraphicObject.13" ShapeID="_x0000_i1026" DrawAspect="Content" ObjectID="_1625454976" r:id="rId7"/>
        </w:object>
      </w:r>
    </w:p>
    <w:p w:rsidR="005E095E" w:rsidRDefault="005E095E" w:rsidP="005E095E">
      <w:pPr>
        <w:ind w:left="720" w:firstLine="720"/>
        <w:rPr>
          <w:sz w:val="24"/>
          <w:szCs w:val="24"/>
        </w:rPr>
      </w:pPr>
    </w:p>
    <w:p w:rsidR="005E095E" w:rsidRDefault="005E095E" w:rsidP="005E095E">
      <w:pPr>
        <w:ind w:left="720" w:firstLine="720"/>
        <w:rPr>
          <w:sz w:val="24"/>
          <w:szCs w:val="24"/>
        </w:rPr>
      </w:pPr>
    </w:p>
    <w:p w:rsidR="005E095E" w:rsidRDefault="005E095E" w:rsidP="005E095E">
      <w:pPr>
        <w:ind w:left="720" w:firstLine="720"/>
        <w:rPr>
          <w:sz w:val="24"/>
          <w:szCs w:val="24"/>
        </w:rPr>
      </w:pPr>
    </w:p>
    <w:p w:rsidR="004E30D7" w:rsidRPr="005E095E" w:rsidRDefault="005E095E" w:rsidP="004E30D7">
      <w:pPr>
        <w:rPr>
          <w:sz w:val="24"/>
          <w:szCs w:val="24"/>
          <w:u w:val="single"/>
        </w:rPr>
      </w:pPr>
      <w:r w:rsidRPr="005E095E">
        <w:rPr>
          <w:i/>
          <w:sz w:val="24"/>
          <w:szCs w:val="24"/>
          <w:u w:val="single"/>
        </w:rPr>
        <w:lastRenderedPageBreak/>
        <w:t>Untreated disease severity</w:t>
      </w:r>
    </w:p>
    <w:p w:rsidR="005E095E" w:rsidRPr="005E095E" w:rsidRDefault="005E095E" w:rsidP="005E095E">
      <w:pPr>
        <w:rPr>
          <w:sz w:val="24"/>
          <w:szCs w:val="24"/>
        </w:rPr>
      </w:pPr>
      <w:r w:rsidRPr="005E095E">
        <w:rPr>
          <w:sz w:val="24"/>
          <w:szCs w:val="24"/>
        </w:rPr>
        <w:t xml:space="preserve">A linear relationship between time and </w:t>
      </w:r>
      <w:r>
        <w:rPr>
          <w:sz w:val="24"/>
          <w:szCs w:val="24"/>
        </w:rPr>
        <w:t>untreated disease severity</w:t>
      </w:r>
      <w:r w:rsidRPr="005E095E">
        <w:rPr>
          <w:sz w:val="24"/>
          <w:szCs w:val="24"/>
        </w:rPr>
        <w:t xml:space="preserve"> was fitted to the data. The estimated slope parameter a=</w:t>
      </w:r>
      <w:r>
        <w:rPr>
          <w:sz w:val="24"/>
          <w:szCs w:val="24"/>
        </w:rPr>
        <w:t>-0.2854</w:t>
      </w:r>
      <w:r w:rsidRPr="005E095E">
        <w:rPr>
          <w:rFonts w:cstheme="minorHAnsi"/>
          <w:sz w:val="24"/>
          <w:szCs w:val="24"/>
        </w:rPr>
        <w:t>±</w:t>
      </w:r>
      <w:r w:rsidRPr="005E095E">
        <w:rPr>
          <w:sz w:val="24"/>
          <w:szCs w:val="24"/>
        </w:rPr>
        <w:t>0.</w:t>
      </w:r>
      <w:r>
        <w:rPr>
          <w:sz w:val="24"/>
          <w:szCs w:val="24"/>
        </w:rPr>
        <w:t>2449</w:t>
      </w:r>
      <w:r w:rsidRPr="005E095E">
        <w:rPr>
          <w:sz w:val="24"/>
          <w:szCs w:val="24"/>
        </w:rPr>
        <w:t xml:space="preserve">. There is no significant trend in the </w:t>
      </w:r>
      <w:r>
        <w:rPr>
          <w:sz w:val="24"/>
          <w:szCs w:val="24"/>
        </w:rPr>
        <w:t>untreated disease severity</w:t>
      </w:r>
      <w:r w:rsidRPr="005E095E">
        <w:rPr>
          <w:sz w:val="24"/>
          <w:szCs w:val="24"/>
        </w:rPr>
        <w:t xml:space="preserve"> with time.</w:t>
      </w:r>
    </w:p>
    <w:p w:rsidR="004E30D7" w:rsidRPr="005E095E" w:rsidRDefault="005E095E" w:rsidP="005E095E">
      <w:pPr>
        <w:ind w:left="720" w:firstLine="720"/>
        <w:rPr>
          <w:b/>
          <w:sz w:val="24"/>
          <w:szCs w:val="24"/>
          <w:u w:val="single"/>
        </w:rPr>
      </w:pPr>
      <w:r w:rsidRPr="005E095E">
        <w:rPr>
          <w:sz w:val="24"/>
          <w:szCs w:val="24"/>
        </w:rPr>
        <w:object w:dxaOrig="8986" w:dyaOrig="7096">
          <v:shape id="_x0000_i1027" type="#_x0000_t75" style="width:294.5pt;height:232.2pt" o:ole="">
            <v:imagedata r:id="rId8" o:title=""/>
          </v:shape>
          <o:OLEObject Type="Embed" ProgID="SigmaPlotGraphicObject.13" ShapeID="_x0000_i1027" DrawAspect="Content" ObjectID="_1625454977" r:id="rId9"/>
        </w:object>
      </w:r>
    </w:p>
    <w:p w:rsidR="005E095E" w:rsidRPr="005E095E" w:rsidRDefault="005E095E" w:rsidP="005E095E">
      <w:pPr>
        <w:rPr>
          <w:sz w:val="24"/>
          <w:szCs w:val="24"/>
        </w:rPr>
      </w:pPr>
      <w:r w:rsidRPr="005E095E">
        <w:rPr>
          <w:b/>
          <w:sz w:val="24"/>
          <w:szCs w:val="24"/>
          <w:u w:val="single"/>
        </w:rPr>
        <w:t>NOTE:</w:t>
      </w:r>
      <w:r w:rsidRPr="005E095E">
        <w:rPr>
          <w:sz w:val="24"/>
          <w:szCs w:val="24"/>
        </w:rPr>
        <w:t xml:space="preserve"> The cultivars used in these experiments were selected for their susceptibility to STB. The trends, or lack thereof, of disease free yield, yield loss coefficient and untreated disease severity </w:t>
      </w:r>
      <w:r w:rsidR="008B3FFA">
        <w:rPr>
          <w:sz w:val="24"/>
          <w:szCs w:val="24"/>
        </w:rPr>
        <w:t xml:space="preserve">with time </w:t>
      </w:r>
      <w:r w:rsidRPr="005E095E">
        <w:rPr>
          <w:sz w:val="24"/>
          <w:szCs w:val="24"/>
        </w:rPr>
        <w:t>are thus not indicative for the entire UK wheat population.</w:t>
      </w:r>
    </w:p>
    <w:p w:rsidR="003850F7" w:rsidRDefault="003850F7">
      <w:pPr>
        <w:rPr>
          <w:i/>
          <w:sz w:val="24"/>
          <w:szCs w:val="24"/>
          <w:u w:val="single"/>
        </w:rPr>
      </w:pPr>
    </w:p>
    <w:p w:rsidR="001018F2" w:rsidRPr="005E095E" w:rsidRDefault="005E095E">
      <w:pPr>
        <w:rPr>
          <w:sz w:val="24"/>
          <w:szCs w:val="24"/>
        </w:rPr>
      </w:pPr>
      <w:r>
        <w:rPr>
          <w:i/>
          <w:sz w:val="24"/>
          <w:szCs w:val="24"/>
          <w:u w:val="single"/>
        </w:rPr>
        <w:t>Grain price</w:t>
      </w:r>
    </w:p>
    <w:p w:rsidR="005E095E" w:rsidRPr="005E095E" w:rsidRDefault="005E095E" w:rsidP="005E095E">
      <w:pPr>
        <w:rPr>
          <w:sz w:val="24"/>
          <w:szCs w:val="24"/>
        </w:rPr>
      </w:pPr>
      <w:r w:rsidRPr="005E095E">
        <w:rPr>
          <w:sz w:val="24"/>
          <w:szCs w:val="24"/>
        </w:rPr>
        <w:t xml:space="preserve">A linear relationship between time and </w:t>
      </w:r>
      <w:r>
        <w:rPr>
          <w:sz w:val="24"/>
          <w:szCs w:val="24"/>
        </w:rPr>
        <w:t>grain price</w:t>
      </w:r>
      <w:r w:rsidRPr="005E095E">
        <w:rPr>
          <w:sz w:val="24"/>
          <w:szCs w:val="24"/>
        </w:rPr>
        <w:t xml:space="preserve"> was fitted to the data. The estimated slope parameter a=</w:t>
      </w:r>
      <w:r>
        <w:rPr>
          <w:sz w:val="24"/>
          <w:szCs w:val="24"/>
        </w:rPr>
        <w:t xml:space="preserve"> 4.766</w:t>
      </w:r>
      <w:r w:rsidRPr="005E095E">
        <w:rPr>
          <w:rFonts w:cstheme="minorHAnsi"/>
          <w:sz w:val="24"/>
          <w:szCs w:val="24"/>
        </w:rPr>
        <w:t>±</w:t>
      </w:r>
      <w:r w:rsidRPr="005E095E">
        <w:rPr>
          <w:sz w:val="24"/>
          <w:szCs w:val="24"/>
        </w:rPr>
        <w:t>0.</w:t>
      </w:r>
      <w:r>
        <w:rPr>
          <w:sz w:val="24"/>
          <w:szCs w:val="24"/>
        </w:rPr>
        <w:t>9322</w:t>
      </w:r>
      <w:r w:rsidRPr="005E095E">
        <w:rPr>
          <w:sz w:val="24"/>
          <w:szCs w:val="24"/>
        </w:rPr>
        <w:t xml:space="preserve">. There is </w:t>
      </w:r>
      <w:r>
        <w:rPr>
          <w:sz w:val="24"/>
          <w:szCs w:val="24"/>
        </w:rPr>
        <w:t>a</w:t>
      </w:r>
      <w:r w:rsidRPr="005E095E">
        <w:rPr>
          <w:sz w:val="24"/>
          <w:szCs w:val="24"/>
        </w:rPr>
        <w:t xml:space="preserve"> significant trend in the </w:t>
      </w:r>
      <w:r>
        <w:rPr>
          <w:sz w:val="24"/>
          <w:szCs w:val="24"/>
        </w:rPr>
        <w:t>grain price</w:t>
      </w:r>
      <w:r w:rsidRPr="005E095E">
        <w:rPr>
          <w:sz w:val="24"/>
          <w:szCs w:val="24"/>
        </w:rPr>
        <w:t xml:space="preserve"> with time.</w:t>
      </w:r>
    </w:p>
    <w:p w:rsidR="00816D47" w:rsidRPr="00816D47" w:rsidRDefault="00816D47" w:rsidP="00816D47">
      <w:pPr>
        <w:tabs>
          <w:tab w:val="left" w:pos="1080"/>
          <w:tab w:val="left" w:pos="2160"/>
          <w:tab w:val="left" w:pos="3600"/>
          <w:tab w:val="left" w:pos="5040"/>
          <w:tab w:val="left" w:pos="648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6D4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4E30D7" w:rsidRDefault="005E095E" w:rsidP="005E095E">
      <w:pPr>
        <w:ind w:left="720" w:firstLine="720"/>
      </w:pPr>
      <w:r>
        <w:object w:dxaOrig="9181" w:dyaOrig="7096">
          <v:shape id="_x0000_i1028" type="#_x0000_t75" style="width:328.85pt;height:254.9pt" o:ole="">
            <v:imagedata r:id="rId10" o:title=""/>
          </v:shape>
          <o:OLEObject Type="Embed" ProgID="SigmaPlotGraphicObject.13" ShapeID="_x0000_i1028" DrawAspect="Content" ObjectID="_1625454978" r:id="rId11"/>
        </w:object>
      </w:r>
    </w:p>
    <w:sectPr w:rsidR="004E30D7" w:rsidSect="005E095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F2"/>
    <w:rsid w:val="001018F2"/>
    <w:rsid w:val="001B49D6"/>
    <w:rsid w:val="003749CB"/>
    <w:rsid w:val="003850F7"/>
    <w:rsid w:val="004E30D7"/>
    <w:rsid w:val="005E095E"/>
    <w:rsid w:val="00816D47"/>
    <w:rsid w:val="008B3FFA"/>
    <w:rsid w:val="00F54736"/>
    <w:rsid w:val="00F8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C7843"/>
  <w15:chartTrackingRefBased/>
  <w15:docId w15:val="{07196FAD-C32E-49E5-B71F-70ABEB01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Vandenbosch</dc:creator>
  <cp:keywords/>
  <dc:description/>
  <cp:lastModifiedBy>Frank Vandenbosch</cp:lastModifiedBy>
  <cp:revision>8</cp:revision>
  <dcterms:created xsi:type="dcterms:W3CDTF">2019-05-21T03:08:00Z</dcterms:created>
  <dcterms:modified xsi:type="dcterms:W3CDTF">2019-07-24T05:30:00Z</dcterms:modified>
</cp:coreProperties>
</file>