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4307" w14:textId="73EC821A" w:rsidR="0002269B" w:rsidRPr="002E0003" w:rsidRDefault="0002269B" w:rsidP="002E0003">
      <w:pPr>
        <w:spacing w:line="360" w:lineRule="auto"/>
        <w:jc w:val="both"/>
        <w:rPr>
          <w:rFonts w:ascii="Times New Roman" w:eastAsia="Times New Roman" w:hAnsi="Times New Roman" w:cs="Times New Roman"/>
          <w:b/>
          <w:bCs/>
          <w:i/>
          <w:iCs/>
          <w:sz w:val="24"/>
          <w:szCs w:val="24"/>
        </w:rPr>
      </w:pPr>
      <w:r w:rsidRPr="002E0003">
        <w:rPr>
          <w:rFonts w:ascii="Times New Roman" w:eastAsia="Times New Roman" w:hAnsi="Times New Roman" w:cs="Times New Roman"/>
          <w:b/>
          <w:bCs/>
          <w:i/>
          <w:iCs/>
          <w:sz w:val="24"/>
          <w:szCs w:val="24"/>
        </w:rPr>
        <w:t>Commentary</w:t>
      </w:r>
    </w:p>
    <w:p w14:paraId="7DE83FA1" w14:textId="4B14A217" w:rsidR="00E31987" w:rsidRPr="002E0003" w:rsidRDefault="00E31987"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b/>
          <w:bCs/>
          <w:sz w:val="24"/>
          <w:szCs w:val="24"/>
        </w:rPr>
        <w:t>E</w:t>
      </w:r>
      <w:r w:rsidR="00BB612A" w:rsidRPr="002E0003">
        <w:rPr>
          <w:rFonts w:ascii="Times New Roman" w:eastAsia="Times New Roman" w:hAnsi="Times New Roman" w:cs="Times New Roman"/>
          <w:b/>
          <w:bCs/>
          <w:sz w:val="24"/>
          <w:szCs w:val="24"/>
        </w:rPr>
        <w:t xml:space="preserve">ffector-mediated </w:t>
      </w:r>
      <w:r w:rsidR="008B7777" w:rsidRPr="002E0003">
        <w:rPr>
          <w:rFonts w:ascii="Times New Roman" w:eastAsia="Times New Roman" w:hAnsi="Times New Roman" w:cs="Times New Roman"/>
          <w:b/>
          <w:bCs/>
          <w:sz w:val="24"/>
          <w:szCs w:val="24"/>
        </w:rPr>
        <w:t xml:space="preserve">partial and </w:t>
      </w:r>
      <w:r w:rsidR="002B3487" w:rsidRPr="002E0003">
        <w:rPr>
          <w:rFonts w:ascii="Times New Roman" w:eastAsia="Times New Roman" w:hAnsi="Times New Roman" w:cs="Times New Roman"/>
          <w:b/>
          <w:bCs/>
          <w:sz w:val="24"/>
          <w:szCs w:val="24"/>
        </w:rPr>
        <w:t>nonhost</w:t>
      </w:r>
      <w:r w:rsidR="00BB612A" w:rsidRPr="002E0003">
        <w:rPr>
          <w:rFonts w:ascii="Times New Roman" w:eastAsia="Times New Roman" w:hAnsi="Times New Roman" w:cs="Times New Roman"/>
          <w:b/>
          <w:bCs/>
          <w:sz w:val="24"/>
          <w:szCs w:val="24"/>
        </w:rPr>
        <w:t xml:space="preserve"> </w:t>
      </w:r>
      <w:r w:rsidR="00CF1E76" w:rsidRPr="002E0003">
        <w:rPr>
          <w:rFonts w:ascii="Times New Roman" w:eastAsia="Times New Roman" w:hAnsi="Times New Roman" w:cs="Times New Roman"/>
          <w:b/>
          <w:bCs/>
          <w:sz w:val="24"/>
          <w:szCs w:val="24"/>
        </w:rPr>
        <w:t xml:space="preserve">disease </w:t>
      </w:r>
      <w:r w:rsidR="00BB612A" w:rsidRPr="002E0003">
        <w:rPr>
          <w:rFonts w:ascii="Times New Roman" w:eastAsia="Times New Roman" w:hAnsi="Times New Roman" w:cs="Times New Roman"/>
          <w:b/>
          <w:bCs/>
          <w:sz w:val="24"/>
          <w:szCs w:val="24"/>
        </w:rPr>
        <w:t>resistance</w:t>
      </w:r>
      <w:r w:rsidR="00CF1E76" w:rsidRPr="002E0003">
        <w:rPr>
          <w:rFonts w:ascii="Times New Roman" w:eastAsia="Times New Roman" w:hAnsi="Times New Roman" w:cs="Times New Roman"/>
          <w:b/>
          <w:bCs/>
          <w:sz w:val="24"/>
          <w:szCs w:val="24"/>
        </w:rPr>
        <w:t xml:space="preserve"> in wheat</w:t>
      </w:r>
    </w:p>
    <w:p w14:paraId="781DC292" w14:textId="77777777" w:rsidR="00F30D99" w:rsidRPr="002E0003" w:rsidRDefault="00F30D99" w:rsidP="002E0003">
      <w:pPr>
        <w:spacing w:line="360" w:lineRule="auto"/>
        <w:jc w:val="both"/>
        <w:rPr>
          <w:rFonts w:ascii="Times New Roman" w:eastAsia="Times New Roman" w:hAnsi="Times New Roman" w:cs="Times New Roman"/>
          <w:sz w:val="24"/>
          <w:szCs w:val="24"/>
        </w:rPr>
      </w:pPr>
    </w:p>
    <w:p w14:paraId="28BE4FA1" w14:textId="763E4E0B" w:rsidR="00BB612A" w:rsidRPr="002E0003" w:rsidRDefault="00BB612A"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 xml:space="preserve">Plants are considered to have three major forms of resistance </w:t>
      </w:r>
      <w:r w:rsidR="00634640" w:rsidRPr="002E0003">
        <w:rPr>
          <w:rFonts w:ascii="Times New Roman" w:eastAsia="Times New Roman" w:hAnsi="Times New Roman" w:cs="Times New Roman"/>
          <w:sz w:val="24"/>
          <w:szCs w:val="24"/>
        </w:rPr>
        <w:t>against</w:t>
      </w:r>
      <w:r w:rsidRPr="002E0003">
        <w:rPr>
          <w:rFonts w:ascii="Times New Roman" w:eastAsia="Times New Roman" w:hAnsi="Times New Roman" w:cs="Times New Roman"/>
          <w:sz w:val="24"/>
          <w:szCs w:val="24"/>
        </w:rPr>
        <w:t xml:space="preserve"> pathogen infection. The first is </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nonhost resistance</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which operates </w:t>
      </w:r>
      <w:r w:rsidR="00F83DBA" w:rsidRPr="002E0003">
        <w:rPr>
          <w:rFonts w:ascii="Times New Roman" w:eastAsia="Times New Roman" w:hAnsi="Times New Roman" w:cs="Times New Roman"/>
          <w:sz w:val="24"/>
          <w:szCs w:val="24"/>
        </w:rPr>
        <w:t xml:space="preserve">broadly </w:t>
      </w:r>
      <w:r w:rsidRPr="002E0003">
        <w:rPr>
          <w:rFonts w:ascii="Times New Roman" w:eastAsia="Times New Roman" w:hAnsi="Times New Roman" w:cs="Times New Roman"/>
          <w:sz w:val="24"/>
          <w:szCs w:val="24"/>
        </w:rPr>
        <w:t xml:space="preserve">at </w:t>
      </w:r>
      <w:r w:rsidR="002E0003">
        <w:rPr>
          <w:rFonts w:ascii="Times New Roman" w:eastAsia="Times New Roman" w:hAnsi="Times New Roman" w:cs="Times New Roman"/>
          <w:sz w:val="24"/>
          <w:szCs w:val="24"/>
        </w:rPr>
        <w:t xml:space="preserve">the </w:t>
      </w:r>
      <w:r w:rsidRPr="002E0003">
        <w:rPr>
          <w:rFonts w:ascii="Times New Roman" w:eastAsia="Times New Roman" w:hAnsi="Times New Roman" w:cs="Times New Roman"/>
          <w:sz w:val="24"/>
          <w:szCs w:val="24"/>
        </w:rPr>
        <w:t xml:space="preserve">species level, meaning all members of a plant species generally resist all members of the </w:t>
      </w:r>
      <w:r w:rsidR="00E31987" w:rsidRPr="002E0003">
        <w:rPr>
          <w:rFonts w:ascii="Times New Roman" w:eastAsia="Times New Roman" w:hAnsi="Times New Roman" w:cs="Times New Roman"/>
          <w:sz w:val="24"/>
          <w:szCs w:val="24"/>
        </w:rPr>
        <w:t>would-be</w:t>
      </w:r>
      <w:r w:rsidRPr="002E0003">
        <w:rPr>
          <w:rFonts w:ascii="Times New Roman" w:eastAsia="Times New Roman" w:hAnsi="Times New Roman" w:cs="Times New Roman"/>
          <w:sz w:val="24"/>
          <w:szCs w:val="24"/>
        </w:rPr>
        <w:t xml:space="preserve"> pathogen species. The other two</w:t>
      </w:r>
      <w:r w:rsidR="008B7777" w:rsidRPr="002E0003">
        <w:rPr>
          <w:rFonts w:ascii="Times New Roman" w:eastAsia="Times New Roman" w:hAnsi="Times New Roman" w:cs="Times New Roman"/>
          <w:sz w:val="24"/>
          <w:szCs w:val="24"/>
        </w:rPr>
        <w:t xml:space="preserve"> systems </w:t>
      </w:r>
      <w:r w:rsidR="00E31987" w:rsidRPr="002E0003">
        <w:rPr>
          <w:rFonts w:ascii="Times New Roman" w:eastAsia="Times New Roman" w:hAnsi="Times New Roman" w:cs="Times New Roman"/>
          <w:sz w:val="24"/>
          <w:szCs w:val="24"/>
        </w:rPr>
        <w:t>operate at the</w:t>
      </w:r>
      <w:r w:rsidRPr="002E0003">
        <w:rPr>
          <w:rFonts w:ascii="Times New Roman" w:eastAsia="Times New Roman" w:hAnsi="Times New Roman" w:cs="Times New Roman"/>
          <w:sz w:val="24"/>
          <w:szCs w:val="24"/>
        </w:rPr>
        <w:t xml:space="preserve"> </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host</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w:t>
      </w:r>
      <w:r w:rsidR="00E31987" w:rsidRPr="002E0003">
        <w:rPr>
          <w:rFonts w:ascii="Times New Roman" w:eastAsia="Times New Roman" w:hAnsi="Times New Roman" w:cs="Times New Roman"/>
          <w:sz w:val="24"/>
          <w:szCs w:val="24"/>
        </w:rPr>
        <w:t>level</w:t>
      </w:r>
      <w:r w:rsidRPr="002E0003">
        <w:rPr>
          <w:rFonts w:ascii="Times New Roman" w:eastAsia="Times New Roman" w:hAnsi="Times New Roman" w:cs="Times New Roman"/>
          <w:sz w:val="24"/>
          <w:szCs w:val="24"/>
        </w:rPr>
        <w:t xml:space="preserve">. </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Qualitative </w:t>
      </w:r>
      <w:r w:rsidR="00E32C17" w:rsidRPr="002E0003">
        <w:rPr>
          <w:rFonts w:ascii="Times New Roman" w:eastAsia="Times New Roman" w:hAnsi="Times New Roman" w:cs="Times New Roman"/>
          <w:sz w:val="24"/>
          <w:szCs w:val="24"/>
        </w:rPr>
        <w:t xml:space="preserve">host </w:t>
      </w:r>
      <w:r w:rsidRPr="002E0003">
        <w:rPr>
          <w:rFonts w:ascii="Times New Roman" w:eastAsia="Times New Roman" w:hAnsi="Times New Roman" w:cs="Times New Roman"/>
          <w:sz w:val="24"/>
          <w:szCs w:val="24"/>
        </w:rPr>
        <w:t>resistance</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is </w:t>
      </w:r>
      <w:r w:rsidR="008B7777" w:rsidRPr="002E0003">
        <w:rPr>
          <w:rFonts w:ascii="Times New Roman" w:eastAsia="Times New Roman" w:hAnsi="Times New Roman" w:cs="Times New Roman"/>
          <w:sz w:val="24"/>
          <w:szCs w:val="24"/>
        </w:rPr>
        <w:t>seen</w:t>
      </w:r>
      <w:r w:rsidRPr="002E0003">
        <w:rPr>
          <w:rFonts w:ascii="Times New Roman" w:eastAsia="Times New Roman" w:hAnsi="Times New Roman" w:cs="Times New Roman"/>
          <w:sz w:val="24"/>
          <w:szCs w:val="24"/>
        </w:rPr>
        <w:t xml:space="preserve"> when an individual plant cultivar (or genotype) completely resists attempted attack by an individual pathogen strain</w:t>
      </w:r>
      <w:r w:rsidR="008B7777" w:rsidRP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whilst </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partial resistance</w:t>
      </w:r>
      <w:r w:rsid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is </w:t>
      </w:r>
      <w:r w:rsidR="002E0003">
        <w:rPr>
          <w:rFonts w:ascii="Times New Roman" w:eastAsia="Times New Roman" w:hAnsi="Times New Roman" w:cs="Times New Roman"/>
          <w:sz w:val="24"/>
          <w:szCs w:val="24"/>
        </w:rPr>
        <w:t>when a plant cannot completely defend itself</w:t>
      </w:r>
      <w:r w:rsidRPr="002E0003">
        <w:rPr>
          <w:rFonts w:ascii="Times New Roman" w:eastAsia="Times New Roman" w:hAnsi="Times New Roman" w:cs="Times New Roman"/>
          <w:sz w:val="24"/>
          <w:szCs w:val="24"/>
        </w:rPr>
        <w:t>. Each of the</w:t>
      </w:r>
      <w:r w:rsidR="008B7777" w:rsidRPr="002E0003">
        <w:rPr>
          <w:rFonts w:ascii="Times New Roman" w:eastAsia="Times New Roman" w:hAnsi="Times New Roman" w:cs="Times New Roman"/>
          <w:sz w:val="24"/>
          <w:szCs w:val="24"/>
        </w:rPr>
        <w:t>se</w:t>
      </w:r>
      <w:r w:rsidRPr="002E0003">
        <w:rPr>
          <w:rFonts w:ascii="Times New Roman" w:eastAsia="Times New Roman" w:hAnsi="Times New Roman" w:cs="Times New Roman"/>
          <w:sz w:val="24"/>
          <w:szCs w:val="24"/>
        </w:rPr>
        <w:t xml:space="preserve"> systems have som</w:t>
      </w:r>
      <w:r w:rsidR="00831853" w:rsidRPr="002E0003">
        <w:rPr>
          <w:rFonts w:ascii="Times New Roman" w:eastAsia="Times New Roman" w:hAnsi="Times New Roman" w:cs="Times New Roman"/>
          <w:sz w:val="24"/>
          <w:szCs w:val="24"/>
        </w:rPr>
        <w:t>e underlying</w:t>
      </w:r>
      <w:r w:rsidRPr="002E0003">
        <w:rPr>
          <w:rFonts w:ascii="Times New Roman" w:eastAsia="Times New Roman" w:hAnsi="Times New Roman" w:cs="Times New Roman"/>
          <w:sz w:val="24"/>
          <w:szCs w:val="24"/>
        </w:rPr>
        <w:t xml:space="preserve"> molecular principles</w:t>
      </w:r>
      <w:r w:rsidR="00E32C17" w:rsidRPr="002E0003">
        <w:rPr>
          <w:rFonts w:ascii="Times New Roman" w:eastAsia="Times New Roman" w:hAnsi="Times New Roman" w:cs="Times New Roman"/>
          <w:sz w:val="24"/>
          <w:szCs w:val="24"/>
        </w:rPr>
        <w:t xml:space="preserve"> </w:t>
      </w:r>
      <w:r w:rsidR="008B7777" w:rsidRPr="002E0003">
        <w:rPr>
          <w:rFonts w:ascii="Times New Roman" w:eastAsia="Times New Roman" w:hAnsi="Times New Roman" w:cs="Times New Roman"/>
          <w:sz w:val="24"/>
          <w:szCs w:val="24"/>
        </w:rPr>
        <w:t xml:space="preserve">which will be </w:t>
      </w:r>
      <w:r w:rsidR="00843BA4" w:rsidRPr="002E0003">
        <w:rPr>
          <w:rFonts w:ascii="Times New Roman" w:eastAsia="Times New Roman" w:hAnsi="Times New Roman" w:cs="Times New Roman"/>
          <w:sz w:val="24"/>
          <w:szCs w:val="24"/>
        </w:rPr>
        <w:t>outlined</w:t>
      </w:r>
      <w:r w:rsidR="00E32C17" w:rsidRPr="002E0003">
        <w:rPr>
          <w:rFonts w:ascii="Times New Roman" w:eastAsia="Times New Roman" w:hAnsi="Times New Roman" w:cs="Times New Roman"/>
          <w:sz w:val="24"/>
          <w:szCs w:val="24"/>
        </w:rPr>
        <w:t xml:space="preserve"> later</w:t>
      </w:r>
      <w:r w:rsidR="00F43AF1" w:rsidRPr="002E0003">
        <w:rPr>
          <w:rFonts w:ascii="Times New Roman" w:eastAsia="Times New Roman" w:hAnsi="Times New Roman" w:cs="Times New Roman"/>
          <w:sz w:val="24"/>
          <w:szCs w:val="24"/>
        </w:rPr>
        <w:t xml:space="preserve">. In </w:t>
      </w:r>
      <w:r w:rsidR="70CBF288" w:rsidRPr="002E0003">
        <w:rPr>
          <w:rFonts w:ascii="Times New Roman" w:eastAsia="Times New Roman" w:hAnsi="Times New Roman" w:cs="Times New Roman"/>
          <w:sz w:val="24"/>
          <w:szCs w:val="24"/>
        </w:rPr>
        <w:t>an article recently published by</w:t>
      </w:r>
      <w:r w:rsidR="00F43AF1" w:rsidRPr="002E0003">
        <w:rPr>
          <w:rFonts w:ascii="Times New Roman" w:eastAsia="Times New Roman" w:hAnsi="Times New Roman" w:cs="Times New Roman"/>
          <w:sz w:val="24"/>
          <w:szCs w:val="24"/>
        </w:rPr>
        <w:t xml:space="preserve"> </w:t>
      </w:r>
      <w:r w:rsidR="00F43AF1" w:rsidRPr="002E0003">
        <w:rPr>
          <w:rFonts w:ascii="Times New Roman" w:eastAsia="Times New Roman" w:hAnsi="Times New Roman" w:cs="Times New Roman"/>
          <w:i/>
          <w:iCs/>
          <w:sz w:val="24"/>
          <w:szCs w:val="24"/>
        </w:rPr>
        <w:t>New Phytologist</w:t>
      </w:r>
      <w:r w:rsidR="00861E23" w:rsidRP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w:t>
      </w:r>
      <w:proofErr w:type="spellStart"/>
      <w:r w:rsidRPr="002E0003">
        <w:rPr>
          <w:rFonts w:ascii="Times New Roman" w:eastAsia="Times New Roman" w:hAnsi="Times New Roman" w:cs="Times New Roman"/>
          <w:sz w:val="24"/>
          <w:szCs w:val="24"/>
        </w:rPr>
        <w:t>Meile</w:t>
      </w:r>
      <w:proofErr w:type="spellEnd"/>
      <w:r w:rsidRPr="002E0003">
        <w:rPr>
          <w:rFonts w:ascii="Times New Roman" w:eastAsia="Times New Roman" w:hAnsi="Times New Roman" w:cs="Times New Roman"/>
          <w:sz w:val="24"/>
          <w:szCs w:val="24"/>
        </w:rPr>
        <w:t xml:space="preserve"> et al.,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{"citationItems":[{"id":"ITEM-1","itemData":{"abstract":"Successful host colonization by plant pathogens requires the circumvention of host\ndefence responses, frequently through sequence modifications in secreted pathogen\nproteins known as avirulence factors (Avrs). Although Avr sequences are often\npolymorphic, the contribution of these polymorphisms to virulence diversity in natural\npathogen populations remains largely unexplored.\n• We used molecular genetic tools to determine how natural sequence polymorphisms\nof the avirulence factor Avr3D1 in the wheat pathogen Zymoseptoria tritici contributed\nto adaptive changes in virulence.\n• We showed that there is a continuous distribution in the magnitude of resistance\ntriggered by different Avr3D1 isoforms and demonstrated that natural variation in an\nAvr gene can lead to a quantitative resistance phenotype. We further showed that\nhomologs of Avr3D1 in two non-pathogenic sister species of Z. tritici are recognized by\nsome wheat cultivars, suggesting that Avr-R gene-for-gene interactions can contribute\nto nonhost resistance.\n• We suggest that the mechanisms underlying host range, qualitative resistance and\nquantitative resistance are not exclusive.","author":[{"dropping-particle":"","family":"Meile","given":"Lukas","non-dropping-particle":"","parse-names":false,"suffix":""},{"dropping-particle":"","family":"Garrido-Arandia","given":"Maria","non-dropping-particle":"","parse-names":false,"suffix":""},{"dropping-particle":"","family":"Bernasconi","given":"Zoe","non-dropping-particle":"","parse-names":false,"suffix":""},{"dropping-particle":"","family":"Peter","given":"Jules","non-dropping-particle":"","parse-names":false,"suffix":""},{"dropping-particle":"","family":"Schneller","given":"Alissa","non-dropping-particle":"","parse-names":false,"suffix":""},{"dropping-particle":"","family":"Bernasconi","given":"Alessio","non-dropping-particle":"","parse-names":false,"suffix":""},{"dropping-particle":"","family":"Alassimone","given":"Julien","non-dropping-particle":"","parse-names":false,"suffix":""},{"dropping-particle":"","family":"McDonald","given":"Bruce A","non-dropping-particle":"","parse-names":false,"suffix":""},{"dropping-particle":"","family":"Sánchez-Vallet","given":"Andrea","non-dropping-particle":"","parse-names":false,"suffix":""}],"container-title":"New Phytologist","id":"ITEM-1","issued":{"date-parts":[["2023"]]},"page":"000-000","title":"Natural variation in Avr3D1 from Zymoseptoria sp. contributes to quantitative gene-for-gene resistance and to host specificity","type":"article-journal"},"uris":["http://www.mendeley.com/documents/?uuid=58ff2342-c547-3785-b815-dc7a03dfb35b"]}],"mendeley":{"formattedCitation":"(Meile &lt;i&gt;et al.&lt;/i&gt;, 2023)","plainTextFormattedCitation":"(Meile et al., 2023)","previouslyFormattedCitation":"(Meile &lt;i&gt;et al.&lt;/i&gt;, 2023)"},"properties":{"noteIndex":0},"schema":"https://github.com/citation-style-language/schema/raw/master/csl-citation.json"}</w:instrText>
      </w:r>
      <w:r w:rsidR="00000000">
        <w:rPr>
          <w:rFonts w:ascii="Times New Roman" w:hAnsi="Times New Roman" w:cs="Times New Roman"/>
          <w:sz w:val="24"/>
          <w:szCs w:val="24"/>
        </w:rPr>
        <w:fldChar w:fldCharType="separate"/>
      </w:r>
      <w:r w:rsidRPr="002E0003">
        <w:rPr>
          <w:rFonts w:ascii="Times New Roman" w:hAnsi="Times New Roman" w:cs="Times New Roman"/>
          <w:sz w:val="24"/>
          <w:szCs w:val="24"/>
        </w:rPr>
        <w:fldChar w:fldCharType="end"/>
      </w:r>
      <w:r w:rsidR="4C29D303" w:rsidRPr="002E0003">
        <w:rPr>
          <w:rFonts w:ascii="Times New Roman" w:hAnsi="Times New Roman" w:cs="Times New Roman"/>
          <w:noProof/>
          <w:sz w:val="24"/>
          <w:szCs w:val="24"/>
        </w:rPr>
        <w:t>(2023, https://doi.org/10.1111/nph.18690)</w:t>
      </w:r>
      <w:r w:rsidR="00831853" w:rsidRPr="002E0003">
        <w:rPr>
          <w:rFonts w:ascii="Times New Roman" w:eastAsia="Times New Roman" w:hAnsi="Times New Roman" w:cs="Times New Roman"/>
          <w:sz w:val="24"/>
          <w:szCs w:val="24"/>
        </w:rPr>
        <w:t xml:space="preserve"> </w:t>
      </w:r>
      <w:r w:rsidRPr="002E0003">
        <w:rPr>
          <w:rFonts w:ascii="Times New Roman" w:eastAsia="Times New Roman" w:hAnsi="Times New Roman" w:cs="Times New Roman"/>
          <w:sz w:val="24"/>
          <w:szCs w:val="24"/>
        </w:rPr>
        <w:t xml:space="preserve">describe a novel mechanism by which </w:t>
      </w:r>
      <w:r w:rsidR="00E571CF" w:rsidRPr="002E0003">
        <w:rPr>
          <w:rFonts w:ascii="Times New Roman" w:eastAsia="Times New Roman" w:hAnsi="Times New Roman" w:cs="Times New Roman"/>
          <w:sz w:val="24"/>
          <w:szCs w:val="24"/>
        </w:rPr>
        <w:t>both</w:t>
      </w:r>
      <w:r w:rsidRPr="002E0003">
        <w:rPr>
          <w:rFonts w:ascii="Times New Roman" w:eastAsia="Times New Roman" w:hAnsi="Times New Roman" w:cs="Times New Roman"/>
          <w:sz w:val="24"/>
          <w:szCs w:val="24"/>
        </w:rPr>
        <w:t xml:space="preserve"> partial </w:t>
      </w:r>
      <w:r w:rsidR="004D1C46" w:rsidRPr="002E0003">
        <w:rPr>
          <w:rFonts w:ascii="Times New Roman" w:eastAsia="Times New Roman" w:hAnsi="Times New Roman" w:cs="Times New Roman"/>
          <w:sz w:val="24"/>
          <w:szCs w:val="24"/>
        </w:rPr>
        <w:t xml:space="preserve">and nonhost </w:t>
      </w:r>
      <w:r w:rsidRPr="002E0003">
        <w:rPr>
          <w:rFonts w:ascii="Times New Roman" w:eastAsia="Times New Roman" w:hAnsi="Times New Roman" w:cs="Times New Roman"/>
          <w:sz w:val="24"/>
          <w:szCs w:val="24"/>
        </w:rPr>
        <w:t xml:space="preserve">resistance can be </w:t>
      </w:r>
      <w:r w:rsidR="003C07EC" w:rsidRPr="002E0003">
        <w:rPr>
          <w:rFonts w:ascii="Times New Roman" w:eastAsia="Times New Roman" w:hAnsi="Times New Roman" w:cs="Times New Roman"/>
          <w:sz w:val="24"/>
          <w:szCs w:val="24"/>
        </w:rPr>
        <w:t>achieved</w:t>
      </w:r>
      <w:r w:rsidRPr="002E0003">
        <w:rPr>
          <w:rFonts w:ascii="Times New Roman" w:eastAsia="Times New Roman" w:hAnsi="Times New Roman" w:cs="Times New Roman"/>
          <w:sz w:val="24"/>
          <w:szCs w:val="24"/>
        </w:rPr>
        <w:t xml:space="preserve"> in wheat</w:t>
      </w:r>
      <w:r w:rsidR="002E0003">
        <w:rPr>
          <w:rFonts w:ascii="Times New Roman" w:eastAsia="Times New Roman" w:hAnsi="Times New Roman" w:cs="Times New Roman"/>
          <w:sz w:val="24"/>
          <w:szCs w:val="24"/>
        </w:rPr>
        <w:t xml:space="preserve"> facing </w:t>
      </w:r>
      <w:r w:rsidRPr="002E0003">
        <w:rPr>
          <w:rFonts w:ascii="Times New Roman" w:eastAsia="Times New Roman" w:hAnsi="Times New Roman" w:cs="Times New Roman"/>
          <w:sz w:val="24"/>
          <w:szCs w:val="24"/>
        </w:rPr>
        <w:t>the fung</w:t>
      </w:r>
      <w:r w:rsidR="001A4CFA" w:rsidRPr="002E0003">
        <w:rPr>
          <w:rFonts w:ascii="Times New Roman" w:eastAsia="Times New Roman" w:hAnsi="Times New Roman" w:cs="Times New Roman"/>
          <w:sz w:val="24"/>
          <w:szCs w:val="24"/>
        </w:rPr>
        <w:t>al pathogen</w:t>
      </w:r>
      <w:r w:rsidRPr="002E0003">
        <w:rPr>
          <w:rFonts w:ascii="Times New Roman" w:eastAsia="Times New Roman" w:hAnsi="Times New Roman" w:cs="Times New Roman"/>
          <w:sz w:val="24"/>
          <w:szCs w:val="24"/>
        </w:rPr>
        <w:t xml:space="preserve"> </w:t>
      </w:r>
      <w:r w:rsidRPr="002E0003">
        <w:rPr>
          <w:rFonts w:ascii="Times New Roman" w:eastAsia="Times New Roman" w:hAnsi="Times New Roman" w:cs="Times New Roman"/>
          <w:i/>
          <w:iCs/>
          <w:sz w:val="24"/>
          <w:szCs w:val="24"/>
        </w:rPr>
        <w:t xml:space="preserve">Zymoseptoria </w:t>
      </w:r>
      <w:proofErr w:type="spellStart"/>
      <w:r w:rsidRPr="002E0003">
        <w:rPr>
          <w:rFonts w:ascii="Times New Roman" w:eastAsia="Times New Roman" w:hAnsi="Times New Roman" w:cs="Times New Roman"/>
          <w:i/>
          <w:iCs/>
          <w:sz w:val="24"/>
          <w:szCs w:val="24"/>
        </w:rPr>
        <w:t>tritici</w:t>
      </w:r>
      <w:proofErr w:type="spellEnd"/>
      <w:r w:rsidR="00EC1274" w:rsidRPr="002E0003">
        <w:rPr>
          <w:rFonts w:ascii="Times New Roman" w:eastAsia="Times New Roman" w:hAnsi="Times New Roman" w:cs="Times New Roman"/>
          <w:i/>
          <w:iCs/>
          <w:sz w:val="24"/>
          <w:szCs w:val="24"/>
        </w:rPr>
        <w:t xml:space="preserve"> </w:t>
      </w:r>
      <w:r w:rsidR="00EC1274" w:rsidRPr="002E0003">
        <w:rPr>
          <w:rFonts w:ascii="Times New Roman" w:eastAsia="Times New Roman" w:hAnsi="Times New Roman" w:cs="Times New Roman"/>
          <w:sz w:val="24"/>
          <w:szCs w:val="24"/>
        </w:rPr>
        <w:t xml:space="preserve">and </w:t>
      </w:r>
      <w:r w:rsidR="00E31987" w:rsidRPr="002E0003">
        <w:rPr>
          <w:rFonts w:ascii="Times New Roman" w:eastAsia="Times New Roman" w:hAnsi="Times New Roman" w:cs="Times New Roman"/>
          <w:sz w:val="24"/>
          <w:szCs w:val="24"/>
        </w:rPr>
        <w:t>its</w:t>
      </w:r>
      <w:r w:rsidR="00EC1274" w:rsidRPr="002E0003">
        <w:rPr>
          <w:rFonts w:ascii="Times New Roman" w:eastAsia="Times New Roman" w:hAnsi="Times New Roman" w:cs="Times New Roman"/>
          <w:sz w:val="24"/>
          <w:szCs w:val="24"/>
        </w:rPr>
        <w:t xml:space="preserve"> closely related species</w:t>
      </w:r>
      <w:r w:rsidRPr="002E0003">
        <w:rPr>
          <w:rFonts w:ascii="Times New Roman" w:eastAsia="Times New Roman" w:hAnsi="Times New Roman" w:cs="Times New Roman"/>
          <w:sz w:val="24"/>
          <w:szCs w:val="24"/>
        </w:rPr>
        <w:t>.</w:t>
      </w:r>
    </w:p>
    <w:p w14:paraId="77CE071A" w14:textId="160F2A6C" w:rsidR="426CBDA5" w:rsidRPr="002E0003" w:rsidRDefault="426CBDA5"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w:t>
      </w:r>
    </w:p>
    <w:p w14:paraId="3D154377" w14:textId="6759C1EA" w:rsidR="426CBDA5" w:rsidRPr="002E0003" w:rsidRDefault="0002269B" w:rsidP="002E0003">
      <w:pPr>
        <w:spacing w:line="360" w:lineRule="auto"/>
        <w:jc w:val="both"/>
        <w:rPr>
          <w:rFonts w:ascii="Times New Roman" w:eastAsia="Times New Roman" w:hAnsi="Times New Roman" w:cs="Times New Roman"/>
          <w:i/>
          <w:iCs/>
          <w:sz w:val="24"/>
          <w:szCs w:val="24"/>
        </w:rPr>
      </w:pPr>
      <w:r w:rsidRPr="002E0003">
        <w:rPr>
          <w:rFonts w:ascii="Times New Roman" w:eastAsia="Times New Roman" w:hAnsi="Times New Roman" w:cs="Times New Roman"/>
          <w:i/>
          <w:iCs/>
          <w:sz w:val="24"/>
          <w:szCs w:val="24"/>
        </w:rPr>
        <w:t>‘</w:t>
      </w:r>
      <w:r w:rsidR="426CBDA5" w:rsidRPr="002E0003">
        <w:rPr>
          <w:rFonts w:ascii="Times New Roman" w:eastAsia="Times New Roman" w:hAnsi="Times New Roman" w:cs="Times New Roman"/>
          <w:i/>
          <w:iCs/>
          <w:sz w:val="24"/>
          <w:szCs w:val="24"/>
        </w:rPr>
        <w:t>This suggests that the stomatal penetration step is key to mediating various forms of disease resistance to Zymoseptoria species</w:t>
      </w:r>
      <w:r w:rsidRPr="002E0003">
        <w:rPr>
          <w:rFonts w:ascii="Times New Roman" w:eastAsia="Times New Roman" w:hAnsi="Times New Roman" w:cs="Times New Roman"/>
          <w:i/>
          <w:iCs/>
          <w:sz w:val="24"/>
          <w:szCs w:val="24"/>
        </w:rPr>
        <w:t>’</w:t>
      </w:r>
    </w:p>
    <w:p w14:paraId="36F1A4AA" w14:textId="5C02FBD7" w:rsidR="426CBDA5" w:rsidRPr="002E0003" w:rsidRDefault="426CBDA5"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w:t>
      </w:r>
    </w:p>
    <w:p w14:paraId="28019F3E" w14:textId="4770FE70" w:rsidR="00E571CF" w:rsidRPr="002E0003" w:rsidRDefault="00540E09"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P</w:t>
      </w:r>
      <w:r w:rsidR="00E571CF" w:rsidRPr="002E0003">
        <w:rPr>
          <w:rFonts w:ascii="Times New Roman" w:eastAsia="Times New Roman" w:hAnsi="Times New Roman" w:cs="Times New Roman"/>
          <w:sz w:val="24"/>
          <w:szCs w:val="24"/>
        </w:rPr>
        <w:t>lant</w:t>
      </w:r>
      <w:r w:rsidR="007A2D96">
        <w:rPr>
          <w:rFonts w:ascii="Times New Roman" w:eastAsia="Times New Roman" w:hAnsi="Times New Roman" w:cs="Times New Roman"/>
          <w:sz w:val="24"/>
          <w:szCs w:val="24"/>
        </w:rPr>
        <w:t>-</w:t>
      </w:r>
      <w:r w:rsidR="00EA6EE6" w:rsidRPr="002E0003">
        <w:rPr>
          <w:rFonts w:ascii="Times New Roman" w:eastAsia="Times New Roman" w:hAnsi="Times New Roman" w:cs="Times New Roman"/>
          <w:sz w:val="24"/>
          <w:szCs w:val="24"/>
        </w:rPr>
        <w:t>infecting fungal pathogens</w:t>
      </w:r>
      <w:r w:rsidR="00EA05F9" w:rsidRPr="002E0003">
        <w:rPr>
          <w:rFonts w:ascii="Times New Roman" w:eastAsia="Times New Roman" w:hAnsi="Times New Roman" w:cs="Times New Roman"/>
          <w:sz w:val="24"/>
          <w:szCs w:val="24"/>
        </w:rPr>
        <w:t xml:space="preserve"> like</w:t>
      </w:r>
      <w:r w:rsidRPr="002E0003">
        <w:rPr>
          <w:rFonts w:ascii="Times New Roman" w:eastAsia="Times New Roman" w:hAnsi="Times New Roman" w:cs="Times New Roman"/>
          <w:sz w:val="24"/>
          <w:szCs w:val="24"/>
        </w:rPr>
        <w:t xml:space="preserve"> </w:t>
      </w:r>
      <w:r w:rsidRPr="002E0003">
        <w:rPr>
          <w:rFonts w:ascii="Times New Roman" w:eastAsia="Times New Roman" w:hAnsi="Times New Roman" w:cs="Times New Roman"/>
          <w:i/>
          <w:iCs/>
          <w:sz w:val="24"/>
          <w:szCs w:val="24"/>
        </w:rPr>
        <w:t xml:space="preserve">Z. </w:t>
      </w:r>
      <w:proofErr w:type="spellStart"/>
      <w:r w:rsidRPr="002E0003">
        <w:rPr>
          <w:rFonts w:ascii="Times New Roman" w:eastAsia="Times New Roman" w:hAnsi="Times New Roman" w:cs="Times New Roman"/>
          <w:i/>
          <w:iCs/>
          <w:sz w:val="24"/>
          <w:szCs w:val="24"/>
        </w:rPr>
        <w:t>tritici</w:t>
      </w:r>
      <w:proofErr w:type="spellEnd"/>
      <w:r w:rsidRPr="002E0003">
        <w:rPr>
          <w:rFonts w:ascii="Times New Roman" w:eastAsia="Times New Roman" w:hAnsi="Times New Roman" w:cs="Times New Roman"/>
          <w:sz w:val="24"/>
          <w:szCs w:val="24"/>
        </w:rPr>
        <w:t xml:space="preserve"> </w:t>
      </w:r>
      <w:r w:rsidR="00E571CF" w:rsidRPr="002E0003">
        <w:rPr>
          <w:rFonts w:ascii="Times New Roman" w:eastAsia="Times New Roman" w:hAnsi="Times New Roman" w:cs="Times New Roman"/>
          <w:sz w:val="24"/>
          <w:szCs w:val="24"/>
        </w:rPr>
        <w:t>release</w:t>
      </w:r>
      <w:r w:rsidRPr="002E0003">
        <w:rPr>
          <w:rFonts w:ascii="Times New Roman" w:eastAsia="Times New Roman" w:hAnsi="Times New Roman" w:cs="Times New Roman"/>
          <w:sz w:val="24"/>
          <w:szCs w:val="24"/>
        </w:rPr>
        <w:t xml:space="preserve"> hundreds</w:t>
      </w:r>
      <w:r w:rsidR="00E571CF" w:rsidRPr="002E0003">
        <w:rPr>
          <w:rFonts w:ascii="Times New Roman" w:eastAsia="Times New Roman" w:hAnsi="Times New Roman" w:cs="Times New Roman"/>
          <w:sz w:val="24"/>
          <w:szCs w:val="24"/>
        </w:rPr>
        <w:t xml:space="preserve"> </w:t>
      </w:r>
      <w:r w:rsidR="00EA6EE6" w:rsidRPr="002E0003">
        <w:rPr>
          <w:rFonts w:ascii="Times New Roman" w:eastAsia="Times New Roman" w:hAnsi="Times New Roman" w:cs="Times New Roman"/>
          <w:sz w:val="24"/>
          <w:szCs w:val="24"/>
        </w:rPr>
        <w:t xml:space="preserve">of </w:t>
      </w:r>
      <w:r w:rsidR="00E571CF" w:rsidRPr="002E0003">
        <w:rPr>
          <w:rFonts w:ascii="Times New Roman" w:eastAsia="Times New Roman" w:hAnsi="Times New Roman" w:cs="Times New Roman"/>
          <w:sz w:val="24"/>
          <w:szCs w:val="24"/>
        </w:rPr>
        <w:t>small secreted</w:t>
      </w:r>
      <w:r w:rsidR="00111088">
        <w:rPr>
          <w:rFonts w:ascii="Times New Roman" w:eastAsia="Times New Roman" w:hAnsi="Times New Roman" w:cs="Times New Roman"/>
          <w:sz w:val="24"/>
          <w:szCs w:val="24"/>
        </w:rPr>
        <w:t xml:space="preserve"> </w:t>
      </w:r>
      <w:r w:rsidR="00E571CF" w:rsidRPr="002E0003">
        <w:rPr>
          <w:rFonts w:ascii="Times New Roman" w:eastAsia="Times New Roman" w:hAnsi="Times New Roman" w:cs="Times New Roman"/>
          <w:sz w:val="24"/>
          <w:szCs w:val="24"/>
        </w:rPr>
        <w:t>effector proteins to aid infection</w:t>
      </w:r>
      <w:r w:rsidR="00831853"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{"citationItems":[{"id":"ITEM-1","itemData":{"DOI":"10.1146/annurev.phyto.112408.132637","ISSN":"0066-4286","abstract":"&lt;p&gt;It is accepted that most fungal avirulence genes encode virulence factors that are called effectors. Most fungal effectors are secreted, cysteine-rich proteins, and a role in virulence has been shown for a few of them, including Avr2 and Avr4 of Cladosporium fulvum, which inhibit plant cysteine proteases and protect chitin in fungal cell walls against plant chitinases, respectively. In resistant plants, effectors are directly or indirectly recognized by cognate resistance proteins that reside either inside the plant cell or on plasma membranes. Several secreted effectors function inside the host cell, but the uptake mechanism is not yet known. Variation observed among fungal effectors shows two types of selection that appear to relate to whether they interact directly or indirectly with their cognate resistance proteins. Direct interactions seem to favor point mutations in effector genes, leading to amino acid substitutions, whereas indirect interactions seem to favor jettison of effector genes.&lt;/p&gt;","author":[{"dropping-particle":"","family":"Stergiopoulos","given":"Ioannis","non-dropping-particle":"","parse-names":false,"suffix":""},{"dropping-particle":"","family":"Wit","given":"Pierre J.G.M.","non-dropping-particle":"de","parse-names":false,"suffix":""}],"container-title":"Annual Review of Phytopathology","id":"ITEM-1","issue":"1","issued":{"date-parts":[["2009","9","1"]]},"page":"233-263","title":"Fungal Effector Proteins","type":"article-journal","volume":"47"},"uris":["http://www.mendeley.com/documents/?uuid=b88ed53b-d153-3a5b-91ec-d04e7087cb09"]}],"mendeley":{"formattedCitation":"(Stergiopoulos &amp; de Wit, 2009)","plainTextFormattedCitation":"(Stergiopoulos &amp; de Wit, 2009)","previouslyFormattedCitation":"(Stergiopoulos &amp; de Wit, 2009)"},"properties":{"noteIndex":0},"schema":"https://github.com/citation-style-language/schema/raw/master/csl-citation.json"}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(Stergiopoulos &amp; de Wit, 2009)</w:t>
      </w:r>
      <w:r w:rsidRPr="002E0003">
        <w:rPr>
          <w:rFonts w:ascii="Times New Roman" w:hAnsi="Times New Roman" w:cs="Times New Roman"/>
          <w:sz w:val="24"/>
          <w:szCs w:val="24"/>
        </w:rPr>
        <w:fldChar w:fldCharType="end"/>
      </w:r>
      <w:r w:rsidR="00E571CF" w:rsidRPr="002E0003">
        <w:rPr>
          <w:rFonts w:ascii="Times New Roman" w:eastAsia="Times New Roman" w:hAnsi="Times New Roman" w:cs="Times New Roman"/>
          <w:sz w:val="24"/>
          <w:szCs w:val="24"/>
        </w:rPr>
        <w:t>. Th</w:t>
      </w:r>
      <w:r w:rsidRPr="002E0003">
        <w:rPr>
          <w:rFonts w:ascii="Times New Roman" w:eastAsia="Times New Roman" w:hAnsi="Times New Roman" w:cs="Times New Roman"/>
          <w:sz w:val="24"/>
          <w:szCs w:val="24"/>
        </w:rPr>
        <w:t>is</w:t>
      </w:r>
      <w:r w:rsidR="00E571CF" w:rsidRPr="002E0003">
        <w:rPr>
          <w:rFonts w:ascii="Times New Roman" w:eastAsia="Times New Roman" w:hAnsi="Times New Roman" w:cs="Times New Roman"/>
          <w:sz w:val="24"/>
          <w:szCs w:val="24"/>
        </w:rPr>
        <w:t xml:space="preserve"> fungus </w:t>
      </w:r>
      <w:r w:rsidR="00831853" w:rsidRPr="002E0003">
        <w:rPr>
          <w:rFonts w:ascii="Times New Roman" w:eastAsia="Times New Roman" w:hAnsi="Times New Roman" w:cs="Times New Roman"/>
          <w:sz w:val="24"/>
          <w:szCs w:val="24"/>
        </w:rPr>
        <w:t>is</w:t>
      </w:r>
      <w:r w:rsidR="00E571CF" w:rsidRPr="002E0003">
        <w:rPr>
          <w:rFonts w:ascii="Times New Roman" w:eastAsia="Times New Roman" w:hAnsi="Times New Roman" w:cs="Times New Roman"/>
          <w:sz w:val="24"/>
          <w:szCs w:val="24"/>
        </w:rPr>
        <w:t xml:space="preserve"> </w:t>
      </w:r>
      <w:r w:rsidR="008B7777" w:rsidRPr="002E0003">
        <w:rPr>
          <w:rFonts w:ascii="Times New Roman" w:eastAsia="Times New Roman" w:hAnsi="Times New Roman" w:cs="Times New Roman"/>
          <w:sz w:val="24"/>
          <w:szCs w:val="24"/>
        </w:rPr>
        <w:t>typical</w:t>
      </w:r>
      <w:r w:rsidR="00E571CF" w:rsidRPr="002E0003">
        <w:rPr>
          <w:rFonts w:ascii="Times New Roman" w:eastAsia="Times New Roman" w:hAnsi="Times New Roman" w:cs="Times New Roman"/>
          <w:sz w:val="24"/>
          <w:szCs w:val="24"/>
        </w:rPr>
        <w:t xml:space="preserve"> of </w:t>
      </w:r>
      <w:r w:rsidRPr="002E0003">
        <w:rPr>
          <w:rFonts w:ascii="Times New Roman" w:eastAsia="Times New Roman" w:hAnsi="Times New Roman" w:cs="Times New Roman"/>
          <w:sz w:val="24"/>
          <w:szCs w:val="24"/>
        </w:rPr>
        <w:t xml:space="preserve">many </w:t>
      </w:r>
      <w:r w:rsidR="00E571CF" w:rsidRPr="002E0003">
        <w:rPr>
          <w:rFonts w:ascii="Times New Roman" w:eastAsia="Times New Roman" w:hAnsi="Times New Roman" w:cs="Times New Roman"/>
          <w:sz w:val="24"/>
          <w:szCs w:val="24"/>
        </w:rPr>
        <w:t xml:space="preserve">other </w:t>
      </w:r>
      <w:proofErr w:type="spellStart"/>
      <w:r w:rsidR="00E571CF" w:rsidRPr="002E0003">
        <w:rPr>
          <w:rFonts w:ascii="Times New Roman" w:eastAsia="Times New Roman" w:hAnsi="Times New Roman" w:cs="Times New Roman"/>
          <w:i/>
          <w:iCs/>
          <w:sz w:val="24"/>
          <w:szCs w:val="24"/>
        </w:rPr>
        <w:t>Mycosphaerella</w:t>
      </w:r>
      <w:proofErr w:type="spellEnd"/>
      <w:r w:rsidR="00E571CF" w:rsidRPr="002E0003">
        <w:rPr>
          <w:rFonts w:ascii="Times New Roman" w:eastAsia="Times New Roman" w:hAnsi="Times New Roman" w:cs="Times New Roman"/>
          <w:sz w:val="24"/>
          <w:szCs w:val="24"/>
        </w:rPr>
        <w:t xml:space="preserve"> fungi</w:t>
      </w:r>
      <w:r w:rsidR="008B7777" w:rsidRPr="002E0003">
        <w:rPr>
          <w:rFonts w:ascii="Times New Roman" w:eastAsia="Times New Roman" w:hAnsi="Times New Roman" w:cs="Times New Roman"/>
          <w:sz w:val="24"/>
          <w:szCs w:val="24"/>
        </w:rPr>
        <w:t>,</w:t>
      </w:r>
      <w:r w:rsidR="00E571CF" w:rsidRPr="002E0003">
        <w:rPr>
          <w:rFonts w:ascii="Times New Roman" w:eastAsia="Times New Roman" w:hAnsi="Times New Roman" w:cs="Times New Roman"/>
          <w:sz w:val="24"/>
          <w:szCs w:val="24"/>
        </w:rPr>
        <w:t xml:space="preserve"> </w:t>
      </w:r>
      <w:r w:rsidR="009725FA" w:rsidRPr="002E0003">
        <w:rPr>
          <w:rFonts w:ascii="Times New Roman" w:eastAsia="Times New Roman" w:hAnsi="Times New Roman" w:cs="Times New Roman"/>
          <w:sz w:val="24"/>
          <w:szCs w:val="24"/>
        </w:rPr>
        <w:t xml:space="preserve">in that </w:t>
      </w:r>
      <w:r w:rsidR="00EA05F9" w:rsidRPr="002E0003">
        <w:rPr>
          <w:rFonts w:ascii="Times New Roman" w:eastAsia="Times New Roman" w:hAnsi="Times New Roman" w:cs="Times New Roman"/>
          <w:sz w:val="24"/>
          <w:szCs w:val="24"/>
        </w:rPr>
        <w:t>it</w:t>
      </w:r>
      <w:r w:rsidR="00E571CF" w:rsidRPr="002E0003">
        <w:rPr>
          <w:rFonts w:ascii="Times New Roman" w:eastAsia="Times New Roman" w:hAnsi="Times New Roman" w:cs="Times New Roman"/>
          <w:sz w:val="24"/>
          <w:szCs w:val="24"/>
        </w:rPr>
        <w:t xml:space="preserve"> penetrate</w:t>
      </w:r>
      <w:r w:rsidR="00EA05F9" w:rsidRPr="002E0003">
        <w:rPr>
          <w:rFonts w:ascii="Times New Roman" w:eastAsia="Times New Roman" w:hAnsi="Times New Roman" w:cs="Times New Roman"/>
          <w:sz w:val="24"/>
          <w:szCs w:val="24"/>
        </w:rPr>
        <w:t>s</w:t>
      </w:r>
      <w:r w:rsidR="002E0003">
        <w:rPr>
          <w:rFonts w:ascii="Times New Roman" w:eastAsia="Times New Roman" w:hAnsi="Times New Roman" w:cs="Times New Roman"/>
          <w:sz w:val="24"/>
          <w:szCs w:val="24"/>
        </w:rPr>
        <w:t xml:space="preserve"> the leaves of</w:t>
      </w:r>
      <w:r w:rsidR="00E571CF" w:rsidRPr="002E0003">
        <w:rPr>
          <w:rFonts w:ascii="Times New Roman" w:eastAsia="Times New Roman" w:hAnsi="Times New Roman" w:cs="Times New Roman"/>
          <w:sz w:val="24"/>
          <w:szCs w:val="24"/>
        </w:rPr>
        <w:t xml:space="preserve"> host plants</w:t>
      </w:r>
      <w:r w:rsidR="000A0384" w:rsidRPr="002E0003">
        <w:rPr>
          <w:rFonts w:ascii="Times New Roman" w:eastAsia="Times New Roman" w:hAnsi="Times New Roman" w:cs="Times New Roman"/>
          <w:sz w:val="24"/>
          <w:szCs w:val="24"/>
        </w:rPr>
        <w:t xml:space="preserve"> </w:t>
      </w:r>
      <w:r w:rsidR="009725FA" w:rsidRPr="002E0003">
        <w:rPr>
          <w:rFonts w:ascii="Times New Roman" w:eastAsia="Times New Roman" w:hAnsi="Times New Roman" w:cs="Times New Roman"/>
          <w:sz w:val="24"/>
          <w:szCs w:val="24"/>
        </w:rPr>
        <w:t xml:space="preserve">almost </w:t>
      </w:r>
      <w:r w:rsidR="00E571CF" w:rsidRPr="002E0003">
        <w:rPr>
          <w:rFonts w:ascii="Times New Roman" w:eastAsia="Times New Roman" w:hAnsi="Times New Roman" w:cs="Times New Roman"/>
          <w:sz w:val="24"/>
          <w:szCs w:val="24"/>
        </w:rPr>
        <w:t>exclusively through stomata</w:t>
      </w:r>
      <w:r w:rsidR="00831853" w:rsidRPr="002E0003">
        <w:rPr>
          <w:rFonts w:ascii="Times New Roman" w:eastAsia="Times New Roman" w:hAnsi="Times New Roman" w:cs="Times New Roman"/>
          <w:sz w:val="24"/>
          <w:szCs w:val="24"/>
        </w:rPr>
        <w:t xml:space="preserve">. </w:t>
      </w:r>
      <w:r w:rsidR="00EA05F9" w:rsidRPr="002E0003">
        <w:rPr>
          <w:rFonts w:ascii="Times New Roman" w:eastAsia="Times New Roman" w:hAnsi="Times New Roman" w:cs="Times New Roman"/>
          <w:sz w:val="24"/>
          <w:szCs w:val="24"/>
        </w:rPr>
        <w:t>It</w:t>
      </w:r>
      <w:r w:rsidR="00E571CF" w:rsidRPr="002E0003">
        <w:rPr>
          <w:rFonts w:ascii="Times New Roman" w:eastAsia="Times New Roman" w:hAnsi="Times New Roman" w:cs="Times New Roman"/>
          <w:sz w:val="24"/>
          <w:szCs w:val="24"/>
        </w:rPr>
        <w:t xml:space="preserve"> then colonise</w:t>
      </w:r>
      <w:r w:rsidR="00EA05F9" w:rsidRPr="002E0003">
        <w:rPr>
          <w:rFonts w:ascii="Times New Roman" w:eastAsia="Times New Roman" w:hAnsi="Times New Roman" w:cs="Times New Roman"/>
          <w:sz w:val="24"/>
          <w:szCs w:val="24"/>
        </w:rPr>
        <w:t>s</w:t>
      </w:r>
      <w:r w:rsidR="00E571CF" w:rsidRPr="002E0003">
        <w:rPr>
          <w:rFonts w:ascii="Times New Roman" w:eastAsia="Times New Roman" w:hAnsi="Times New Roman" w:cs="Times New Roman"/>
          <w:sz w:val="24"/>
          <w:szCs w:val="24"/>
        </w:rPr>
        <w:t xml:space="preserve"> lea</w:t>
      </w:r>
      <w:r w:rsidR="00C568F9" w:rsidRPr="002E0003">
        <w:rPr>
          <w:rFonts w:ascii="Times New Roman" w:eastAsia="Times New Roman" w:hAnsi="Times New Roman" w:cs="Times New Roman"/>
          <w:sz w:val="24"/>
          <w:szCs w:val="24"/>
        </w:rPr>
        <w:t xml:space="preserve">f </w:t>
      </w:r>
      <w:proofErr w:type="spellStart"/>
      <w:r w:rsidR="00C568F9" w:rsidRPr="002E0003">
        <w:rPr>
          <w:rFonts w:ascii="Times New Roman" w:eastAsia="Times New Roman" w:hAnsi="Times New Roman" w:cs="Times New Roman"/>
          <w:sz w:val="24"/>
          <w:szCs w:val="24"/>
        </w:rPr>
        <w:t>apoplastic</w:t>
      </w:r>
      <w:proofErr w:type="spellEnd"/>
      <w:r w:rsidR="00C568F9" w:rsidRPr="002E0003">
        <w:rPr>
          <w:rFonts w:ascii="Times New Roman" w:eastAsia="Times New Roman" w:hAnsi="Times New Roman" w:cs="Times New Roman"/>
          <w:sz w:val="24"/>
          <w:szCs w:val="24"/>
        </w:rPr>
        <w:t xml:space="preserve"> spaces</w:t>
      </w:r>
      <w:r w:rsidR="00C06B26">
        <w:rPr>
          <w:rFonts w:ascii="Times New Roman" w:eastAsia="Times New Roman" w:hAnsi="Times New Roman" w:cs="Times New Roman"/>
          <w:sz w:val="24"/>
          <w:szCs w:val="24"/>
        </w:rPr>
        <w:t>,</w:t>
      </w:r>
      <w:r w:rsidR="00C568F9" w:rsidRPr="002E0003">
        <w:rPr>
          <w:rFonts w:ascii="Times New Roman" w:eastAsia="Times New Roman" w:hAnsi="Times New Roman" w:cs="Times New Roman"/>
          <w:sz w:val="24"/>
          <w:szCs w:val="24"/>
        </w:rPr>
        <w:t xml:space="preserve"> </w:t>
      </w:r>
      <w:r w:rsidR="008B7777" w:rsidRPr="002E0003">
        <w:rPr>
          <w:rFonts w:ascii="Times New Roman" w:eastAsia="Times New Roman" w:hAnsi="Times New Roman" w:cs="Times New Roman"/>
          <w:sz w:val="24"/>
          <w:szCs w:val="24"/>
        </w:rPr>
        <w:t xml:space="preserve">growing </w:t>
      </w:r>
      <w:r w:rsidR="003202E6" w:rsidRPr="002E0003">
        <w:rPr>
          <w:rFonts w:ascii="Times New Roman" w:eastAsia="Times New Roman" w:hAnsi="Times New Roman" w:cs="Times New Roman"/>
          <w:sz w:val="24"/>
          <w:szCs w:val="24"/>
        </w:rPr>
        <w:t xml:space="preserve">as </w:t>
      </w:r>
      <w:r w:rsidR="00C568F9" w:rsidRPr="002E0003">
        <w:rPr>
          <w:rFonts w:ascii="Times New Roman" w:eastAsia="Times New Roman" w:hAnsi="Times New Roman" w:cs="Times New Roman"/>
          <w:sz w:val="24"/>
          <w:szCs w:val="24"/>
        </w:rPr>
        <w:t>intercellular</w:t>
      </w:r>
      <w:r w:rsidR="003202E6" w:rsidRPr="002E0003">
        <w:rPr>
          <w:rFonts w:ascii="Times New Roman" w:eastAsia="Times New Roman" w:hAnsi="Times New Roman" w:cs="Times New Roman"/>
          <w:sz w:val="24"/>
          <w:szCs w:val="24"/>
        </w:rPr>
        <w:t xml:space="preserve"> hyphae</w:t>
      </w:r>
      <w:r w:rsidR="00E571CF" w:rsidRPr="002E0003">
        <w:rPr>
          <w:rFonts w:ascii="Times New Roman" w:eastAsia="Times New Roman" w:hAnsi="Times New Roman" w:cs="Times New Roman"/>
          <w:sz w:val="24"/>
          <w:szCs w:val="24"/>
        </w:rPr>
        <w:t xml:space="preserve"> </w:t>
      </w:r>
      <w:r w:rsidR="00831853" w:rsidRPr="002E0003">
        <w:rPr>
          <w:rFonts w:ascii="Times New Roman" w:eastAsia="Times New Roman" w:hAnsi="Times New Roman" w:cs="Times New Roman"/>
          <w:sz w:val="24"/>
          <w:szCs w:val="24"/>
        </w:rPr>
        <w:t xml:space="preserve">for extended periods, </w:t>
      </w:r>
      <w:r w:rsidR="00E571CF" w:rsidRPr="002E0003">
        <w:rPr>
          <w:rFonts w:ascii="Times New Roman" w:eastAsia="Times New Roman" w:hAnsi="Times New Roman" w:cs="Times New Roman"/>
          <w:sz w:val="24"/>
          <w:szCs w:val="24"/>
        </w:rPr>
        <w:t>before eventually triggering host cell death</w:t>
      </w:r>
      <w:r w:rsidR="00C568F9" w:rsidRPr="002E0003">
        <w:rPr>
          <w:rFonts w:ascii="Times New Roman" w:eastAsia="Times New Roman" w:hAnsi="Times New Roman" w:cs="Times New Roman"/>
          <w:sz w:val="24"/>
          <w:szCs w:val="24"/>
        </w:rPr>
        <w:t>,</w:t>
      </w:r>
      <w:r w:rsidR="00E571CF" w:rsidRPr="002E0003">
        <w:rPr>
          <w:rFonts w:ascii="Times New Roman" w:eastAsia="Times New Roman" w:hAnsi="Times New Roman" w:cs="Times New Roman"/>
          <w:sz w:val="24"/>
          <w:szCs w:val="24"/>
        </w:rPr>
        <w:t xml:space="preserve"> which</w:t>
      </w:r>
      <w:r w:rsidR="000A0384" w:rsidRPr="002E0003">
        <w:rPr>
          <w:rFonts w:ascii="Times New Roman" w:eastAsia="Times New Roman" w:hAnsi="Times New Roman" w:cs="Times New Roman"/>
          <w:sz w:val="24"/>
          <w:szCs w:val="24"/>
        </w:rPr>
        <w:t xml:space="preserve"> coincides with</w:t>
      </w:r>
      <w:r w:rsidR="00E571CF" w:rsidRPr="002E0003">
        <w:rPr>
          <w:rFonts w:ascii="Times New Roman" w:eastAsia="Times New Roman" w:hAnsi="Times New Roman" w:cs="Times New Roman"/>
          <w:sz w:val="24"/>
          <w:szCs w:val="24"/>
        </w:rPr>
        <w:t xml:space="preserve"> pathogen reproduction (sporulation). Transcriptomic studies have shown that many of the </w:t>
      </w:r>
      <w:r w:rsidR="00E571CF" w:rsidRPr="002E0003">
        <w:rPr>
          <w:rFonts w:ascii="Times New Roman" w:eastAsia="Times New Roman" w:hAnsi="Times New Roman" w:cs="Times New Roman"/>
          <w:i/>
          <w:iCs/>
          <w:sz w:val="24"/>
          <w:szCs w:val="24"/>
        </w:rPr>
        <w:t xml:space="preserve">Z. </w:t>
      </w:r>
      <w:proofErr w:type="spellStart"/>
      <w:r w:rsidR="00E571CF" w:rsidRPr="002E0003">
        <w:rPr>
          <w:rFonts w:ascii="Times New Roman" w:eastAsia="Times New Roman" w:hAnsi="Times New Roman" w:cs="Times New Roman"/>
          <w:i/>
          <w:iCs/>
          <w:sz w:val="24"/>
          <w:szCs w:val="24"/>
        </w:rPr>
        <w:t>tritici</w:t>
      </w:r>
      <w:proofErr w:type="spellEnd"/>
      <w:r w:rsidR="00E571CF" w:rsidRPr="002E0003">
        <w:rPr>
          <w:rFonts w:ascii="Times New Roman" w:eastAsia="Times New Roman" w:hAnsi="Times New Roman" w:cs="Times New Roman"/>
          <w:sz w:val="24"/>
          <w:szCs w:val="24"/>
        </w:rPr>
        <w:t xml:space="preserve"> genes encoding </w:t>
      </w:r>
      <w:r w:rsidR="000A0384" w:rsidRPr="002E0003">
        <w:rPr>
          <w:rFonts w:ascii="Times New Roman" w:eastAsia="Times New Roman" w:hAnsi="Times New Roman" w:cs="Times New Roman"/>
          <w:sz w:val="24"/>
          <w:szCs w:val="24"/>
        </w:rPr>
        <w:t xml:space="preserve">putative </w:t>
      </w:r>
      <w:r w:rsidR="00E571CF" w:rsidRPr="002E0003">
        <w:rPr>
          <w:rFonts w:ascii="Times New Roman" w:eastAsia="Times New Roman" w:hAnsi="Times New Roman" w:cs="Times New Roman"/>
          <w:sz w:val="24"/>
          <w:szCs w:val="24"/>
        </w:rPr>
        <w:t xml:space="preserve">effector proteins are upregulated very </w:t>
      </w:r>
      <w:r w:rsidR="00C06B26">
        <w:rPr>
          <w:rFonts w:ascii="Times New Roman" w:eastAsia="Times New Roman" w:hAnsi="Times New Roman" w:cs="Times New Roman"/>
          <w:sz w:val="24"/>
          <w:szCs w:val="24"/>
        </w:rPr>
        <w:t xml:space="preserve">soon </w:t>
      </w:r>
      <w:r w:rsidR="00E571CF" w:rsidRPr="002E0003">
        <w:rPr>
          <w:rFonts w:ascii="Times New Roman" w:eastAsia="Times New Roman" w:hAnsi="Times New Roman" w:cs="Times New Roman"/>
          <w:sz w:val="24"/>
          <w:szCs w:val="24"/>
        </w:rPr>
        <w:t xml:space="preserve">after spores alight the leaf surface, </w:t>
      </w:r>
      <w:r w:rsidR="0003315C" w:rsidRPr="002E0003">
        <w:rPr>
          <w:rFonts w:ascii="Times New Roman" w:eastAsia="Times New Roman" w:hAnsi="Times New Roman" w:cs="Times New Roman"/>
          <w:sz w:val="24"/>
          <w:szCs w:val="24"/>
        </w:rPr>
        <w:t xml:space="preserve">often </w:t>
      </w:r>
      <w:r w:rsidR="00E571CF" w:rsidRPr="002E0003">
        <w:rPr>
          <w:rFonts w:ascii="Times New Roman" w:eastAsia="Times New Roman" w:hAnsi="Times New Roman" w:cs="Times New Roman"/>
          <w:sz w:val="24"/>
          <w:szCs w:val="24"/>
        </w:rPr>
        <w:t>preceding stomatal penetration events</w:t>
      </w:r>
      <w:r w:rsidR="00831853"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{"citationItems":[{"id":"ITEM-1","itemData":{"DOI":"10.1104/pp.114.255927","ISSN":"15322548","abstract":"The hemibiotrophic fungus Zymoseptoria tritici causes Septoria tritici blotch disease of wheat (Triticum aestivum). Pathogen reproduction on wheat occurs without cell penetration, suggesting that dynamic and intimate intercellular communication occurs between fungus and plant throughout the disease cycle. We used deep RNA sequencing and metabolomics to investigate the physiology of plant and pathogen throughout an asexual reproductive cycle of Z. tritici on wheat leaves. Over 3,000 pathogen genes, more than 7,000 wheat genes, and more than 300 metabolites were differentially regulated. Intriguingly, individual fungal chromosomes contributed unequally to the overall gene expression changes. Early transcriptional down-regulation of putative host defense genes was detected in inoculated leaves. There was little evidence for fungal nutrient acquisition from the plant throughout symptomless colonization by Z. tritici, which may instead be utilizing lipid and fatty acid stores for growth. However, the fungus then subsequently manipulated specific plant carbohydrates, including fructan metabolites, during the switch to necrotrophic growth and reproduction. This switch coincided with increased expression of jasmonic acid biosynthesis genes and large-scale activation of other plant defense responses. Fungal genes encoding putative secondary metabolite clusters and secreted effector proteins were identified with distinct infection phase-specific expression patterns, although functional analysis suggested that many have overlapping/redundant functions in virulence. The pathogenic lifestyle of Z. tritici on wheat revealed through this study, involving initial defense suppression by a slow-growing extracellular and nutritionally limited pathogen followed by defense (hyper) activation during reproduction, reveals a subtle modification of the conceptual definition of hemibiotrophic plant infection.","author":[{"dropping-particle":"","family":"Rudd","given":"Jason J.","non-dropping-particle":"","parse-names":false,"suffix":""},{"dropping-particle":"","family":"Kanyuka","given":"Kostya","non-dropping-particle":"","parse-names":false,"suffix":""},{"dropping-particle":"","family":"Hassani-Pak","given":"Keywan","non-dropping-particle":"","parse-names":false,"suffix":""},{"dropping-particle":"","family":"Derbyshire","given":"Mark","non-dropping-particle":"","parse-names":false,"suffix":""},{"dropping-particle":"","family":"Andongabo","given":"Ambrose","non-dropping-particle":"","parse-names":false,"suffix":""},{"dropping-particle":"","family":"Devonshire","given":"Jean","non-dropping-particle":"","parse-names":false,"suffix":""},{"dropping-particle":"","family":"Lysenko","given":"Artem","non-dropping-particle":"","parse-names":false,"suffix":""},{"dropping-particle":"","family":"Saqi","given":"Mansoor","non-dropping-particle":"","parse-names":false,"suffix":""},{"dropping-particle":"","family":"Desai","given":"Nalini M.","non-dropping-particle":"","parse-names":false,"suffix":""},{"dropping-particle":"","family":"Powers","given":"Stephen J.","non-dropping-particle":"","parse-names":false,"suffix":""},{"dropping-particle":"","family":"Hooper","given":"Juliet","non-dropping-particle":"","parse-names":false,"suffix":""},{"dropping-particle":"","family":"Ambroso","given":"Linda","non-dropping-particle":"","parse-names":false,"suffix":""},{"dropping-particle":"","family":"Bharti","given":"Arvind","non-dropping-particle":"","parse-names":false,"suffix":""},{"dropping-particle":"","family":"Farmer","given":"Andrew","non-dropping-particle":"","parse-names":false,"suffix":""},{"dropping-particle":"","family":"Hammond-Kosack","given":"Kim E.","non-dropping-particle":"","parse-names":false,"suffix":""},{"dropping-particle":"","family":"Dietrich","given":"Robert A.","non-dropping-particle":"","parse-names":false,"suffix":""},{"dropping-particle":"","family":"Courbot","given":"Mikael","non-dropping-particle":"","parse-names":false,"suffix":""}],"container-title":"Plant Physiology","id":"ITEM-1","issue":"3","issued":{"date-parts":[["2015"]]},"title":"Transcriptome and metabolite profiling of the infection cycle of Zymoseptoria tritici on wheat reveals a biphasic interaction with plant immunity involving differential pathogen chromosomal contributions and a variation on the hemibiotrophic lifestyle definition","type":"article-journal","volume":"167"},"uris":["http://www.mendeley.com/documents/?uuid=7a012392-4fe8-3a4f-9e6d-fdf5e2db4d61"]}],"mendeley":{"formattedCitation":"(Rudd &lt;i&gt;et al.&lt;/i&gt;, 2015)","plainTextFormattedCitation":"(Rudd et al., 2015)","previouslyFormattedCitation":"(Rudd &lt;i&gt;et al.&lt;/i&gt;, 2015)"},"properties":{"noteIndex":0},"schema":"https://github.com/citation-style-language/schema/raw/master/csl-citation.json"}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 xml:space="preserve">(Rudd </w:t>
      </w:r>
      <w:r w:rsidR="00AE6150" w:rsidRPr="002E0003">
        <w:rPr>
          <w:rFonts w:ascii="Times New Roman" w:hAnsi="Times New Roman" w:cs="Times New Roman"/>
          <w:i/>
          <w:iCs/>
          <w:noProof/>
          <w:sz w:val="24"/>
          <w:szCs w:val="24"/>
        </w:rPr>
        <w:t>et al.</w:t>
      </w:r>
      <w:r w:rsidR="00AE6150" w:rsidRPr="002E0003">
        <w:rPr>
          <w:rFonts w:ascii="Times New Roman" w:hAnsi="Times New Roman" w:cs="Times New Roman"/>
          <w:noProof/>
          <w:sz w:val="24"/>
          <w:szCs w:val="24"/>
        </w:rPr>
        <w:t xml:space="preserve"> 2015)</w:t>
      </w:r>
      <w:r w:rsidRPr="002E0003">
        <w:rPr>
          <w:rFonts w:ascii="Times New Roman" w:hAnsi="Times New Roman" w:cs="Times New Roman"/>
          <w:sz w:val="24"/>
          <w:szCs w:val="24"/>
        </w:rPr>
        <w:fldChar w:fldCharType="end"/>
      </w:r>
      <w:r w:rsidR="00E571CF" w:rsidRPr="002E0003">
        <w:rPr>
          <w:rFonts w:ascii="Times New Roman" w:eastAsia="Times New Roman" w:hAnsi="Times New Roman" w:cs="Times New Roman"/>
          <w:sz w:val="24"/>
          <w:szCs w:val="24"/>
        </w:rPr>
        <w:t>.</w:t>
      </w:r>
    </w:p>
    <w:p w14:paraId="69FCCAF0" w14:textId="10242698" w:rsidR="29DC9171" w:rsidRPr="002E0003" w:rsidRDefault="29DC9171" w:rsidP="002E0003">
      <w:pPr>
        <w:spacing w:line="360" w:lineRule="auto"/>
        <w:jc w:val="both"/>
        <w:rPr>
          <w:rFonts w:ascii="Times New Roman" w:eastAsia="Times New Roman" w:hAnsi="Times New Roman" w:cs="Times New Roman"/>
          <w:sz w:val="24"/>
          <w:szCs w:val="24"/>
        </w:rPr>
      </w:pPr>
    </w:p>
    <w:p w14:paraId="6146D980" w14:textId="38B5B5FD" w:rsidR="00E571CF" w:rsidRPr="002E0003" w:rsidRDefault="00E571CF"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 xml:space="preserve">Returning to the generic molecular principles of </w:t>
      </w:r>
      <w:r w:rsidR="00843BA4" w:rsidRPr="002E0003">
        <w:rPr>
          <w:rFonts w:ascii="Times New Roman" w:eastAsia="Times New Roman" w:hAnsi="Times New Roman" w:cs="Times New Roman"/>
          <w:sz w:val="24"/>
          <w:szCs w:val="24"/>
        </w:rPr>
        <w:t xml:space="preserve">plant </w:t>
      </w:r>
      <w:r w:rsidRPr="002E0003">
        <w:rPr>
          <w:rFonts w:ascii="Times New Roman" w:eastAsia="Times New Roman" w:hAnsi="Times New Roman" w:cs="Times New Roman"/>
          <w:sz w:val="24"/>
          <w:szCs w:val="24"/>
        </w:rPr>
        <w:t>disease resistance</w:t>
      </w:r>
      <w:r w:rsidR="00844FBA" w:rsidRPr="002E0003">
        <w:rPr>
          <w:rFonts w:ascii="Times New Roman" w:eastAsia="Times New Roman" w:hAnsi="Times New Roman" w:cs="Times New Roman"/>
          <w:sz w:val="24"/>
          <w:szCs w:val="24"/>
        </w:rPr>
        <w:t>. Nonhost resistance is generally thought to be</w:t>
      </w:r>
      <w:r w:rsidR="00C06B26">
        <w:rPr>
          <w:rFonts w:ascii="Times New Roman" w:eastAsia="Times New Roman" w:hAnsi="Times New Roman" w:cs="Times New Roman"/>
          <w:sz w:val="24"/>
          <w:szCs w:val="24"/>
        </w:rPr>
        <w:t xml:space="preserve"> genetically</w:t>
      </w:r>
      <w:r w:rsidR="00844FBA" w:rsidRPr="002E0003">
        <w:rPr>
          <w:rFonts w:ascii="Times New Roman" w:eastAsia="Times New Roman" w:hAnsi="Times New Roman" w:cs="Times New Roman"/>
          <w:sz w:val="24"/>
          <w:szCs w:val="24"/>
        </w:rPr>
        <w:t xml:space="preserve"> conferred as a multigenic trait</w:t>
      </w:r>
      <w:r w:rsidR="00634640"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which can also involve preformed chemical and physical barriers. It has</w:t>
      </w:r>
      <w:r w:rsidR="00C06B26">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however</w:t>
      </w:r>
      <w:r w:rsidR="00831853"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also been suggested </w:t>
      </w:r>
      <w:r w:rsidR="00831853" w:rsidRPr="002E0003">
        <w:rPr>
          <w:rFonts w:ascii="Times New Roman" w:eastAsia="Times New Roman" w:hAnsi="Times New Roman" w:cs="Times New Roman"/>
          <w:sz w:val="24"/>
          <w:szCs w:val="24"/>
        </w:rPr>
        <w:t>to be supported by</w:t>
      </w:r>
      <w:r w:rsidR="00844FBA" w:rsidRPr="002E0003">
        <w:rPr>
          <w:rFonts w:ascii="Times New Roman" w:eastAsia="Times New Roman" w:hAnsi="Times New Roman" w:cs="Times New Roman"/>
          <w:sz w:val="24"/>
          <w:szCs w:val="24"/>
        </w:rPr>
        <w:t xml:space="preserve"> plant recogn</w:t>
      </w:r>
      <w:r w:rsidR="00831853" w:rsidRPr="002E0003">
        <w:rPr>
          <w:rFonts w:ascii="Times New Roman" w:eastAsia="Times New Roman" w:hAnsi="Times New Roman" w:cs="Times New Roman"/>
          <w:sz w:val="24"/>
          <w:szCs w:val="24"/>
        </w:rPr>
        <w:t>ition of pathogen</w:t>
      </w:r>
      <w:r w:rsidR="00844FBA" w:rsidRPr="002E0003">
        <w:rPr>
          <w:rFonts w:ascii="Times New Roman" w:eastAsia="Times New Roman" w:hAnsi="Times New Roman" w:cs="Times New Roman"/>
          <w:sz w:val="24"/>
          <w:szCs w:val="24"/>
        </w:rPr>
        <w:t xml:space="preserve"> effectors</w:t>
      </w:r>
      <w:r w:rsidR="00C06B26">
        <w:rPr>
          <w:rFonts w:ascii="Times New Roman" w:eastAsia="Times New Roman" w:hAnsi="Times New Roman" w:cs="Times New Roman"/>
          <w:sz w:val="24"/>
          <w:szCs w:val="24"/>
        </w:rPr>
        <w:t xml:space="preserve"> in a few cases</w:t>
      </w:r>
      <w:r w:rsidR="00831853"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{"citationItems":[{"id":"ITEM-1","itemData":{"DOI":"10.1016/j.tplants.2011.01.001","ISSN":"13601385","abstract":"Any given pathogenic microbial species typically colonizes a limited number of plant species. Plant species outside of this host range mount nonhost disease resistance to attempted colonization by the, in this case, non-adapted pathogen. The underlying mechanism of nonhost immunity and host immunity involves the same non-self detection systems, the combined action of nucleotide-binding and leucine-rich repeat (NB-LRR) proteins and pattern recognition receptors (PRRs). Here we hypothesize that the relative contribution of NB-LRR- and PRR-triggered immunity to nonhost resistance changes as a function of phylogenetic divergence time between host and nonhost. Similarly, changes in pathogen host range, e.g. host range expansions, appear to be driven by variation in pathogen effector repertoires, in turn leading to reproductive isolation and subsequent pathogen speciation. © 2011 Elsevier Ltd.","author":[{"dropping-particle":"","family":"Schulze-Lefert","given":"Paul","non-dropping-particle":"","parse-names":false,"suffix":""},{"dropping-particle":"","family":"Panstruga","given":"Ralph","non-dropping-particle":"","parse-names":false,"suffix":""}],"container-title":"Trends in Plant Science","id":"ITEM-1","issue":"3","issued":{"date-parts":[["2011"]]},"title":"A molecular evolutionary concept connecting nonhost resistance, pathogen host range, and pathogen speciation","type":"article","volume":"16"},"uris":["http://www.mendeley.com/documents/?uuid=10ebc0f5-8804-320c-ba73-98683101cedd"]}],"mendeley":{"formattedCitation":"(Schulze-Lefert &amp; Panstruga, 2011)","plainTextFormattedCitation":"(Schulze-Lefert &amp; Panstruga, 2011)","previouslyFormattedCitation":"(Schulze-Lefert &amp; Panstruga, 2011)"},"properties":{"noteIndex":0},"schema":"https://github.com/citation-style-language/schema/raw/master/csl-citation.json"}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(Schulze-Lefert &amp; Panstruga, 2011)</w:t>
      </w:r>
      <w:r w:rsidRPr="002E0003">
        <w:rPr>
          <w:rFonts w:ascii="Times New Roman" w:hAnsi="Times New Roman" w:cs="Times New Roman"/>
          <w:sz w:val="24"/>
          <w:szCs w:val="24"/>
        </w:rPr>
        <w:fldChar w:fldCharType="end"/>
      </w:r>
      <w:r w:rsidR="00844FBA" w:rsidRPr="002E0003">
        <w:rPr>
          <w:rFonts w:ascii="Times New Roman" w:eastAsia="Times New Roman" w:hAnsi="Times New Roman" w:cs="Times New Roman"/>
          <w:sz w:val="24"/>
          <w:szCs w:val="24"/>
        </w:rPr>
        <w:t xml:space="preserve">. </w:t>
      </w:r>
      <w:r w:rsidR="00844FBA" w:rsidRPr="002E0003">
        <w:rPr>
          <w:rFonts w:ascii="Times New Roman" w:eastAsia="Times New Roman" w:hAnsi="Times New Roman" w:cs="Times New Roman"/>
          <w:sz w:val="24"/>
          <w:szCs w:val="24"/>
        </w:rPr>
        <w:lastRenderedPageBreak/>
        <w:t>The classic molecular mechanism for qualitative resistance</w:t>
      </w:r>
      <w:r w:rsidR="008B7777"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involves the recognition of effectors by corresponding disease resistance genes</w:t>
      </w:r>
      <w:r w:rsidR="007733FE" w:rsidRPr="002E0003">
        <w:rPr>
          <w:rFonts w:ascii="Times New Roman" w:eastAsia="Times New Roman" w:hAnsi="Times New Roman" w:cs="Times New Roman"/>
          <w:sz w:val="24"/>
          <w:szCs w:val="24"/>
        </w:rPr>
        <w:t xml:space="preserve"> (gene</w:t>
      </w:r>
      <w:r w:rsidR="008B7777"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for</w:t>
      </w:r>
      <w:r w:rsidR="008B7777"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gene</w:t>
      </w:r>
      <w:r w:rsidR="008B7777" w:rsidRPr="002E0003">
        <w:rPr>
          <w:rFonts w:ascii="Times New Roman" w:eastAsia="Times New Roman" w:hAnsi="Times New Roman" w:cs="Times New Roman"/>
          <w:sz w:val="24"/>
          <w:szCs w:val="24"/>
        </w:rPr>
        <w:t xml:space="preserve"> interaction</w:t>
      </w:r>
      <w:r w:rsidR="009725FA" w:rsidRPr="002E0003">
        <w:rPr>
          <w:rFonts w:ascii="Times New Roman" w:eastAsia="Times New Roman" w:hAnsi="Times New Roman" w:cs="Times New Roman"/>
          <w:sz w:val="24"/>
          <w:szCs w:val="24"/>
        </w:rPr>
        <w:t>s -</w:t>
      </w:r>
      <w:r w:rsidR="008B7777"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{"citationItems":[{"id":"ITEM-1","itemData":{"DOI":"10.1146/annurev.py.09.090171.001423","ISSN":"0066-4286","abstract":"... All rights reserved CURRENT STATUS OF THE GENE -FOR- GENE CONCEPT ... CURRENT STATUS OF THE GENE -FaR- GENE CONCEPT 279 race 111 was of unknown pathogenic genotype, whereas the hybrid was hetн erozygous for pathogenicity on the variety Marquis. ...","author":[{"dropping-particle":"","family":"Flor","given":"H H","non-dropping-particle":"","parse-names":false,"suffix":""}],"container-title":"Annual Review of Phytopathology","id":"ITEM-1","issue":"1","issued":{"date-parts":[["1971"]]},"title":"Current Status of the Gene-For-Gene Concept","type":"article-journal","volume":"9"},"uris":["http://www.mendeley.com/documents/?uuid=c9a21c11-c5ef-39ec-9e74-6f31378d6444"]}],"mendeley":{"formattedCitation":"(Flor, 1971)","plainTextFormattedCitation":"(Flor, 1971)","previouslyFormattedCitation":"(Flor, 1971)"},"properties":{"noteIndex":0},"schema":"https://github.com/citation-style-language/schema/raw/master/csl-citation.json"}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(Flor, 1971)</w:t>
      </w:r>
      <w:r w:rsidRPr="002E0003">
        <w:rPr>
          <w:rFonts w:ascii="Times New Roman" w:hAnsi="Times New Roman" w:cs="Times New Roman"/>
          <w:sz w:val="24"/>
          <w:szCs w:val="24"/>
        </w:rPr>
        <w:fldChar w:fldCharType="end"/>
      </w:r>
      <w:r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which is one event in the classical </w:t>
      </w:r>
      <w:r w:rsidR="009A1E82">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zig-zag</w:t>
      </w:r>
      <w:r w:rsidR="009A1E82">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model for the regulation of plant immunity</w:t>
      </w:r>
      <w:r w:rsidR="00831853"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{"citationItems":[{"id":"ITEM-1","itemData":{"DOI":"10.1038/nature05286","ISSN":"00280836","abstract":"Many plant-associated microbes are pathogens that impair plant growth and reproduction. Plants respond to infection using a two-branched innate immune system. The first branch recognizes and responds to molecules common to many classes of microbes, including non-pathogens. The second responds to pathogen virulence factors, either directly or through their effects on host targets. These plant immune systems, and the pathogen molecules to which they respond, provide extraordinary insights into molecular recognition, cell biology and evolution across biological kingdoms. A detailed understanding of plant immune function will underpin crop improvement for food, fibre and biofuels production. ©2006 Nature Publishing Group.","author":[{"dropping-particle":"","family":"Jones","given":"Jonathan D.G.","non-dropping-particle":"","parse-names":false,"suffix":""},{"dropping-particle":"","family":"Dangl","given":"Jeffery L.","non-dropping-particle":"","parse-names":false,"suffix":""}],"container-title":"Nature","id":"ITEM-1","issue":"7117","issued":{"date-parts":[["2006"]]},"title":"The plant immune system","type":"article","volume":"444"},"uris":["http://www.mendeley.com/documents/?uuid=7a511343-4380-3172-a106-0fd65aed7ea6"]}],"mendeley":{"formattedCitation":"(Jones &amp; Dangl, 2006)","plainTextFormattedCitation":"(Jones &amp; Dangl, 2006)","previouslyFormattedCitation":"(Jones &amp; Dangl, 2006)"},"properties":{"noteIndex":0},"schema":"https://github.com/citation-style-language/schema/raw/master/csl-citation.json"}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(Jones &amp; Dangl, 2006)</w:t>
      </w:r>
      <w:r w:rsidRPr="002E0003">
        <w:rPr>
          <w:rFonts w:ascii="Times New Roman" w:hAnsi="Times New Roman" w:cs="Times New Roman"/>
          <w:sz w:val="24"/>
          <w:szCs w:val="24"/>
        </w:rPr>
        <w:fldChar w:fldCharType="end"/>
      </w:r>
      <w:r w:rsidR="00844FBA" w:rsidRPr="002E0003">
        <w:rPr>
          <w:rFonts w:ascii="Times New Roman" w:eastAsia="Times New Roman" w:hAnsi="Times New Roman" w:cs="Times New Roman"/>
          <w:sz w:val="24"/>
          <w:szCs w:val="24"/>
        </w:rPr>
        <w:t xml:space="preserve">. </w:t>
      </w:r>
      <w:r w:rsidR="009A5598" w:rsidRPr="002E0003">
        <w:rPr>
          <w:rFonts w:ascii="Times New Roman" w:eastAsia="Times New Roman" w:hAnsi="Times New Roman" w:cs="Times New Roman"/>
          <w:sz w:val="24"/>
          <w:szCs w:val="24"/>
        </w:rPr>
        <w:t xml:space="preserve">The </w:t>
      </w:r>
      <w:r w:rsidR="00E420DE" w:rsidRPr="002E0003">
        <w:rPr>
          <w:rFonts w:ascii="Times New Roman" w:eastAsia="Times New Roman" w:hAnsi="Times New Roman" w:cs="Times New Roman"/>
          <w:sz w:val="24"/>
          <w:szCs w:val="24"/>
        </w:rPr>
        <w:t xml:space="preserve">original function of the </w:t>
      </w:r>
      <w:r w:rsidR="009A5598" w:rsidRPr="002E0003">
        <w:rPr>
          <w:rFonts w:ascii="Times New Roman" w:eastAsia="Times New Roman" w:hAnsi="Times New Roman" w:cs="Times New Roman"/>
          <w:sz w:val="24"/>
          <w:szCs w:val="24"/>
        </w:rPr>
        <w:t xml:space="preserve">effectors themselves </w:t>
      </w:r>
      <w:r w:rsidR="00E420DE" w:rsidRPr="002E0003">
        <w:rPr>
          <w:rFonts w:ascii="Times New Roman" w:eastAsia="Times New Roman" w:hAnsi="Times New Roman" w:cs="Times New Roman"/>
          <w:sz w:val="24"/>
          <w:szCs w:val="24"/>
        </w:rPr>
        <w:t>is</w:t>
      </w:r>
      <w:r w:rsidR="009A5598" w:rsidRPr="002E0003">
        <w:rPr>
          <w:rFonts w:ascii="Times New Roman" w:eastAsia="Times New Roman" w:hAnsi="Times New Roman" w:cs="Times New Roman"/>
          <w:sz w:val="24"/>
          <w:szCs w:val="24"/>
        </w:rPr>
        <w:t xml:space="preserve"> generally considered to</w:t>
      </w:r>
      <w:r w:rsidR="00E420DE" w:rsidRPr="002E0003">
        <w:rPr>
          <w:rFonts w:ascii="Times New Roman" w:eastAsia="Times New Roman" w:hAnsi="Times New Roman" w:cs="Times New Roman"/>
          <w:sz w:val="24"/>
          <w:szCs w:val="24"/>
        </w:rPr>
        <w:t xml:space="preserve"> be</w:t>
      </w:r>
      <w:r w:rsidR="009A5598" w:rsidRPr="002E0003">
        <w:rPr>
          <w:rFonts w:ascii="Times New Roman" w:eastAsia="Times New Roman" w:hAnsi="Times New Roman" w:cs="Times New Roman"/>
          <w:sz w:val="24"/>
          <w:szCs w:val="24"/>
        </w:rPr>
        <w:t xml:space="preserve"> suppress</w:t>
      </w:r>
      <w:r w:rsidR="00E420DE" w:rsidRPr="002E0003">
        <w:rPr>
          <w:rFonts w:ascii="Times New Roman" w:eastAsia="Times New Roman" w:hAnsi="Times New Roman" w:cs="Times New Roman"/>
          <w:sz w:val="24"/>
          <w:szCs w:val="24"/>
        </w:rPr>
        <w:t>ion of</w:t>
      </w:r>
      <w:r w:rsidR="009A5598" w:rsidRPr="002E0003">
        <w:rPr>
          <w:rFonts w:ascii="Times New Roman" w:eastAsia="Times New Roman" w:hAnsi="Times New Roman" w:cs="Times New Roman"/>
          <w:sz w:val="24"/>
          <w:szCs w:val="24"/>
        </w:rPr>
        <w:t xml:space="preserve"> innate immune responses triggered </w:t>
      </w:r>
      <w:r w:rsidR="00E420DE" w:rsidRPr="002E0003">
        <w:rPr>
          <w:rFonts w:ascii="Times New Roman" w:eastAsia="Times New Roman" w:hAnsi="Times New Roman" w:cs="Times New Roman"/>
          <w:sz w:val="24"/>
          <w:szCs w:val="24"/>
        </w:rPr>
        <w:t>following</w:t>
      </w:r>
      <w:r w:rsidR="009A5598" w:rsidRPr="002E0003">
        <w:rPr>
          <w:rFonts w:ascii="Times New Roman" w:eastAsia="Times New Roman" w:hAnsi="Times New Roman" w:cs="Times New Roman"/>
          <w:sz w:val="24"/>
          <w:szCs w:val="24"/>
        </w:rPr>
        <w:t xml:space="preserve"> recognition of </w:t>
      </w:r>
      <w:r w:rsidR="009A1E82">
        <w:rPr>
          <w:rFonts w:ascii="Times New Roman" w:eastAsia="Times New Roman" w:hAnsi="Times New Roman" w:cs="Times New Roman"/>
          <w:sz w:val="24"/>
          <w:szCs w:val="24"/>
        </w:rPr>
        <w:t>p</w:t>
      </w:r>
      <w:r w:rsidR="009A5598" w:rsidRPr="002E0003">
        <w:rPr>
          <w:rFonts w:ascii="Times New Roman" w:eastAsia="Times New Roman" w:hAnsi="Times New Roman" w:cs="Times New Roman"/>
          <w:sz w:val="24"/>
          <w:szCs w:val="24"/>
        </w:rPr>
        <w:t>athogen/</w:t>
      </w:r>
      <w:r w:rsidR="009A1E82">
        <w:rPr>
          <w:rFonts w:ascii="Times New Roman" w:eastAsia="Times New Roman" w:hAnsi="Times New Roman" w:cs="Times New Roman"/>
          <w:sz w:val="24"/>
          <w:szCs w:val="24"/>
        </w:rPr>
        <w:t>m</w:t>
      </w:r>
      <w:r w:rsidR="009A5598" w:rsidRPr="002E0003">
        <w:rPr>
          <w:rFonts w:ascii="Times New Roman" w:eastAsia="Times New Roman" w:hAnsi="Times New Roman" w:cs="Times New Roman"/>
          <w:sz w:val="24"/>
          <w:szCs w:val="24"/>
        </w:rPr>
        <w:t>icrob</w:t>
      </w:r>
      <w:r w:rsidR="00E420DE" w:rsidRPr="002E0003">
        <w:rPr>
          <w:rFonts w:ascii="Times New Roman" w:eastAsia="Times New Roman" w:hAnsi="Times New Roman" w:cs="Times New Roman"/>
          <w:sz w:val="24"/>
          <w:szCs w:val="24"/>
        </w:rPr>
        <w:t>ial</w:t>
      </w:r>
      <w:r w:rsidR="009A5598" w:rsidRPr="002E0003">
        <w:rPr>
          <w:rFonts w:ascii="Times New Roman" w:eastAsia="Times New Roman" w:hAnsi="Times New Roman" w:cs="Times New Roman"/>
          <w:sz w:val="24"/>
          <w:szCs w:val="24"/>
        </w:rPr>
        <w:t>-</w:t>
      </w:r>
      <w:r w:rsidR="009A1E82">
        <w:rPr>
          <w:rFonts w:ascii="Times New Roman" w:eastAsia="Times New Roman" w:hAnsi="Times New Roman" w:cs="Times New Roman"/>
          <w:sz w:val="24"/>
          <w:szCs w:val="24"/>
        </w:rPr>
        <w:t>a</w:t>
      </w:r>
      <w:r w:rsidR="009A5598" w:rsidRPr="002E0003">
        <w:rPr>
          <w:rFonts w:ascii="Times New Roman" w:eastAsia="Times New Roman" w:hAnsi="Times New Roman" w:cs="Times New Roman"/>
          <w:sz w:val="24"/>
          <w:szCs w:val="24"/>
        </w:rPr>
        <w:t xml:space="preserve">ssociated </w:t>
      </w:r>
      <w:r w:rsidR="009A1E82">
        <w:rPr>
          <w:rFonts w:ascii="Times New Roman" w:eastAsia="Times New Roman" w:hAnsi="Times New Roman" w:cs="Times New Roman"/>
          <w:sz w:val="24"/>
          <w:szCs w:val="24"/>
        </w:rPr>
        <w:t>m</w:t>
      </w:r>
      <w:r w:rsidR="009A5598" w:rsidRPr="002E0003">
        <w:rPr>
          <w:rFonts w:ascii="Times New Roman" w:eastAsia="Times New Roman" w:hAnsi="Times New Roman" w:cs="Times New Roman"/>
          <w:sz w:val="24"/>
          <w:szCs w:val="24"/>
        </w:rPr>
        <w:t xml:space="preserve">olecular </w:t>
      </w:r>
      <w:r w:rsidR="009A1E82">
        <w:rPr>
          <w:rFonts w:ascii="Times New Roman" w:eastAsia="Times New Roman" w:hAnsi="Times New Roman" w:cs="Times New Roman"/>
          <w:sz w:val="24"/>
          <w:szCs w:val="24"/>
        </w:rPr>
        <w:t>p</w:t>
      </w:r>
      <w:r w:rsidR="009A5598" w:rsidRPr="002E0003">
        <w:rPr>
          <w:rFonts w:ascii="Times New Roman" w:eastAsia="Times New Roman" w:hAnsi="Times New Roman" w:cs="Times New Roman"/>
          <w:sz w:val="24"/>
          <w:szCs w:val="24"/>
        </w:rPr>
        <w:t>atterns</w:t>
      </w:r>
      <w:r w:rsidR="00E420DE" w:rsidRPr="002E0003">
        <w:rPr>
          <w:rFonts w:ascii="Times New Roman" w:eastAsia="Times New Roman" w:hAnsi="Times New Roman" w:cs="Times New Roman"/>
          <w:sz w:val="24"/>
          <w:szCs w:val="24"/>
        </w:rPr>
        <w:t xml:space="preserve"> (PAMPs/MAMPs)</w:t>
      </w:r>
      <w:r w:rsidR="000A0384" w:rsidRPr="002E0003">
        <w:rPr>
          <w:rFonts w:ascii="Times New Roman" w:eastAsia="Times New Roman" w:hAnsi="Times New Roman" w:cs="Times New Roman"/>
          <w:sz w:val="24"/>
          <w:szCs w:val="24"/>
        </w:rPr>
        <w:t xml:space="preserve"> by</w:t>
      </w:r>
      <w:r w:rsidR="008B7777" w:rsidRPr="002E0003">
        <w:rPr>
          <w:rFonts w:ascii="Times New Roman" w:eastAsia="Times New Roman" w:hAnsi="Times New Roman" w:cs="Times New Roman"/>
          <w:sz w:val="24"/>
          <w:szCs w:val="24"/>
        </w:rPr>
        <w:t xml:space="preserve"> plant </w:t>
      </w:r>
      <w:r w:rsidR="000A0384" w:rsidRPr="002E0003">
        <w:rPr>
          <w:rFonts w:ascii="Times New Roman" w:eastAsia="Times New Roman" w:hAnsi="Times New Roman" w:cs="Times New Roman"/>
          <w:sz w:val="24"/>
          <w:szCs w:val="24"/>
        </w:rPr>
        <w:t xml:space="preserve">plasma membrane receptors (Pattern </w:t>
      </w:r>
      <w:r w:rsidR="00843BA4" w:rsidRPr="002E0003">
        <w:rPr>
          <w:rFonts w:ascii="Times New Roman" w:eastAsia="Times New Roman" w:hAnsi="Times New Roman" w:cs="Times New Roman"/>
          <w:sz w:val="24"/>
          <w:szCs w:val="24"/>
        </w:rPr>
        <w:t>R</w:t>
      </w:r>
      <w:r w:rsidR="000A0384" w:rsidRPr="002E0003">
        <w:rPr>
          <w:rFonts w:ascii="Times New Roman" w:eastAsia="Times New Roman" w:hAnsi="Times New Roman" w:cs="Times New Roman"/>
          <w:sz w:val="24"/>
          <w:szCs w:val="24"/>
        </w:rPr>
        <w:t xml:space="preserve">ecognition </w:t>
      </w:r>
      <w:r w:rsidR="00843BA4" w:rsidRPr="002E0003">
        <w:rPr>
          <w:rFonts w:ascii="Times New Roman" w:eastAsia="Times New Roman" w:hAnsi="Times New Roman" w:cs="Times New Roman"/>
          <w:sz w:val="24"/>
          <w:szCs w:val="24"/>
        </w:rPr>
        <w:t>R</w:t>
      </w:r>
      <w:r w:rsidR="000A0384" w:rsidRPr="002E0003">
        <w:rPr>
          <w:rFonts w:ascii="Times New Roman" w:eastAsia="Times New Roman" w:hAnsi="Times New Roman" w:cs="Times New Roman"/>
          <w:sz w:val="24"/>
          <w:szCs w:val="24"/>
        </w:rPr>
        <w:t>eceptors- PRRs)</w:t>
      </w:r>
      <w:r w:rsidR="00E420DE" w:rsidRPr="002E0003">
        <w:rPr>
          <w:rFonts w:ascii="Times New Roman" w:eastAsia="Times New Roman" w:hAnsi="Times New Roman" w:cs="Times New Roman"/>
          <w:sz w:val="24"/>
          <w:szCs w:val="24"/>
        </w:rPr>
        <w:t xml:space="preserve">. </w:t>
      </w:r>
      <w:r w:rsidR="00730159" w:rsidRPr="002E0003">
        <w:rPr>
          <w:rFonts w:ascii="Times New Roman" w:eastAsia="Times New Roman" w:hAnsi="Times New Roman" w:cs="Times New Roman"/>
          <w:sz w:val="24"/>
          <w:szCs w:val="24"/>
        </w:rPr>
        <w:t xml:space="preserve">An effector </w:t>
      </w:r>
      <w:r w:rsidR="00C06B26">
        <w:rPr>
          <w:rFonts w:ascii="Times New Roman" w:eastAsia="Times New Roman" w:hAnsi="Times New Roman" w:cs="Times New Roman"/>
          <w:sz w:val="24"/>
          <w:szCs w:val="24"/>
        </w:rPr>
        <w:t>that</w:t>
      </w:r>
      <w:r w:rsidR="00C06B26" w:rsidRPr="002E0003">
        <w:rPr>
          <w:rFonts w:ascii="Times New Roman" w:eastAsia="Times New Roman" w:hAnsi="Times New Roman" w:cs="Times New Roman"/>
          <w:sz w:val="24"/>
          <w:szCs w:val="24"/>
        </w:rPr>
        <w:t xml:space="preserve"> </w:t>
      </w:r>
      <w:r w:rsidR="000A0384" w:rsidRPr="002E0003">
        <w:rPr>
          <w:rFonts w:ascii="Times New Roman" w:eastAsia="Times New Roman" w:hAnsi="Times New Roman" w:cs="Times New Roman"/>
          <w:sz w:val="24"/>
          <w:szCs w:val="24"/>
        </w:rPr>
        <w:t xml:space="preserve">is </w:t>
      </w:r>
      <w:r w:rsidR="00E420DE" w:rsidRPr="002E0003">
        <w:rPr>
          <w:rFonts w:ascii="Times New Roman" w:eastAsia="Times New Roman" w:hAnsi="Times New Roman" w:cs="Times New Roman"/>
          <w:sz w:val="24"/>
          <w:szCs w:val="24"/>
        </w:rPr>
        <w:t>subsequently recognised by a disease resistance gene</w:t>
      </w:r>
      <w:r w:rsidR="008B7777" w:rsidRPr="002E0003">
        <w:rPr>
          <w:rFonts w:ascii="Times New Roman" w:eastAsia="Times New Roman" w:hAnsi="Times New Roman" w:cs="Times New Roman"/>
          <w:sz w:val="24"/>
          <w:szCs w:val="24"/>
        </w:rPr>
        <w:t>,</w:t>
      </w:r>
      <w:r w:rsidR="00E420DE" w:rsidRPr="002E0003">
        <w:rPr>
          <w:rFonts w:ascii="Times New Roman" w:eastAsia="Times New Roman" w:hAnsi="Times New Roman" w:cs="Times New Roman"/>
          <w:sz w:val="24"/>
          <w:szCs w:val="24"/>
        </w:rPr>
        <w:t xml:space="preserve"> which </w:t>
      </w:r>
      <w:r w:rsidR="000A0384" w:rsidRPr="002E0003">
        <w:rPr>
          <w:rFonts w:ascii="Times New Roman" w:eastAsia="Times New Roman" w:hAnsi="Times New Roman" w:cs="Times New Roman"/>
          <w:sz w:val="24"/>
          <w:szCs w:val="24"/>
        </w:rPr>
        <w:t xml:space="preserve">then </w:t>
      </w:r>
      <w:r w:rsidR="00E420DE" w:rsidRPr="002E0003">
        <w:rPr>
          <w:rFonts w:ascii="Times New Roman" w:eastAsia="Times New Roman" w:hAnsi="Times New Roman" w:cs="Times New Roman"/>
          <w:sz w:val="24"/>
          <w:szCs w:val="24"/>
        </w:rPr>
        <w:t>restores immunity</w:t>
      </w:r>
      <w:r w:rsidR="000A0384" w:rsidRPr="002E0003">
        <w:rPr>
          <w:rFonts w:ascii="Times New Roman" w:eastAsia="Times New Roman" w:hAnsi="Times New Roman" w:cs="Times New Roman"/>
          <w:sz w:val="24"/>
          <w:szCs w:val="24"/>
        </w:rPr>
        <w:t>,</w:t>
      </w:r>
      <w:r w:rsidR="00730159" w:rsidRPr="002E0003">
        <w:rPr>
          <w:rFonts w:ascii="Times New Roman" w:eastAsia="Times New Roman" w:hAnsi="Times New Roman" w:cs="Times New Roman"/>
          <w:sz w:val="24"/>
          <w:szCs w:val="24"/>
        </w:rPr>
        <w:t xml:space="preserve"> is considered </w:t>
      </w:r>
      <w:r w:rsidR="009725FA" w:rsidRPr="002E0003">
        <w:rPr>
          <w:rFonts w:ascii="Times New Roman" w:eastAsia="Times New Roman" w:hAnsi="Times New Roman" w:cs="Times New Roman"/>
          <w:sz w:val="24"/>
          <w:szCs w:val="24"/>
        </w:rPr>
        <w:t xml:space="preserve">to be </w:t>
      </w:r>
      <w:r w:rsidR="00730159" w:rsidRPr="002E0003">
        <w:rPr>
          <w:rFonts w:ascii="Times New Roman" w:eastAsia="Times New Roman" w:hAnsi="Times New Roman" w:cs="Times New Roman"/>
          <w:sz w:val="24"/>
          <w:szCs w:val="24"/>
        </w:rPr>
        <w:t xml:space="preserve">an </w:t>
      </w:r>
      <w:proofErr w:type="spellStart"/>
      <w:r w:rsidR="00730159" w:rsidRPr="002E0003">
        <w:rPr>
          <w:rFonts w:ascii="Times New Roman" w:eastAsia="Times New Roman" w:hAnsi="Times New Roman" w:cs="Times New Roman"/>
          <w:sz w:val="24"/>
          <w:szCs w:val="24"/>
        </w:rPr>
        <w:t>avirulence</w:t>
      </w:r>
      <w:proofErr w:type="spellEnd"/>
      <w:r w:rsidR="009725FA" w:rsidRPr="002E0003">
        <w:rPr>
          <w:rFonts w:ascii="Times New Roman" w:eastAsia="Times New Roman" w:hAnsi="Times New Roman" w:cs="Times New Roman"/>
          <w:sz w:val="24"/>
          <w:szCs w:val="24"/>
        </w:rPr>
        <w:t xml:space="preserve"> (</w:t>
      </w:r>
      <w:proofErr w:type="spellStart"/>
      <w:r w:rsidR="009725FA" w:rsidRPr="002E0003">
        <w:rPr>
          <w:rFonts w:ascii="Times New Roman" w:eastAsia="Times New Roman" w:hAnsi="Times New Roman" w:cs="Times New Roman"/>
          <w:sz w:val="24"/>
          <w:szCs w:val="24"/>
        </w:rPr>
        <w:t>Avr</w:t>
      </w:r>
      <w:proofErr w:type="spellEnd"/>
      <w:r w:rsidR="009725FA" w:rsidRPr="002E0003">
        <w:rPr>
          <w:rFonts w:ascii="Times New Roman" w:eastAsia="Times New Roman" w:hAnsi="Times New Roman" w:cs="Times New Roman"/>
          <w:sz w:val="24"/>
          <w:szCs w:val="24"/>
        </w:rPr>
        <w:t>)</w:t>
      </w:r>
      <w:r w:rsidR="00730159" w:rsidRPr="002E0003">
        <w:rPr>
          <w:rFonts w:ascii="Times New Roman" w:eastAsia="Times New Roman" w:hAnsi="Times New Roman" w:cs="Times New Roman"/>
          <w:sz w:val="24"/>
          <w:szCs w:val="24"/>
        </w:rPr>
        <w:t xml:space="preserve"> factor. </w:t>
      </w:r>
      <w:r w:rsidR="00F83DBA" w:rsidRPr="002E0003">
        <w:rPr>
          <w:rFonts w:ascii="Times New Roman" w:eastAsia="Times New Roman" w:hAnsi="Times New Roman" w:cs="Times New Roman"/>
          <w:sz w:val="24"/>
          <w:szCs w:val="24"/>
        </w:rPr>
        <w:t xml:space="preserve">Although there are notable exceptions, to date, the majority of </w:t>
      </w:r>
      <w:r w:rsidR="00634640" w:rsidRPr="002E0003">
        <w:rPr>
          <w:rFonts w:ascii="Times New Roman" w:eastAsia="Times New Roman" w:hAnsi="Times New Roman" w:cs="Times New Roman"/>
          <w:sz w:val="24"/>
          <w:szCs w:val="24"/>
        </w:rPr>
        <w:t xml:space="preserve">plant </w:t>
      </w:r>
      <w:r w:rsidR="00F83DBA" w:rsidRPr="002E0003">
        <w:rPr>
          <w:rFonts w:ascii="Times New Roman" w:eastAsia="Times New Roman" w:hAnsi="Times New Roman" w:cs="Times New Roman"/>
          <w:sz w:val="24"/>
          <w:szCs w:val="24"/>
        </w:rPr>
        <w:t>disease resistance proteins</w:t>
      </w:r>
      <w:r w:rsidR="00C06B26">
        <w:rPr>
          <w:rFonts w:ascii="Times New Roman" w:eastAsia="Times New Roman" w:hAnsi="Times New Roman" w:cs="Times New Roman"/>
          <w:sz w:val="24"/>
          <w:szCs w:val="24"/>
        </w:rPr>
        <w:t xml:space="preserve"> that</w:t>
      </w:r>
      <w:r w:rsidR="00F83DBA" w:rsidRPr="002E0003">
        <w:rPr>
          <w:rFonts w:ascii="Times New Roman" w:eastAsia="Times New Roman" w:hAnsi="Times New Roman" w:cs="Times New Roman"/>
          <w:sz w:val="24"/>
          <w:szCs w:val="24"/>
        </w:rPr>
        <w:t xml:space="preserve"> recognis</w:t>
      </w:r>
      <w:r w:rsidR="00C06B26">
        <w:rPr>
          <w:rFonts w:ascii="Times New Roman" w:eastAsia="Times New Roman" w:hAnsi="Times New Roman" w:cs="Times New Roman"/>
          <w:sz w:val="24"/>
          <w:szCs w:val="24"/>
        </w:rPr>
        <w:t>e</w:t>
      </w:r>
      <w:r w:rsidR="00F83DBA" w:rsidRPr="002E0003">
        <w:rPr>
          <w:rFonts w:ascii="Times New Roman" w:eastAsia="Times New Roman" w:hAnsi="Times New Roman" w:cs="Times New Roman"/>
          <w:sz w:val="24"/>
          <w:szCs w:val="24"/>
        </w:rPr>
        <w:t xml:space="preserve"> pathogen effectors, </w:t>
      </w:r>
      <w:r w:rsidR="00634640" w:rsidRPr="002E0003">
        <w:rPr>
          <w:rFonts w:ascii="Times New Roman" w:eastAsia="Times New Roman" w:hAnsi="Times New Roman" w:cs="Times New Roman"/>
          <w:sz w:val="24"/>
          <w:szCs w:val="24"/>
        </w:rPr>
        <w:t>are</w:t>
      </w:r>
      <w:r w:rsidR="00F83DBA" w:rsidRPr="002E0003">
        <w:rPr>
          <w:rFonts w:ascii="Times New Roman" w:eastAsia="Times New Roman" w:hAnsi="Times New Roman" w:cs="Times New Roman"/>
          <w:sz w:val="24"/>
          <w:szCs w:val="24"/>
        </w:rPr>
        <w:t xml:space="preserve"> intracellular proteins possessing nucleotide-bind</w:t>
      </w:r>
      <w:r w:rsidR="00EA05F9" w:rsidRPr="002E0003">
        <w:rPr>
          <w:rFonts w:ascii="Times New Roman" w:eastAsia="Times New Roman" w:hAnsi="Times New Roman" w:cs="Times New Roman"/>
          <w:sz w:val="24"/>
          <w:szCs w:val="24"/>
        </w:rPr>
        <w:t>ing</w:t>
      </w:r>
      <w:r w:rsidR="00F83DBA" w:rsidRPr="002E0003">
        <w:rPr>
          <w:rFonts w:ascii="Times New Roman" w:eastAsia="Times New Roman" w:hAnsi="Times New Roman" w:cs="Times New Roman"/>
          <w:sz w:val="24"/>
          <w:szCs w:val="24"/>
        </w:rPr>
        <w:t xml:space="preserve"> and leucine rich repeat regions (NBS-LRRs). </w:t>
      </w:r>
      <w:r w:rsidR="00844FBA" w:rsidRPr="002E0003">
        <w:rPr>
          <w:rFonts w:ascii="Times New Roman" w:eastAsia="Times New Roman" w:hAnsi="Times New Roman" w:cs="Times New Roman"/>
          <w:sz w:val="24"/>
          <w:szCs w:val="24"/>
        </w:rPr>
        <w:t>Historically</w:t>
      </w:r>
      <w:r w:rsidR="00E420DE"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w:t>
      </w:r>
      <w:r w:rsidR="008B7777" w:rsidRPr="002E0003">
        <w:rPr>
          <w:rFonts w:ascii="Times New Roman" w:eastAsia="Times New Roman" w:hAnsi="Times New Roman" w:cs="Times New Roman"/>
          <w:sz w:val="24"/>
          <w:szCs w:val="24"/>
        </w:rPr>
        <w:t>the zig-zag</w:t>
      </w:r>
      <w:r w:rsidR="00844FBA" w:rsidRPr="002E0003">
        <w:rPr>
          <w:rFonts w:ascii="Times New Roman" w:eastAsia="Times New Roman" w:hAnsi="Times New Roman" w:cs="Times New Roman"/>
          <w:sz w:val="24"/>
          <w:szCs w:val="24"/>
        </w:rPr>
        <w:t xml:space="preserve"> </w:t>
      </w:r>
      <w:r w:rsidR="00E420DE" w:rsidRPr="002E0003">
        <w:rPr>
          <w:rFonts w:ascii="Times New Roman" w:eastAsia="Times New Roman" w:hAnsi="Times New Roman" w:cs="Times New Roman"/>
          <w:sz w:val="24"/>
          <w:szCs w:val="24"/>
        </w:rPr>
        <w:t xml:space="preserve">scheme </w:t>
      </w:r>
      <w:r w:rsidR="008B7777" w:rsidRPr="002E0003">
        <w:rPr>
          <w:rFonts w:ascii="Times New Roman" w:eastAsia="Times New Roman" w:hAnsi="Times New Roman" w:cs="Times New Roman"/>
          <w:sz w:val="24"/>
          <w:szCs w:val="24"/>
        </w:rPr>
        <w:t xml:space="preserve">has proved </w:t>
      </w:r>
      <w:r w:rsidR="00C06B26">
        <w:rPr>
          <w:rFonts w:ascii="Times New Roman" w:eastAsia="Times New Roman" w:hAnsi="Times New Roman" w:cs="Times New Roman"/>
          <w:sz w:val="24"/>
          <w:szCs w:val="24"/>
        </w:rPr>
        <w:t xml:space="preserve">to be </w:t>
      </w:r>
      <w:r w:rsidR="008B7777" w:rsidRPr="002E0003">
        <w:rPr>
          <w:rFonts w:ascii="Times New Roman" w:eastAsia="Times New Roman" w:hAnsi="Times New Roman" w:cs="Times New Roman"/>
          <w:sz w:val="24"/>
          <w:szCs w:val="24"/>
        </w:rPr>
        <w:t>very useful for describing</w:t>
      </w:r>
      <w:r w:rsidR="00844FBA" w:rsidRPr="002E0003">
        <w:rPr>
          <w:rFonts w:ascii="Times New Roman" w:eastAsia="Times New Roman" w:hAnsi="Times New Roman" w:cs="Times New Roman"/>
          <w:sz w:val="24"/>
          <w:szCs w:val="24"/>
        </w:rPr>
        <w:t xml:space="preserve"> the regulation of immunity</w:t>
      </w:r>
      <w:r w:rsidR="009725FA"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w:t>
      </w:r>
      <w:r w:rsidR="0094320B" w:rsidRPr="002E0003">
        <w:rPr>
          <w:rFonts w:ascii="Times New Roman" w:eastAsia="Times New Roman" w:hAnsi="Times New Roman" w:cs="Times New Roman"/>
          <w:sz w:val="24"/>
          <w:szCs w:val="24"/>
        </w:rPr>
        <w:t>particular</w:t>
      </w:r>
      <w:r w:rsidR="00C06B26">
        <w:rPr>
          <w:rFonts w:ascii="Times New Roman" w:eastAsia="Times New Roman" w:hAnsi="Times New Roman" w:cs="Times New Roman"/>
          <w:sz w:val="24"/>
          <w:szCs w:val="24"/>
        </w:rPr>
        <w:t>ly</w:t>
      </w:r>
      <w:r w:rsidR="0094320B" w:rsidRPr="002E0003">
        <w:rPr>
          <w:rFonts w:ascii="Times New Roman" w:eastAsia="Times New Roman" w:hAnsi="Times New Roman" w:cs="Times New Roman"/>
          <w:sz w:val="24"/>
          <w:szCs w:val="24"/>
        </w:rPr>
        <w:t xml:space="preserve"> </w:t>
      </w:r>
      <w:r w:rsidR="00844FBA" w:rsidRPr="002E0003">
        <w:rPr>
          <w:rFonts w:ascii="Times New Roman" w:eastAsia="Times New Roman" w:hAnsi="Times New Roman" w:cs="Times New Roman"/>
          <w:sz w:val="24"/>
          <w:szCs w:val="24"/>
        </w:rPr>
        <w:t>against biotrophic pathogens</w:t>
      </w:r>
      <w:r w:rsidR="008B7777" w:rsidRPr="002E0003">
        <w:rPr>
          <w:rFonts w:ascii="Times New Roman" w:eastAsia="Times New Roman" w:hAnsi="Times New Roman" w:cs="Times New Roman"/>
          <w:sz w:val="24"/>
          <w:szCs w:val="24"/>
        </w:rPr>
        <w:t>. The scheme propos</w:t>
      </w:r>
      <w:r w:rsidR="00844FBA" w:rsidRPr="002E0003">
        <w:rPr>
          <w:rFonts w:ascii="Times New Roman" w:eastAsia="Times New Roman" w:hAnsi="Times New Roman" w:cs="Times New Roman"/>
          <w:sz w:val="24"/>
          <w:szCs w:val="24"/>
        </w:rPr>
        <w:t xml:space="preserve">ed </w:t>
      </w:r>
      <w:r w:rsidR="008B7777" w:rsidRPr="002E0003">
        <w:rPr>
          <w:rFonts w:ascii="Times New Roman" w:eastAsia="Times New Roman" w:hAnsi="Times New Roman" w:cs="Times New Roman"/>
          <w:sz w:val="24"/>
          <w:szCs w:val="24"/>
        </w:rPr>
        <w:t xml:space="preserve">various </w:t>
      </w:r>
      <w:r w:rsidR="00844FBA" w:rsidRPr="002E0003">
        <w:rPr>
          <w:rFonts w:ascii="Times New Roman" w:eastAsia="Times New Roman" w:hAnsi="Times New Roman" w:cs="Times New Roman"/>
          <w:sz w:val="24"/>
          <w:szCs w:val="24"/>
        </w:rPr>
        <w:t xml:space="preserve">thresholds for achieving qualitative </w:t>
      </w:r>
      <w:r w:rsidR="008B7777" w:rsidRPr="002E0003">
        <w:rPr>
          <w:rFonts w:ascii="Times New Roman" w:eastAsia="Times New Roman" w:hAnsi="Times New Roman" w:cs="Times New Roman"/>
          <w:sz w:val="24"/>
          <w:szCs w:val="24"/>
        </w:rPr>
        <w:t>resistance</w:t>
      </w:r>
      <w:r w:rsidR="00E420DE" w:rsidRPr="002E0003">
        <w:rPr>
          <w:rFonts w:ascii="Times New Roman" w:eastAsia="Times New Roman" w:hAnsi="Times New Roman" w:cs="Times New Roman"/>
          <w:sz w:val="24"/>
          <w:szCs w:val="24"/>
        </w:rPr>
        <w:t>, with the highest threshold</w:t>
      </w:r>
      <w:r w:rsidR="00844FBA" w:rsidRPr="002E0003">
        <w:rPr>
          <w:rFonts w:ascii="Times New Roman" w:eastAsia="Times New Roman" w:hAnsi="Times New Roman" w:cs="Times New Roman"/>
          <w:sz w:val="24"/>
          <w:szCs w:val="24"/>
        </w:rPr>
        <w:t xml:space="preserve"> ultimately</w:t>
      </w:r>
      <w:r w:rsidR="00E420DE" w:rsidRPr="002E0003">
        <w:rPr>
          <w:rFonts w:ascii="Times New Roman" w:eastAsia="Times New Roman" w:hAnsi="Times New Roman" w:cs="Times New Roman"/>
          <w:sz w:val="24"/>
          <w:szCs w:val="24"/>
        </w:rPr>
        <w:t xml:space="preserve"> </w:t>
      </w:r>
      <w:r w:rsidR="008B7777" w:rsidRPr="002E0003">
        <w:rPr>
          <w:rFonts w:ascii="Times New Roman" w:eastAsia="Times New Roman" w:hAnsi="Times New Roman" w:cs="Times New Roman"/>
          <w:sz w:val="24"/>
          <w:szCs w:val="24"/>
        </w:rPr>
        <w:t>stimulating</w:t>
      </w:r>
      <w:r w:rsidR="00844FBA" w:rsidRPr="002E0003">
        <w:rPr>
          <w:rFonts w:ascii="Times New Roman" w:eastAsia="Times New Roman" w:hAnsi="Times New Roman" w:cs="Times New Roman"/>
          <w:sz w:val="24"/>
          <w:szCs w:val="24"/>
        </w:rPr>
        <w:t xml:space="preserve"> plant cell death</w:t>
      </w:r>
      <w:r w:rsidR="00634640" w:rsidRPr="002E0003">
        <w:rPr>
          <w:rFonts w:ascii="Times New Roman" w:eastAsia="Times New Roman" w:hAnsi="Times New Roman" w:cs="Times New Roman"/>
          <w:sz w:val="24"/>
          <w:szCs w:val="24"/>
        </w:rPr>
        <w:t xml:space="preserve">, </w:t>
      </w:r>
      <w:r w:rsidR="00E420DE" w:rsidRPr="002E0003">
        <w:rPr>
          <w:rFonts w:ascii="Times New Roman" w:eastAsia="Times New Roman" w:hAnsi="Times New Roman" w:cs="Times New Roman"/>
          <w:sz w:val="24"/>
          <w:szCs w:val="24"/>
        </w:rPr>
        <w:t xml:space="preserve">a </w:t>
      </w:r>
      <w:r w:rsidR="00132428">
        <w:rPr>
          <w:rFonts w:ascii="Times New Roman" w:eastAsia="Times New Roman" w:hAnsi="Times New Roman" w:cs="Times New Roman"/>
          <w:sz w:val="24"/>
          <w:szCs w:val="24"/>
        </w:rPr>
        <w:t>‘h</w:t>
      </w:r>
      <w:r w:rsidR="00844FBA" w:rsidRPr="002E0003">
        <w:rPr>
          <w:rFonts w:ascii="Times New Roman" w:eastAsia="Times New Roman" w:hAnsi="Times New Roman" w:cs="Times New Roman"/>
          <w:sz w:val="24"/>
          <w:szCs w:val="24"/>
        </w:rPr>
        <w:t xml:space="preserve">ypersensitive </w:t>
      </w:r>
      <w:r w:rsidR="00132428">
        <w:rPr>
          <w:rFonts w:ascii="Times New Roman" w:eastAsia="Times New Roman" w:hAnsi="Times New Roman" w:cs="Times New Roman"/>
          <w:sz w:val="24"/>
          <w:szCs w:val="24"/>
        </w:rPr>
        <w:t>r</w:t>
      </w:r>
      <w:r w:rsidR="00844FBA" w:rsidRPr="002E0003">
        <w:rPr>
          <w:rFonts w:ascii="Times New Roman" w:eastAsia="Times New Roman" w:hAnsi="Times New Roman" w:cs="Times New Roman"/>
          <w:sz w:val="24"/>
          <w:szCs w:val="24"/>
        </w:rPr>
        <w:t>esponse</w:t>
      </w:r>
      <w:r w:rsidR="00132428">
        <w:rPr>
          <w:rFonts w:ascii="Times New Roman" w:eastAsia="Times New Roman" w:hAnsi="Times New Roman" w:cs="Times New Roman"/>
          <w:sz w:val="24"/>
          <w:szCs w:val="24"/>
        </w:rPr>
        <w:t>’</w:t>
      </w:r>
      <w:r w:rsidR="00831853"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{"citationItems":[{"id":"ITEM-1","itemData":{"DOI":"10.1038/nature05286","ISSN":"00280836","abstract":"Many plant-associated microbes are pathogens that impair plant growth and reproduction. Plants respond to infection using a two-branched innate immune system. The first branch recognizes and responds to molecules common to many classes of microbes, including non-pathogens. The second responds to pathogen virulence factors, either directly or through their effects on host targets. These plant immune systems, and the pathogen molecules to which they respond, provide extraordinary insights into molecular recognition, cell biology and evolution across biological kingdoms. A detailed understanding of plant immune function will underpin crop improvement for food, fibre and biofuels production. ©2006 Nature Publishing Group.","author":[{"dropping-particle":"","family":"Jones","given":"Jonathan D.G.","non-dropping-particle":"","parse-names":false,"suffix":""},{"dropping-particle":"","family":"Dangl","given":"Jeffery L.","non-dropping-particle":"","parse-names":false,"suffix":""}],"container-title":"Nature","id":"ITEM-1","issue":"7117","issued":{"date-parts":[["2006"]]},"title":"The plant immune system","type":"article","volume":"444"},"uris":["http://www.mendeley.com/documents/?uuid=7a511343-4380-3172-a106-0fd65aed7ea6"]}],"mendeley":{"formattedCitation":"(Jones &amp; Dangl, 2006)","plainTextFormattedCitation":"(Jones &amp; Dangl, 2006)","previouslyFormattedCitation":"(Jones &amp; Dangl, 2006)"},"properties":{"noteIndex":0},"schema":"https://github.com/citation-style-language/schema/raw/master/csl-citation.json"}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(Jones &amp; Dangl, 2006)</w:t>
      </w:r>
      <w:r w:rsidRPr="002E0003">
        <w:rPr>
          <w:rFonts w:ascii="Times New Roman" w:hAnsi="Times New Roman" w:cs="Times New Roman"/>
          <w:sz w:val="24"/>
          <w:szCs w:val="24"/>
        </w:rPr>
        <w:fldChar w:fldCharType="end"/>
      </w:r>
      <w:r w:rsidR="00844FBA" w:rsidRPr="002E0003">
        <w:rPr>
          <w:rFonts w:ascii="Times New Roman" w:eastAsia="Times New Roman" w:hAnsi="Times New Roman" w:cs="Times New Roman"/>
          <w:sz w:val="24"/>
          <w:szCs w:val="24"/>
        </w:rPr>
        <w:t xml:space="preserve">. Qualitative resistance was </w:t>
      </w:r>
      <w:r w:rsidR="00255FF4" w:rsidRPr="002E0003">
        <w:rPr>
          <w:rFonts w:ascii="Times New Roman" w:eastAsia="Times New Roman" w:hAnsi="Times New Roman" w:cs="Times New Roman"/>
          <w:sz w:val="24"/>
          <w:szCs w:val="24"/>
        </w:rPr>
        <w:t xml:space="preserve">thus </w:t>
      </w:r>
      <w:r w:rsidR="00844FBA" w:rsidRPr="002E0003">
        <w:rPr>
          <w:rFonts w:ascii="Times New Roman" w:eastAsia="Times New Roman" w:hAnsi="Times New Roman" w:cs="Times New Roman"/>
          <w:sz w:val="24"/>
          <w:szCs w:val="24"/>
        </w:rPr>
        <w:t>considered complete</w:t>
      </w:r>
      <w:r w:rsidR="000A0384" w:rsidRPr="002E0003">
        <w:rPr>
          <w:rFonts w:ascii="Times New Roman" w:eastAsia="Times New Roman" w:hAnsi="Times New Roman" w:cs="Times New Roman"/>
          <w:sz w:val="24"/>
          <w:szCs w:val="24"/>
        </w:rPr>
        <w:t>,</w:t>
      </w:r>
      <w:r w:rsidR="00844FBA" w:rsidRPr="002E0003">
        <w:rPr>
          <w:rFonts w:ascii="Times New Roman" w:eastAsia="Times New Roman" w:hAnsi="Times New Roman" w:cs="Times New Roman"/>
          <w:sz w:val="24"/>
          <w:szCs w:val="24"/>
        </w:rPr>
        <w:t xml:space="preserve"> allowing </w:t>
      </w:r>
      <w:r w:rsidR="0094320B" w:rsidRPr="002E0003">
        <w:rPr>
          <w:rFonts w:ascii="Times New Roman" w:eastAsia="Times New Roman" w:hAnsi="Times New Roman" w:cs="Times New Roman"/>
          <w:sz w:val="24"/>
          <w:szCs w:val="24"/>
        </w:rPr>
        <w:t xml:space="preserve">for </w:t>
      </w:r>
      <w:r w:rsidR="00844FBA" w:rsidRPr="002E0003">
        <w:rPr>
          <w:rFonts w:ascii="Times New Roman" w:eastAsia="Times New Roman" w:hAnsi="Times New Roman" w:cs="Times New Roman"/>
          <w:sz w:val="24"/>
          <w:szCs w:val="24"/>
        </w:rPr>
        <w:t>no pathogen reproduction</w:t>
      </w:r>
      <w:r w:rsidR="0094320B" w:rsidRPr="002E0003">
        <w:rPr>
          <w:rFonts w:ascii="Times New Roman" w:eastAsia="Times New Roman" w:hAnsi="Times New Roman" w:cs="Times New Roman"/>
          <w:sz w:val="24"/>
          <w:szCs w:val="24"/>
        </w:rPr>
        <w:t xml:space="preserve"> and</w:t>
      </w:r>
      <w:r w:rsidR="00255FF4" w:rsidRPr="002E0003">
        <w:rPr>
          <w:rFonts w:ascii="Times New Roman" w:eastAsia="Times New Roman" w:hAnsi="Times New Roman" w:cs="Times New Roman"/>
          <w:sz w:val="24"/>
          <w:szCs w:val="24"/>
        </w:rPr>
        <w:t xml:space="preserve"> defined as </w:t>
      </w:r>
      <w:r w:rsidR="00730159" w:rsidRPr="002E0003">
        <w:rPr>
          <w:rFonts w:ascii="Times New Roman" w:eastAsia="Times New Roman" w:hAnsi="Times New Roman" w:cs="Times New Roman"/>
          <w:sz w:val="24"/>
          <w:szCs w:val="24"/>
        </w:rPr>
        <w:t>a</w:t>
      </w:r>
      <w:r w:rsidR="00255FF4" w:rsidRPr="002E0003">
        <w:rPr>
          <w:rFonts w:ascii="Times New Roman" w:eastAsia="Times New Roman" w:hAnsi="Times New Roman" w:cs="Times New Roman"/>
          <w:sz w:val="24"/>
          <w:szCs w:val="24"/>
        </w:rPr>
        <w:t>n</w:t>
      </w:r>
      <w:r w:rsidR="00730159" w:rsidRPr="002E0003">
        <w:rPr>
          <w:rFonts w:ascii="Times New Roman" w:eastAsia="Times New Roman" w:hAnsi="Times New Roman" w:cs="Times New Roman"/>
          <w:sz w:val="24"/>
          <w:szCs w:val="24"/>
        </w:rPr>
        <w:t xml:space="preserve"> </w:t>
      </w:r>
      <w:r w:rsidR="00843BA4" w:rsidRPr="002E0003">
        <w:rPr>
          <w:rFonts w:ascii="Times New Roman" w:eastAsia="Times New Roman" w:hAnsi="Times New Roman" w:cs="Times New Roman"/>
          <w:sz w:val="24"/>
          <w:szCs w:val="24"/>
        </w:rPr>
        <w:t>“</w:t>
      </w:r>
      <w:r w:rsidR="00132428">
        <w:rPr>
          <w:rFonts w:ascii="Times New Roman" w:eastAsia="Times New Roman" w:hAnsi="Times New Roman" w:cs="Times New Roman"/>
          <w:sz w:val="24"/>
          <w:szCs w:val="24"/>
        </w:rPr>
        <w:t>’</w:t>
      </w:r>
      <w:r w:rsidR="00730159" w:rsidRPr="002E0003">
        <w:rPr>
          <w:rFonts w:ascii="Times New Roman" w:eastAsia="Times New Roman" w:hAnsi="Times New Roman" w:cs="Times New Roman"/>
          <w:sz w:val="24"/>
          <w:szCs w:val="24"/>
        </w:rPr>
        <w:t>incompatible</w:t>
      </w:r>
      <w:r w:rsidR="00132428">
        <w:rPr>
          <w:rFonts w:ascii="Times New Roman" w:eastAsia="Times New Roman" w:hAnsi="Times New Roman" w:cs="Times New Roman"/>
          <w:sz w:val="24"/>
          <w:szCs w:val="24"/>
        </w:rPr>
        <w:t>’</w:t>
      </w:r>
      <w:r w:rsidR="00843BA4" w:rsidRPr="002E0003">
        <w:rPr>
          <w:rFonts w:ascii="Times New Roman" w:eastAsia="Times New Roman" w:hAnsi="Times New Roman" w:cs="Times New Roman"/>
          <w:sz w:val="24"/>
          <w:szCs w:val="24"/>
        </w:rPr>
        <w:t>”</w:t>
      </w:r>
      <w:r w:rsidR="00730159" w:rsidRPr="002E0003">
        <w:rPr>
          <w:rFonts w:ascii="Times New Roman" w:eastAsia="Times New Roman" w:hAnsi="Times New Roman" w:cs="Times New Roman"/>
          <w:sz w:val="24"/>
          <w:szCs w:val="24"/>
        </w:rPr>
        <w:t xml:space="preserve"> interaction</w:t>
      </w:r>
      <w:r w:rsidR="00255FF4"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{"citationItems":[{"id":"ITEM-1","itemData":{"DOI":"10.1146/annurev.py.09.090171.001423","ISSN":"0066-4286","abstract":"... All rights reserved CURRENT STATUS OF THE GENE -FOR- GENE CONCEPT ... CURRENT STATUS OF THE GENE -FaR- GENE CONCEPT 279 race 111 was of unknown pathogenic genotype, whereas the hybrid was hetн erozygous for pathogenicity on the variety Marquis. ...","author":[{"dropping-particle":"","family":"Flor","given":"H H","non-dropping-particle":"","parse-names":false,"suffix":""}],"container-title":"Annual Review of Phytopathology","id":"ITEM-1","issue":"1","issued":{"date-parts":[["1971"]]},"title":"Current Status of the Gene-For-Gene Concept","type":"article-journal","volume":"9"},"uris":["http://www.mendeley.com/documents/?uuid=c9a21c11-c5ef-39ec-9e74-6f31378d6444"]}],"mendeley":{"formattedCitation":"(Flor, 1971)","plainTextFormattedCitation":"(Flor, 1971)","previouslyFormattedCitation":"(Flor, 1971)"},"properties":{"noteIndex":0},"schema":"https://github.com/citation-style-language/schema/raw/master/csl-citation.json"}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(Flor, 1971)</w:t>
      </w:r>
      <w:r w:rsidRPr="002E0003">
        <w:rPr>
          <w:rFonts w:ascii="Times New Roman" w:hAnsi="Times New Roman" w:cs="Times New Roman"/>
          <w:sz w:val="24"/>
          <w:szCs w:val="24"/>
        </w:rPr>
        <w:fldChar w:fldCharType="end"/>
      </w:r>
      <w:r w:rsidR="00844FBA" w:rsidRPr="002E0003">
        <w:rPr>
          <w:rFonts w:ascii="Times New Roman" w:eastAsia="Times New Roman" w:hAnsi="Times New Roman" w:cs="Times New Roman"/>
          <w:sz w:val="24"/>
          <w:szCs w:val="24"/>
        </w:rPr>
        <w:t xml:space="preserve">. </w:t>
      </w:r>
      <w:r w:rsidR="009339BB" w:rsidRPr="002E0003">
        <w:rPr>
          <w:rFonts w:ascii="Times New Roman" w:eastAsia="Times New Roman" w:hAnsi="Times New Roman" w:cs="Times New Roman"/>
          <w:sz w:val="24"/>
          <w:szCs w:val="24"/>
        </w:rPr>
        <w:t>In contrast, p</w:t>
      </w:r>
      <w:r w:rsidR="00730159" w:rsidRPr="002E0003">
        <w:rPr>
          <w:rFonts w:ascii="Times New Roman" w:eastAsia="Times New Roman" w:hAnsi="Times New Roman" w:cs="Times New Roman"/>
          <w:sz w:val="24"/>
          <w:szCs w:val="24"/>
        </w:rPr>
        <w:t xml:space="preserve">artial resistance, like nonhost resistance, was considered to be a polygenic trait involving a diversity of different mechanisms. Effector protein recognition was not perceived to be a common means by which nonhost or partial host resistance could be achieved. </w:t>
      </w:r>
      <w:r w:rsidR="00255FF4" w:rsidRPr="002E0003">
        <w:rPr>
          <w:rFonts w:ascii="Times New Roman" w:eastAsia="Times New Roman" w:hAnsi="Times New Roman" w:cs="Times New Roman"/>
          <w:sz w:val="24"/>
          <w:szCs w:val="24"/>
        </w:rPr>
        <w:t>However</w:t>
      </w:r>
      <w:r w:rsidR="009725FA" w:rsidRPr="002E0003">
        <w:rPr>
          <w:rFonts w:ascii="Times New Roman" w:eastAsia="Times New Roman" w:hAnsi="Times New Roman" w:cs="Times New Roman"/>
          <w:sz w:val="24"/>
          <w:szCs w:val="24"/>
        </w:rPr>
        <w:t>,</w:t>
      </w:r>
      <w:r w:rsidR="00255FF4" w:rsidRPr="002E0003">
        <w:rPr>
          <w:rFonts w:ascii="Times New Roman" w:eastAsia="Times New Roman" w:hAnsi="Times New Roman" w:cs="Times New Roman"/>
          <w:sz w:val="24"/>
          <w:szCs w:val="24"/>
        </w:rPr>
        <w:t xml:space="preserve"> the article</w:t>
      </w:r>
      <w:r w:rsidR="00730159" w:rsidRPr="002E0003">
        <w:rPr>
          <w:rFonts w:ascii="Times New Roman" w:eastAsia="Times New Roman" w:hAnsi="Times New Roman" w:cs="Times New Roman"/>
          <w:sz w:val="24"/>
          <w:szCs w:val="24"/>
        </w:rPr>
        <w:t xml:space="preserve"> by </w:t>
      </w:r>
      <w:proofErr w:type="spellStart"/>
      <w:r w:rsidR="00730159" w:rsidRPr="002E0003">
        <w:rPr>
          <w:rFonts w:ascii="Times New Roman" w:eastAsia="Times New Roman" w:hAnsi="Times New Roman" w:cs="Times New Roman"/>
          <w:sz w:val="24"/>
          <w:szCs w:val="24"/>
        </w:rPr>
        <w:t>Meile</w:t>
      </w:r>
      <w:proofErr w:type="spellEnd"/>
      <w:r w:rsidR="00730159" w:rsidRPr="002E0003">
        <w:rPr>
          <w:rFonts w:ascii="Times New Roman" w:eastAsia="Times New Roman" w:hAnsi="Times New Roman" w:cs="Times New Roman"/>
          <w:sz w:val="24"/>
          <w:szCs w:val="24"/>
        </w:rPr>
        <w:t xml:space="preserve"> et al.</w:t>
      </w:r>
      <w:r w:rsidR="610B5210" w:rsidRPr="002E0003">
        <w:rPr>
          <w:rFonts w:ascii="Times New Roman" w:eastAsia="Times New Roman" w:hAnsi="Times New Roman" w:cs="Times New Roman"/>
          <w:sz w:val="24"/>
          <w:szCs w:val="24"/>
        </w:rPr>
        <w:t xml:space="preserve"> (2023)</w:t>
      </w:r>
      <w:r w:rsidR="00730159" w:rsidRPr="002E0003">
        <w:rPr>
          <w:rFonts w:ascii="Times New Roman" w:eastAsia="Times New Roman" w:hAnsi="Times New Roman" w:cs="Times New Roman"/>
          <w:sz w:val="24"/>
          <w:szCs w:val="24"/>
        </w:rPr>
        <w:t xml:space="preserve"> demonstrate</w:t>
      </w:r>
      <w:r w:rsidR="00EA05F9" w:rsidRPr="002E0003">
        <w:rPr>
          <w:rFonts w:ascii="Times New Roman" w:eastAsia="Times New Roman" w:hAnsi="Times New Roman" w:cs="Times New Roman"/>
          <w:sz w:val="24"/>
          <w:szCs w:val="24"/>
        </w:rPr>
        <w:t>s</w:t>
      </w:r>
      <w:r w:rsidR="00730159" w:rsidRPr="002E0003">
        <w:rPr>
          <w:rFonts w:ascii="Times New Roman" w:eastAsia="Times New Roman" w:hAnsi="Times New Roman" w:cs="Times New Roman"/>
          <w:sz w:val="24"/>
          <w:szCs w:val="24"/>
        </w:rPr>
        <w:t xml:space="preserve"> that it can</w:t>
      </w:r>
      <w:r w:rsidR="00255FF4" w:rsidRPr="002E0003">
        <w:rPr>
          <w:rFonts w:ascii="Times New Roman" w:eastAsia="Times New Roman" w:hAnsi="Times New Roman" w:cs="Times New Roman"/>
          <w:sz w:val="24"/>
          <w:szCs w:val="24"/>
        </w:rPr>
        <w:t xml:space="preserve"> form</w:t>
      </w:r>
      <w:r w:rsidR="00730159" w:rsidRPr="002E0003">
        <w:rPr>
          <w:rFonts w:ascii="Times New Roman" w:eastAsia="Times New Roman" w:hAnsi="Times New Roman" w:cs="Times New Roman"/>
          <w:sz w:val="24"/>
          <w:szCs w:val="24"/>
        </w:rPr>
        <w:t xml:space="preserve"> a significant component of both</w:t>
      </w:r>
      <w:r w:rsidR="000D354C"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{"citationItems":[{"id":"ITEM-1","itemData":{"abstract":"Successful host colonization by plant pathogens requires the circumvention of host\ndefence responses, frequently through sequence modifications in secreted pathogen\nproteins known as avirulence factors (Avrs). Although Avr sequences are often\npolymorphic, the contribution of these polymorphisms to virulence diversity in natural\npathogen populations remains largely unexplored.\n• We used molecular genetic tools to determine how natural sequence polymorphisms\nof the avirulence factor Avr3D1 in the wheat pathogen Zymoseptoria tritici contributed\nto adaptive changes in virulence.\n• We showed that there is a continuous distribution in the magnitude of resistance\ntriggered by different Avr3D1 isoforms and demonstrated that natural variation in an\nAvr gene can lead to a quantitative resistance phenotype. We further showed that\nhomologs of Avr3D1 in two non-pathogenic sister species of Z. tritici are recognized by\nsome wheat cultivars, suggesting that Avr-R gene-for-gene interactions can contribute\nto nonhost resistance.\n• We suggest that the mechanisms underlying host range, qualitative resistance and\nquantitative resistance are not exclusive.","author":[{"dropping-particle":"","family":"Meile","given":"Lukas","non-dropping-particle":"","parse-names":false,"suffix":""},{"dropping-particle":"","family":"Garrido-Arandia","given":"Maria","non-dropping-particle":"","parse-names":false,"suffix":""},{"dropping-particle":"","family":"Bernasconi","given":"Zoe","non-dropping-particle":"","parse-names":false,"suffix":""},{"dropping-particle":"","family":"Peter","given":"Jules","non-dropping-particle":"","parse-names":false,"suffix":""},{"dropping-particle":"","family":"Schneller","given":"Alissa","non-dropping-particle":"","parse-names":false,"suffix":""},{"dropping-particle":"","family":"Bernasconi","given":"Alessio","non-dropping-particle":"","parse-names":false,"suffix":""},{"dropping-particle":"","family":"Alassimone","given":"Julien","non-dropping-particle":"","parse-names":false,"suffix":""},{"dropping-particle":"","family":"McDonald","given":"Bruce A","non-dropping-particle":"","parse-names":false,"suffix":""},{"dropping-particle":"","family":"Sánchez-Vallet","given":"Andrea","non-dropping-particle":"","parse-names":false,"suffix":""}],"container-title":"New Phytologist","id":"ITEM-1","issued":{"date-parts":[["2023"]]},"page":"000-000","title":"Natural variation in Avr3D1 from Zymoseptoria sp. contributes to quantitative gene-for-gene resistance and to host specificity","type":"article-journal"},"uris":["http://www.mendeley.com/documents/?uuid=58ff2342-c547-3785-b815-dc7a03dfb35b"]}],"mendeley":{"formattedCitation":"(Meile &lt;i&gt;et al.&lt;/i&gt;, 2023)","plainTextFormattedCitation":"(Meile et al., 2023)","previouslyFormattedCitation":"(Meile &lt;i&gt;et al.&lt;/i&gt;, 2023)"},"properties":{"noteIndex":0},"schema":"https://github.com/citation-style-language/schema/raw/master/csl-citation.json"}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 xml:space="preserve">(Meile </w:t>
      </w:r>
      <w:r w:rsidR="00AE6150" w:rsidRPr="002E0003">
        <w:rPr>
          <w:rFonts w:ascii="Times New Roman" w:hAnsi="Times New Roman" w:cs="Times New Roman"/>
          <w:i/>
          <w:iCs/>
          <w:noProof/>
          <w:sz w:val="24"/>
          <w:szCs w:val="24"/>
        </w:rPr>
        <w:t>et al.</w:t>
      </w:r>
      <w:r w:rsidR="00AE6150" w:rsidRPr="002E0003">
        <w:rPr>
          <w:rFonts w:ascii="Times New Roman" w:hAnsi="Times New Roman" w:cs="Times New Roman"/>
          <w:noProof/>
          <w:sz w:val="24"/>
          <w:szCs w:val="24"/>
        </w:rPr>
        <w:t xml:space="preserve"> 2023)</w:t>
      </w:r>
      <w:r w:rsidRPr="002E0003">
        <w:rPr>
          <w:rFonts w:ascii="Times New Roman" w:hAnsi="Times New Roman" w:cs="Times New Roman"/>
          <w:sz w:val="24"/>
          <w:szCs w:val="24"/>
        </w:rPr>
        <w:fldChar w:fldCharType="end"/>
      </w:r>
      <w:r w:rsidR="00730159" w:rsidRPr="002E0003">
        <w:rPr>
          <w:rFonts w:ascii="Times New Roman" w:eastAsia="Times New Roman" w:hAnsi="Times New Roman" w:cs="Times New Roman"/>
          <w:sz w:val="24"/>
          <w:szCs w:val="24"/>
        </w:rPr>
        <w:t xml:space="preserve">. </w:t>
      </w:r>
    </w:p>
    <w:p w14:paraId="13EBB21F" w14:textId="020F9DED" w:rsidR="29DC9171" w:rsidRPr="002E0003" w:rsidRDefault="29DC9171" w:rsidP="002E0003">
      <w:pPr>
        <w:spacing w:line="360" w:lineRule="auto"/>
        <w:jc w:val="both"/>
        <w:rPr>
          <w:rFonts w:ascii="Times New Roman" w:eastAsia="Times New Roman" w:hAnsi="Times New Roman" w:cs="Times New Roman"/>
          <w:sz w:val="24"/>
          <w:szCs w:val="24"/>
        </w:rPr>
      </w:pPr>
    </w:p>
    <w:p w14:paraId="37CD6B23" w14:textId="5FAE5AA1" w:rsidR="00132428" w:rsidRDefault="00730159"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 xml:space="preserve">The story began </w:t>
      </w:r>
      <w:r w:rsidR="007733FE" w:rsidRPr="002E0003">
        <w:rPr>
          <w:rFonts w:ascii="Times New Roman" w:eastAsia="Times New Roman" w:hAnsi="Times New Roman" w:cs="Times New Roman"/>
          <w:sz w:val="24"/>
          <w:szCs w:val="24"/>
        </w:rPr>
        <w:t>in a</w:t>
      </w:r>
      <w:r w:rsidR="00634640" w:rsidRPr="002E0003">
        <w:rPr>
          <w:rFonts w:ascii="Times New Roman" w:eastAsia="Times New Roman" w:hAnsi="Times New Roman" w:cs="Times New Roman"/>
          <w:sz w:val="24"/>
          <w:szCs w:val="24"/>
        </w:rPr>
        <w:t>n earlier</w:t>
      </w:r>
      <w:r w:rsidR="007733FE" w:rsidRPr="002E0003">
        <w:rPr>
          <w:rFonts w:ascii="Times New Roman" w:eastAsia="Times New Roman" w:hAnsi="Times New Roman" w:cs="Times New Roman"/>
          <w:sz w:val="24"/>
          <w:szCs w:val="24"/>
        </w:rPr>
        <w:t xml:space="preserve"> study </w:t>
      </w:r>
      <w:r w:rsidR="00EA05F9" w:rsidRPr="002E0003">
        <w:rPr>
          <w:rFonts w:ascii="Times New Roman" w:eastAsia="Times New Roman" w:hAnsi="Times New Roman" w:cs="Times New Roman"/>
          <w:sz w:val="24"/>
          <w:szCs w:val="24"/>
        </w:rPr>
        <w:t>from</w:t>
      </w:r>
      <w:r w:rsidR="007733FE" w:rsidRPr="002E0003">
        <w:rPr>
          <w:rFonts w:ascii="Times New Roman" w:eastAsia="Times New Roman" w:hAnsi="Times New Roman" w:cs="Times New Roman"/>
          <w:sz w:val="24"/>
          <w:szCs w:val="24"/>
        </w:rPr>
        <w:t xml:space="preserve"> the same authors</w:t>
      </w:r>
      <w:r w:rsidR="000D354C"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{"citationItems":[{"id":"ITEM-1","itemData":{"DOI":"10.1111/nph.15180","ISSN":"14698137","abstract":"Cultivar-strain specificity in the wheat–Zymoseptoria tritici pathosystem determines the infection outcome and is controlled by resistance genes on the host side, many of which have been identified. On the pathogen side, however, the molecular determinants of specificity remain largely unknown. We used genetic mapping, targeted gene disruption and allele swapping to characterise the recognition of the new avirulence factor Avr3D1. We then combined population genetic and comparative genomic analyses to characterise the evolutionary trajectory of Avr3D1. Avr3D1 is specifically recognised by wheat cultivars harbouring the Stb7 resistance gene, triggering a strong defence response without preventing pathogen infection and reproduction. Avr3D1 resides in a cluster of putative effector genes located in a genome region populated by independent transposable element insertions. The gene was present in all 132 investigated strains and is highly polymorphic, with 30 different protein variants identified. We demonstrated that specific amino acid substitutions in Avr3D1 led to evasion of recognition. These results demonstrate that quantitative resistance and gene-for-gene interactions are not mutually exclusive. Localising avirulence genes in highly plastic genomic regions probably facilitates accelerated evolution that enables escape from recognition by resistance proteins.","author":[{"dropping-particle":"","family":"Meile","given":"Lukas","non-dropping-particle":"","parse-names":false,"suffix":""},{"dropping-particle":"","family":"Croll","given":"Daniel","non-dropping-particle":"","parse-names":false,"suffix":""},{"dropping-particle":"","family":"Brunner","given":"Patrick C.","non-dropping-particle":"","parse-names":false,"suffix":""},{"dropping-particle":"","family":"Plissonneau","given":"Clémence","non-dropping-particle":"","parse-names":false,"suffix":""},{"dropping-particle":"","family":"Hartmann","given":"Fanny E.","non-dropping-particle":"","parse-names":false,"suffix":""},{"dropping-particle":"","family":"McDonald","given":"Bruce A.","non-dropping-particle":"","parse-names":false,"suffix":""},{"dropping-particle":"","family":"Sánchez-Vallet","given":"Andrea","non-dropping-particle":"","parse-names":false,"suffix":""}],"container-title":"New Phytologist","id":"ITEM-1","issue":"3","issued":{"date-parts":[["2018"]]},"title":"A fungal avirulence factor encoded in a highly plastic genomic region triggers partial resistance to septoria tritici blotch","type":"article-journal","volume":"219"},"uris":["http://www.mendeley.com/documents/?uuid=66292630-1f88-3094-8757-f0d17066bfab"]}],"mendeley":{"formattedCitation":"(Meile &lt;i&gt;et al.&lt;/i&gt;, 2018)","plainTextFormattedCitation":"(Meile et al., 2018)","previouslyFormattedCitation":"(Meile &lt;i&gt;et al.&lt;/i&gt;, 2018)"},"properties":{"noteIndex":0},"schema":"https://github.com/citation-style-language/schema/raw/master/csl-citation.json"}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 xml:space="preserve">(Meile </w:t>
      </w:r>
      <w:r w:rsidR="00AE6150" w:rsidRPr="002E0003">
        <w:rPr>
          <w:rFonts w:ascii="Times New Roman" w:hAnsi="Times New Roman" w:cs="Times New Roman"/>
          <w:i/>
          <w:iCs/>
          <w:noProof/>
          <w:sz w:val="24"/>
          <w:szCs w:val="24"/>
        </w:rPr>
        <w:t>et al.</w:t>
      </w:r>
      <w:r w:rsidR="00AE6150" w:rsidRPr="002E0003">
        <w:rPr>
          <w:rFonts w:ascii="Times New Roman" w:hAnsi="Times New Roman" w:cs="Times New Roman"/>
          <w:noProof/>
          <w:sz w:val="24"/>
          <w:szCs w:val="24"/>
        </w:rPr>
        <w:t xml:space="preserve"> 2018)</w:t>
      </w:r>
      <w:r w:rsidRPr="002E0003">
        <w:rPr>
          <w:rFonts w:ascii="Times New Roman" w:hAnsi="Times New Roman" w:cs="Times New Roman"/>
          <w:sz w:val="24"/>
          <w:szCs w:val="24"/>
        </w:rPr>
        <w:fldChar w:fldCharType="end"/>
      </w:r>
      <w:r w:rsidR="007733FE" w:rsidRPr="002E0003">
        <w:rPr>
          <w:rFonts w:ascii="Times New Roman" w:eastAsia="Times New Roman" w:hAnsi="Times New Roman" w:cs="Times New Roman"/>
          <w:sz w:val="24"/>
          <w:szCs w:val="24"/>
        </w:rPr>
        <w:t xml:space="preserve">. </w:t>
      </w:r>
      <w:r w:rsidR="007733FE" w:rsidRPr="002E0003">
        <w:rPr>
          <w:rFonts w:ascii="Times New Roman" w:eastAsia="Times New Roman" w:hAnsi="Times New Roman" w:cs="Times New Roman"/>
          <w:i/>
          <w:iCs/>
          <w:sz w:val="24"/>
          <w:szCs w:val="24"/>
        </w:rPr>
        <w:t xml:space="preserve">Z. </w:t>
      </w:r>
      <w:proofErr w:type="spellStart"/>
      <w:r w:rsidR="007733FE" w:rsidRPr="002E0003">
        <w:rPr>
          <w:rFonts w:ascii="Times New Roman" w:eastAsia="Times New Roman" w:hAnsi="Times New Roman" w:cs="Times New Roman"/>
          <w:i/>
          <w:iCs/>
          <w:sz w:val="24"/>
          <w:szCs w:val="24"/>
        </w:rPr>
        <w:t>tritici</w:t>
      </w:r>
      <w:proofErr w:type="spellEnd"/>
      <w:r w:rsidR="007733FE" w:rsidRPr="002E0003">
        <w:rPr>
          <w:rFonts w:ascii="Times New Roman" w:eastAsia="Times New Roman" w:hAnsi="Times New Roman" w:cs="Times New Roman"/>
          <w:sz w:val="24"/>
          <w:szCs w:val="24"/>
        </w:rPr>
        <w:t xml:space="preserve"> vs wheat interactions also fit the gene</w:t>
      </w:r>
      <w:r w:rsidR="000D354C"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for</w:t>
      </w:r>
      <w:r w:rsidR="000D354C"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gene model for plant disease resistance in that </w:t>
      </w:r>
      <w:r w:rsidR="002C7697" w:rsidRPr="002E0003">
        <w:rPr>
          <w:rFonts w:ascii="Times New Roman" w:eastAsia="Times New Roman" w:hAnsi="Times New Roman" w:cs="Times New Roman"/>
          <w:sz w:val="24"/>
          <w:szCs w:val="24"/>
        </w:rPr>
        <w:t xml:space="preserve">sequence </w:t>
      </w:r>
      <w:r w:rsidR="007733FE" w:rsidRPr="002E0003">
        <w:rPr>
          <w:rFonts w:ascii="Times New Roman" w:eastAsia="Times New Roman" w:hAnsi="Times New Roman" w:cs="Times New Roman"/>
          <w:sz w:val="24"/>
          <w:szCs w:val="24"/>
        </w:rPr>
        <w:t xml:space="preserve">polymorphic secreted </w:t>
      </w:r>
      <w:proofErr w:type="spellStart"/>
      <w:r w:rsidR="007733FE" w:rsidRPr="002E0003">
        <w:rPr>
          <w:rFonts w:ascii="Times New Roman" w:eastAsia="Times New Roman" w:hAnsi="Times New Roman" w:cs="Times New Roman"/>
          <w:sz w:val="24"/>
          <w:szCs w:val="24"/>
        </w:rPr>
        <w:t>Avr</w:t>
      </w:r>
      <w:proofErr w:type="spellEnd"/>
      <w:r w:rsidR="007733FE" w:rsidRPr="002E0003">
        <w:rPr>
          <w:rFonts w:ascii="Times New Roman" w:eastAsia="Times New Roman" w:hAnsi="Times New Roman" w:cs="Times New Roman"/>
          <w:sz w:val="24"/>
          <w:szCs w:val="24"/>
        </w:rPr>
        <w:t xml:space="preserve"> proteins are </w:t>
      </w:r>
      <w:r w:rsidR="00C06B26">
        <w:rPr>
          <w:rFonts w:ascii="Times New Roman" w:eastAsia="Times New Roman" w:hAnsi="Times New Roman" w:cs="Times New Roman"/>
          <w:sz w:val="24"/>
          <w:szCs w:val="24"/>
        </w:rPr>
        <w:t xml:space="preserve">often </w:t>
      </w:r>
      <w:r w:rsidR="00EA05F9"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recognised</w:t>
      </w:r>
      <w:r w:rsidR="00EA05F9"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 by single plant disease resistance </w:t>
      </w:r>
      <w:r w:rsidR="00EA05F9" w:rsidRPr="002E0003">
        <w:rPr>
          <w:rFonts w:ascii="Times New Roman" w:eastAsia="Times New Roman" w:hAnsi="Times New Roman" w:cs="Times New Roman"/>
          <w:sz w:val="24"/>
          <w:szCs w:val="24"/>
        </w:rPr>
        <w:t>proteins</w:t>
      </w:r>
      <w:r w:rsidR="000D354C"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{"citationItems":[{"id":"ITEM-1","itemData":{"DOI":"10.1094/PHYTO.2002.92.4.439","ISSN":"0031949X","abstract":"Specific resistances to isolates of the ascomycete fungus Mycosphaerella graminicola, which causes Septoria tritici blotch of wheat, have been detected in many cultivars. Cvs. Flame and Hereward, which have specific resistance to the isolate IPO323, were crossed with the susceptible cv. Longbow. The results of tests on F1 and F2 progeny indicated that a single semidominant gene controls resistance to IPO323 in each of the resistant cultivars. This was confirmed in F3 families of Flame x Longbow, which were either homozygous resistant, homozygous susceptible, or segregating in tests with IPO323 but were uniformly susceptible to another isolate, IPO94269. None of 100 F2 progeny of Flame x Hereward were susceptible to IPO323, indicating that the resistance genes in these two cultivars are the same, closely linked, or allelic. The resistance gene in cv. Flame was mapped to the short arm of chromosome 3A using microsatellite markers and was named Stb6. Fifty-nine progeny of a cross between IPO323 and IPO94269 were used in complementary genetic analysis of the pathogen to test a gene-for-gene relationship between Stb6 and the avirulence gene in IPO323. Avirulence to cvs. Flame, Hereward, Shafir, Bezostaya 1, and Vivant and the breeding line NSL92-5719 cosegregated, and the ratio of virulent to avirulent was close to 1:1, suggesting that these wheat lines may all recognize the same avirulence gene and may all have Stb6. Together, these data provide the first demonstration that isolate-specific resistance of wheat to Septoria tritici blotch follows a gene-for-gene relationship.","author":[{"dropping-particle":"","family":"Brading","given":"Penny A.","non-dropping-particle":"","parse-names":false,"suffix":""},{"dropping-particle":"","family":"Verstappen","given":"Els C.P.","non-dropping-particle":"","parse-names":false,"suffix":""},{"dropping-particle":"","family":"Kema","given":"Gert H.J.","non-dropping-particle":"","parse-names":false,"suffix":""},{"dropping-particle":"","family":"Brown","given":"James K.M.","non-dropping-particle":"","parse-names":false,"suffix":""}],"container-title":"Phytopathology","id":"ITEM-1","issue":"4","issued":{"date-parts":[["2002"]]},"title":"A gene-for-gene relationship between wheat and Mycosphaerella graminicola, the Septoria tritici blotch pathogen","type":"article-journal","volume":"92"},"uris":["http://www.mendeley.com/documents/?uuid=e559da71-65da-312c-98a3-84dbdd3f8033"]}],"mendeley":{"formattedCitation":"(Brading &lt;i&gt;et al.&lt;/i&gt;, 2002)","plainTextFormattedCitation":"(Brading et al., 2002)","previouslyFormattedCitation":"(Brading &lt;i&gt;et al.&lt;/i&gt;, 2002)"},"properties":{"noteIndex":0},"schema":"https://github.com/citation-style-language/schema/raw/master/csl-citation.json"}</w:instrText>
      </w:r>
      <w:r w:rsidRPr="002E0003">
        <w:rPr>
          <w:rFonts w:ascii="Times New Roman" w:hAnsi="Times New Roman" w:cs="Times New Roman"/>
          <w:sz w:val="24"/>
          <w:szCs w:val="24"/>
        </w:rPr>
        <w:fldChar w:fldCharType="separate"/>
      </w:r>
      <w:r w:rsidR="00AE6150" w:rsidRPr="002E0003">
        <w:rPr>
          <w:rFonts w:ascii="Times New Roman" w:hAnsi="Times New Roman" w:cs="Times New Roman"/>
          <w:noProof/>
          <w:sz w:val="24"/>
          <w:szCs w:val="24"/>
        </w:rPr>
        <w:t xml:space="preserve">(Brading </w:t>
      </w:r>
      <w:r w:rsidR="00AE6150" w:rsidRPr="002E0003">
        <w:rPr>
          <w:rFonts w:ascii="Times New Roman" w:hAnsi="Times New Roman" w:cs="Times New Roman"/>
          <w:i/>
          <w:iCs/>
          <w:noProof/>
          <w:sz w:val="24"/>
          <w:szCs w:val="24"/>
        </w:rPr>
        <w:t>et al.</w:t>
      </w:r>
      <w:r w:rsidR="00AE6150" w:rsidRPr="002E0003">
        <w:rPr>
          <w:rFonts w:ascii="Times New Roman" w:hAnsi="Times New Roman" w:cs="Times New Roman"/>
          <w:noProof/>
          <w:sz w:val="24"/>
          <w:szCs w:val="24"/>
        </w:rPr>
        <w:t>, 2002)</w:t>
      </w:r>
      <w:r w:rsidRPr="002E0003">
        <w:rPr>
          <w:rFonts w:ascii="Times New Roman" w:hAnsi="Times New Roman" w:cs="Times New Roman"/>
          <w:sz w:val="24"/>
          <w:szCs w:val="24"/>
        </w:rPr>
        <w:fldChar w:fldCharType="end"/>
      </w:r>
      <w:r w:rsidR="000D354C"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 </w:t>
      </w:r>
      <w:r w:rsidR="000D354C" w:rsidRPr="002E0003">
        <w:rPr>
          <w:rFonts w:ascii="Times New Roman" w:eastAsia="Times New Roman" w:hAnsi="Times New Roman" w:cs="Times New Roman"/>
          <w:sz w:val="24"/>
          <w:szCs w:val="24"/>
        </w:rPr>
        <w:t>H</w:t>
      </w:r>
      <w:r w:rsidR="007733FE" w:rsidRPr="002E0003">
        <w:rPr>
          <w:rFonts w:ascii="Times New Roman" w:eastAsia="Times New Roman" w:hAnsi="Times New Roman" w:cs="Times New Roman"/>
          <w:sz w:val="24"/>
          <w:szCs w:val="24"/>
        </w:rPr>
        <w:t>owever</w:t>
      </w:r>
      <w:r w:rsidR="000D354C"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 there are some interesting differences to</w:t>
      </w:r>
      <w:r w:rsidR="00DD10DF" w:rsidRPr="002E0003">
        <w:rPr>
          <w:rFonts w:ascii="Times New Roman" w:eastAsia="Times New Roman" w:hAnsi="Times New Roman" w:cs="Times New Roman"/>
          <w:sz w:val="24"/>
          <w:szCs w:val="24"/>
        </w:rPr>
        <w:t xml:space="preserve"> the generic features of </w:t>
      </w:r>
      <w:r w:rsidR="009725FA" w:rsidRPr="002E0003">
        <w:rPr>
          <w:rFonts w:ascii="Times New Roman" w:eastAsia="Times New Roman" w:hAnsi="Times New Roman" w:cs="Times New Roman"/>
          <w:sz w:val="24"/>
          <w:szCs w:val="24"/>
        </w:rPr>
        <w:t>the</w:t>
      </w:r>
      <w:r w:rsidR="007733FE" w:rsidRPr="002E0003">
        <w:rPr>
          <w:rFonts w:ascii="Times New Roman" w:eastAsia="Times New Roman" w:hAnsi="Times New Roman" w:cs="Times New Roman"/>
          <w:sz w:val="24"/>
          <w:szCs w:val="24"/>
        </w:rPr>
        <w:t xml:space="preserve"> </w:t>
      </w:r>
      <w:r w:rsidR="002C7697" w:rsidRPr="002E0003">
        <w:rPr>
          <w:rFonts w:ascii="Times New Roman" w:eastAsia="Times New Roman" w:hAnsi="Times New Roman" w:cs="Times New Roman"/>
          <w:sz w:val="24"/>
          <w:szCs w:val="24"/>
        </w:rPr>
        <w:t>qualitative</w:t>
      </w:r>
      <w:r w:rsidR="00255FF4" w:rsidRPr="002E0003">
        <w:rPr>
          <w:rFonts w:ascii="Times New Roman" w:eastAsia="Times New Roman" w:hAnsi="Times New Roman" w:cs="Times New Roman"/>
          <w:sz w:val="24"/>
          <w:szCs w:val="24"/>
        </w:rPr>
        <w:t xml:space="preserve"> </w:t>
      </w:r>
      <w:r w:rsidR="007733FE" w:rsidRPr="002E0003">
        <w:rPr>
          <w:rFonts w:ascii="Times New Roman" w:eastAsia="Times New Roman" w:hAnsi="Times New Roman" w:cs="Times New Roman"/>
          <w:sz w:val="24"/>
          <w:szCs w:val="24"/>
        </w:rPr>
        <w:t>model. First</w:t>
      </w:r>
      <w:r w:rsidR="002C7697"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 the few cloned</w:t>
      </w:r>
      <w:r w:rsidR="007733FE" w:rsidRPr="002E0003">
        <w:rPr>
          <w:rFonts w:ascii="Times New Roman" w:eastAsia="Times New Roman" w:hAnsi="Times New Roman" w:cs="Times New Roman"/>
          <w:i/>
          <w:iCs/>
          <w:sz w:val="24"/>
          <w:szCs w:val="24"/>
        </w:rPr>
        <w:t xml:space="preserve"> R</w:t>
      </w:r>
      <w:r w:rsidR="007733FE" w:rsidRPr="002E0003">
        <w:rPr>
          <w:rFonts w:ascii="Times New Roman" w:eastAsia="Times New Roman" w:hAnsi="Times New Roman" w:cs="Times New Roman"/>
          <w:sz w:val="24"/>
          <w:szCs w:val="24"/>
        </w:rPr>
        <w:t xml:space="preserve"> genes to dat</w:t>
      </w:r>
      <w:r w:rsidR="002C7697" w:rsidRPr="002E0003">
        <w:rPr>
          <w:rFonts w:ascii="Times New Roman" w:eastAsia="Times New Roman" w:hAnsi="Times New Roman" w:cs="Times New Roman"/>
          <w:sz w:val="24"/>
          <w:szCs w:val="24"/>
        </w:rPr>
        <w:t>e</w:t>
      </w:r>
      <w:r w:rsidR="007733FE" w:rsidRPr="002E0003">
        <w:rPr>
          <w:rFonts w:ascii="Times New Roman" w:eastAsia="Times New Roman" w:hAnsi="Times New Roman" w:cs="Times New Roman"/>
          <w:sz w:val="24"/>
          <w:szCs w:val="24"/>
        </w:rPr>
        <w:t xml:space="preserve"> encode plasma membrane receptors</w:t>
      </w:r>
      <w:r w:rsidR="000D354C" w:rsidRPr="002E0003">
        <w:rPr>
          <w:rFonts w:ascii="Times New Roman" w:eastAsia="Times New Roman" w:hAnsi="Times New Roman" w:cs="Times New Roman"/>
          <w:sz w:val="24"/>
          <w:szCs w:val="24"/>
        </w:rPr>
        <w:t>,</w:t>
      </w:r>
      <w:r w:rsidR="007733FE" w:rsidRPr="002E0003">
        <w:rPr>
          <w:rFonts w:ascii="Times New Roman" w:eastAsia="Times New Roman" w:hAnsi="Times New Roman" w:cs="Times New Roman"/>
          <w:sz w:val="24"/>
          <w:szCs w:val="24"/>
        </w:rPr>
        <w:t xml:space="preserve"> </w:t>
      </w:r>
      <w:r w:rsidR="00C06B26">
        <w:rPr>
          <w:rFonts w:ascii="Times New Roman" w:eastAsia="Times New Roman" w:hAnsi="Times New Roman" w:cs="Times New Roman"/>
          <w:sz w:val="24"/>
          <w:szCs w:val="24"/>
        </w:rPr>
        <w:t xml:space="preserve">which are </w:t>
      </w:r>
      <w:r w:rsidR="007733FE" w:rsidRPr="002E0003">
        <w:rPr>
          <w:rFonts w:ascii="Times New Roman" w:eastAsia="Times New Roman" w:hAnsi="Times New Roman" w:cs="Times New Roman"/>
          <w:sz w:val="24"/>
          <w:szCs w:val="24"/>
        </w:rPr>
        <w:t>more likely to monitor the extracellular environment</w:t>
      </w:r>
      <w:r w:rsidR="00C06B26">
        <w:rPr>
          <w:rFonts w:ascii="Times New Roman" w:eastAsia="Times New Roman" w:hAnsi="Times New Roman" w:cs="Times New Roman"/>
          <w:sz w:val="24"/>
          <w:szCs w:val="24"/>
        </w:rPr>
        <w:t xml:space="preserve">; </w:t>
      </w:r>
      <w:r w:rsidR="000D354C" w:rsidRPr="002E0003">
        <w:rPr>
          <w:rFonts w:ascii="Times New Roman" w:eastAsia="Times New Roman" w:hAnsi="Times New Roman" w:cs="Times New Roman"/>
          <w:sz w:val="24"/>
          <w:szCs w:val="24"/>
        </w:rPr>
        <w:t xml:space="preserve"> </w:t>
      </w:r>
      <w:r w:rsidR="007733FE" w:rsidRPr="002E0003">
        <w:rPr>
          <w:rFonts w:ascii="Times New Roman" w:eastAsia="Times New Roman" w:hAnsi="Times New Roman" w:cs="Times New Roman"/>
          <w:sz w:val="24"/>
          <w:szCs w:val="24"/>
        </w:rPr>
        <w:t xml:space="preserve">and second, qualitative disease resistance </w:t>
      </w:r>
      <w:r w:rsidR="00255FF4" w:rsidRPr="002E0003">
        <w:rPr>
          <w:rFonts w:ascii="Times New Roman" w:eastAsia="Times New Roman" w:hAnsi="Times New Roman" w:cs="Times New Roman"/>
          <w:sz w:val="24"/>
          <w:szCs w:val="24"/>
        </w:rPr>
        <w:t>occurs</w:t>
      </w:r>
      <w:r w:rsidR="007733FE" w:rsidRPr="002E0003">
        <w:rPr>
          <w:rFonts w:ascii="Times New Roman" w:eastAsia="Times New Roman" w:hAnsi="Times New Roman" w:cs="Times New Roman"/>
          <w:sz w:val="24"/>
          <w:szCs w:val="24"/>
        </w:rPr>
        <w:t xml:space="preserve"> with no plant cell death</w:t>
      </w:r>
      <w:r w:rsidR="002A52E2"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{"citationItems":[{"id":"ITEM-1","itemData":{"DOI":"10.1038/s41467-020-20685-0","ISSN":"20411723","abstract":"The poverty of disease resistance gene reservoirs limits the breeding of crops for durable resistance against evolutionary dynamic pathogens. Zymoseptoria tritici which causes Septoria tritici blotch (STB), represents one of the most genetically diverse and devastating wheat pathogens worldwide. No fully virulent Z. tritici isolates against synthetic wheats carrying the major resistant gene Stb16q have been identified. Here, we use comparative genomics, mutagenesis and complementation to identify Stb16q, which confers broad-spectrum resistance against Z. tritici. The Stb16q gene encodes a plasma membrane cysteine-rich receptor-like kinase that was recently introduced into cultivated wheat and which considerably slows penetration and intercellular growth of the pathogen.","author":[{"dropping-particle":"","family":"Saintenac","given":"Cyrille","non-dropping-particle":"","parse-names":false,"suffix":""},{"dropping-particle":"","family":"Cambon","given":"Florence","non-dropping-particle":"","parse-names":false,"suffix":""},{"dropping-particle":"","family":"Aouini","given":"Lamia","non-dropping-particle":"","parse-names":false,"suffix":""},{"dropping-particle":"","family":"Verstappen","given":"Els","non-dropping-particle":"","parse-names":false,"suffix":""},{"dropping-particle":"","family":"Ghaffary","given":"Seyed Mahmoud Tabib","non-dropping-particle":"","parse-names":false,"suffix":""},{"dropping-particle":"","family":"Poucet","given":"Théo","non-dropping-particle":"","parse-names":false,"suffix":""},{"dropping-particle":"","family":"Marande","given":"William","non-dropping-particle":"","parse-names":false,"suffix":""},{"dropping-particle":"","family":"Berges","given":"Hélène","non-dropping-particle":"","parse-names":false,"suffix":""},{"dropping-particle":"","family":"Xu","given":"Steven","non-dropping-particle":"","parse-names":false,"suffix":""},{"dropping-particle":"","family":"Jaouannet","given":"Maëlle","non-dropping-particle":"","parse-names":false,"suffix":""},{"dropping-particle":"","family":"Favery","given":"Bruno","non-dropping-particle":"","parse-names":false,"suffix":""},{"dropping-particle":"","family":"Alassimone","given":"Julien","non-dropping-particle":"","parse-names":false,"suffix":""},{"dropping-particle":"","family":"Sánchez-Vallet","given":"Andrea","non-dropping-particle":"","parse-names":false,"suffix":""},{"dropping-particle":"","family":"Faris","given":"Justin","non-dropping-particle":"","parse-names":false,"suffix":""},{"dropping-particle":"","family":"Kema","given":"Gert","non-dropping-particle":"","parse-names":false,"suffix":""},{"dropping-particle":"","family":"Robert","given":"Oliver","non-dropping-particle":"","parse-names":false,"suffix":""},{"dropping-particle":"","family":"Langin","given":"Thierry","non-dropping-particle":"","parse-names":false,"suffix":""}],"container-title":"Nature Communications","id":"ITEM-1","issue":"1","issued":{"date-parts":[["2021"]]},"title":"A wheat cysteine-rich receptor-like kinase confers broad-spectrum resistance against Septoria tritici blotch","type":"article-journal","volume":"12"},"uris":["http://www.mendeley.com/documents/?uuid=d3b26dca-e59a-3d08-a85c-09bce4bda97d"]},{"id":"ITEM-2","itemData":{"DOI":"10.1038/s41588-018-0051-x","ISSN":"15461718","abstract":"Deployment of fast-evolving disease-resistance genes is one of the most successful strategies used by plants to fend off pathogens 1,2 . In gene-for-gene relationships, most cloned disease-resistance genes encode intracellular nucleotide-binding leucine-rich-repeat proteins (NLRs) recognizing pathogen-secreted isolate-specific avirulence (Avr) effectors delivered to the host cytoplasm 3,4 . This process often triggers a localized hypersensitive response, which halts further disease development 5 . Here we report the map-based cloning of the wheat Stb6 gene and demonstrate that it encodes a conserved wall-associated receptor kinase (WAK)-like protein, which detects the presence of a matching apoplastic effector 6-8 and confers pathogen resistance without a hypersensitive response 9 . This report demonstrates gene-for-gene disease resistance controlled by this class of proteins in plants. Moreover, Stb6 is, to our knowledge, the first cloned gene specifying resistance to Zymoseptoria tritici, an important foliar fungal pathogen affecting wheat and causing economically damaging septoria tritici blotch (STB) disease 10-12 .","author":[{"dropping-particle":"","family":"Saintenac","given":"Cyrille","non-dropping-particle":"","parse-names":false,"suffix":""},{"dropping-particle":"","family":"Lee","given":"Wing Sham","non-dropping-particle":"","parse-names":false,"suffix":""},{"dropping-particle":"","family":"Cambon","given":"Florence","non-dropping-particle":"","parse-names":false,"suffix":""},{"dropping-particle":"","family":"Rudd","given":"Jason J.","non-dropping-particle":"","parse-names":false,"suffix":""},{"dropping-particle":"","family":"King","given":"Robert C.","non-dropping-particle":"","parse-names":false,"suffix":""},{"dropping-particle":"","family":"Marande","given":"William","non-dropping-particle":"","parse-names":false,"suffix":""},{"dropping-particle":"","family":"Powers","given":"Stephen J.","non-dropping-particle":"","parse-names":false,"suffix":""},{"dropping-particle":"","family":"Bergès","given":"Hélène","non-dropping-particle":"","parse-names":false,"suffix":""},{"dropping-particle":"","family":"Phillips","given":"Andy L.","non-dropping-particle":"","parse-names":false,"suffix":""},{"dropping-particle":"","family":"Uauy","given":"Cristobal","non-dropping-particle":"","parse-names":false,"suffix":""},{"dropping-particle":"","family":"Hammond-Kosack","given":"Kim E.","non-dropping-particle":"","parse-names":false,"suffix":""},{"dropping-particle":"","family":"Langin","given":"Thierry","non-dropping-particle":"","parse-names":false,"suffix":""},{"dropping-particle":"","family":"Kanyuka","given":"Kostya","non-dropping-particle":"","parse-names":false,"suffix":""}],"container-title":"Nature Genetics","id":"ITEM-2","issue":"3","issued":{"date-parts":[["2018"]]},"title":"Wheat receptor-kinase-like protein Stb6 controls gene-for-gene resistance to fungal pathogen Zymoseptoria tritici","type":"article-journal","volume":"50"},"uris":["http://www.mendeley.com/documents/?uuid=c2d2db21-7b9a-3761-bee6-4c875b7caa8f"]}],"mendeley":{"formattedCitation":"(Saintenac &lt;i&gt;et al.&lt;/i&gt;, 2018, 2021)","plainTextFormattedCitation":"(Saintenac et al., 2018, 2021)","previouslyFormattedCitation":"(Saintenac &lt;i&gt;et al.&lt;/i&gt;, 2018, 2021)"},"properties":{"noteIndex":0},"schema":"https://github.com/citation-style-language/schema/raw/master/csl-citation.json"}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(Saintenac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xml:space="preserve"> 2018, 2021)</w:t>
      </w:r>
      <w:r w:rsidRPr="002E0003">
        <w:rPr>
          <w:rFonts w:ascii="Times New Roman" w:hAnsi="Times New Roman" w:cs="Times New Roman"/>
          <w:sz w:val="24"/>
          <w:szCs w:val="24"/>
        </w:rPr>
        <w:fldChar w:fldCharType="end"/>
      </w:r>
      <w:r w:rsidR="007733FE" w:rsidRPr="002E0003">
        <w:rPr>
          <w:rFonts w:ascii="Times New Roman" w:eastAsia="Times New Roman" w:hAnsi="Times New Roman" w:cs="Times New Roman"/>
          <w:sz w:val="24"/>
          <w:szCs w:val="24"/>
        </w:rPr>
        <w:t xml:space="preserve">. </w:t>
      </w:r>
      <w:r w:rsidR="00A964E6" w:rsidRPr="002E0003">
        <w:rPr>
          <w:rFonts w:ascii="Times New Roman" w:eastAsia="Times New Roman" w:hAnsi="Times New Roman" w:cs="Times New Roman"/>
          <w:sz w:val="24"/>
          <w:szCs w:val="24"/>
        </w:rPr>
        <w:t>The previous study</w:t>
      </w:r>
      <w:r w:rsidR="00DD10DF"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{"citationItems":[{"id":"ITEM-1","itemData":{"DOI":"10.1111/nph.15180","ISSN":"14698137","abstract":"Cultivar-strain specificity in the wheat–Zymoseptoria tritici pathosystem determines the infection outcome and is controlled by resistance genes on the host side, many of which have been identified. On the pathogen side, however, the molecular determinants of specificity remain largely unknown. We used genetic mapping, targeted gene disruption and allele swapping to characterise the recognition of the new avirulence factor Avr3D1. We then combined population genetic and comparative genomic analyses to characterise the evolutionary trajectory of Avr3D1. Avr3D1 is specifically recognised by wheat cultivars harbouring the Stb7 resistance gene, triggering a strong defence response without preventing pathogen infection and reproduction. Avr3D1 resides in a cluster of putative effector genes located in a genome region populated by independent transposable element insertions. The gene was present in all 132 investigated strains and is highly polymorphic, with 30 different protein variants identified. We demonstrated that specific amino acid substitutions in Avr3D1 led to evasion of recognition. These results demonstrate that quantitative resistance and gene-for-gene interactions are not mutually exclusive. Localising avirulence genes in highly plastic genomic regions probably facilitates accelerated evolution that enables escape from recognition by resistance proteins.","author":[{"dropping-particle":"","family":"Meile","given":"Lukas","non-dropping-particle":"","parse-names":false,"suffix":""},{"dropping-particle":"","family":"Croll","given":"Daniel","non-dropping-particle":"","parse-names":false,"suffix":""},{"dropping-particle":"","family":"Brunner","given":"Patrick C.","non-dropping-particle":"","parse-names":false,"suffix":""},{"dropping-particle":"","family":"Plissonneau","given":"Clémence","non-dropping-particle":"","parse-names":false,"suffix":""},{"dropping-particle":"","family":"Hartmann","given":"Fanny E.","non-dropping-particle":"","parse-names":false,"suffix":""},{"dropping-particle":"","family":"McDonald","given":"Bruce A.","non-dropping-particle":"","parse-names":false,"suffix":""},{"dropping-particle":"","family":"Sánchez-Vallet","given":"Andrea","non-dropping-particle":"","parse-names":false,"suffix":""}],"container-title":"New Phytologist","id":"ITEM-1","issue":"3","issued":{"date-parts":[["2018"]]},"title":"A fungal avirulence factor encoded in a highly plastic genomic region triggers partial resistance to septoria tritici blotch","type":"article-journal","volume":"219"},"uris":["http://www.mendeley.com/documents/?uuid=66292630-1f88-3094-8757-f0d17066bfab"]}],"mendeley":{"formattedCitation":"(Meile &lt;i&gt;et al.&lt;/i&gt;, 2018)","plainTextFormattedCitation":"(Meile et al., 2018)","previouslyFormattedCitation":"(Meile &lt;i&gt;et al.&lt;/i&gt;, 2018)"},"properties":{"noteIndex":0},"schema":"https://github.com/citation-style-language/schema/raw/master/csl-citation.json"}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(Meile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2018)</w:t>
      </w:r>
      <w:r w:rsidRPr="002E0003">
        <w:rPr>
          <w:rFonts w:ascii="Times New Roman" w:hAnsi="Times New Roman" w:cs="Times New Roman"/>
          <w:sz w:val="24"/>
          <w:szCs w:val="24"/>
        </w:rPr>
        <w:fldChar w:fldCharType="end"/>
      </w:r>
      <w:r w:rsidR="00A964E6" w:rsidRPr="002E0003">
        <w:rPr>
          <w:rFonts w:ascii="Times New Roman" w:eastAsia="Times New Roman" w:hAnsi="Times New Roman" w:cs="Times New Roman"/>
          <w:sz w:val="24"/>
          <w:szCs w:val="24"/>
        </w:rPr>
        <w:t xml:space="preserve"> used a genetic approach to identify the fungal gene(s) responsible for an apparent</w:t>
      </w:r>
      <w:r w:rsidR="00C06B26">
        <w:rPr>
          <w:rFonts w:ascii="Times New Roman" w:eastAsia="Times New Roman" w:hAnsi="Times New Roman" w:cs="Times New Roman"/>
          <w:sz w:val="24"/>
          <w:szCs w:val="24"/>
        </w:rPr>
        <w:t>ly</w:t>
      </w:r>
      <w:r w:rsidR="00A964E6" w:rsidRPr="002E0003">
        <w:rPr>
          <w:rFonts w:ascii="Times New Roman" w:eastAsia="Times New Roman" w:hAnsi="Times New Roman" w:cs="Times New Roman"/>
          <w:sz w:val="24"/>
          <w:szCs w:val="24"/>
        </w:rPr>
        <w:t xml:space="preserve"> strong</w:t>
      </w:r>
      <w:r w:rsidR="000D354C" w:rsidRPr="002E0003">
        <w:rPr>
          <w:rFonts w:ascii="Times New Roman" w:eastAsia="Times New Roman" w:hAnsi="Times New Roman" w:cs="Times New Roman"/>
          <w:sz w:val="24"/>
          <w:szCs w:val="24"/>
        </w:rPr>
        <w:t>,</w:t>
      </w:r>
      <w:r w:rsidR="00A964E6" w:rsidRPr="002E0003">
        <w:rPr>
          <w:rFonts w:ascii="Times New Roman" w:eastAsia="Times New Roman" w:hAnsi="Times New Roman" w:cs="Times New Roman"/>
          <w:sz w:val="24"/>
          <w:szCs w:val="24"/>
        </w:rPr>
        <w:t xml:space="preserve"> but incomplete (thus partial)</w:t>
      </w:r>
      <w:r w:rsidR="000D354C" w:rsidRPr="002E0003">
        <w:rPr>
          <w:rFonts w:ascii="Times New Roman" w:eastAsia="Times New Roman" w:hAnsi="Times New Roman" w:cs="Times New Roman"/>
          <w:sz w:val="24"/>
          <w:szCs w:val="24"/>
        </w:rPr>
        <w:t>,</w:t>
      </w:r>
      <w:r w:rsidR="00A964E6" w:rsidRPr="002E0003">
        <w:rPr>
          <w:rFonts w:ascii="Times New Roman" w:eastAsia="Times New Roman" w:hAnsi="Times New Roman" w:cs="Times New Roman"/>
          <w:sz w:val="24"/>
          <w:szCs w:val="24"/>
        </w:rPr>
        <w:t xml:space="preserve"> </w:t>
      </w:r>
      <w:r w:rsidR="00DD10DF" w:rsidRPr="002E0003">
        <w:rPr>
          <w:rFonts w:ascii="Times New Roman" w:eastAsia="Times New Roman" w:hAnsi="Times New Roman" w:cs="Times New Roman"/>
          <w:sz w:val="24"/>
          <w:szCs w:val="24"/>
        </w:rPr>
        <w:t xml:space="preserve">yet </w:t>
      </w:r>
      <w:r w:rsidR="00A964E6" w:rsidRPr="002E0003">
        <w:rPr>
          <w:rFonts w:ascii="Times New Roman" w:eastAsia="Times New Roman" w:hAnsi="Times New Roman" w:cs="Times New Roman"/>
          <w:sz w:val="24"/>
          <w:szCs w:val="24"/>
        </w:rPr>
        <w:t>cultivar</w:t>
      </w:r>
      <w:r w:rsidR="000D354C" w:rsidRPr="002E0003">
        <w:rPr>
          <w:rFonts w:ascii="Times New Roman" w:eastAsia="Times New Roman" w:hAnsi="Times New Roman" w:cs="Times New Roman"/>
          <w:sz w:val="24"/>
          <w:szCs w:val="24"/>
        </w:rPr>
        <w:t>-</w:t>
      </w:r>
      <w:r w:rsidR="00A964E6" w:rsidRPr="002E0003">
        <w:rPr>
          <w:rFonts w:ascii="Times New Roman" w:eastAsia="Times New Roman" w:hAnsi="Times New Roman" w:cs="Times New Roman"/>
          <w:sz w:val="24"/>
          <w:szCs w:val="24"/>
        </w:rPr>
        <w:t>specific</w:t>
      </w:r>
      <w:r w:rsidR="009725FA" w:rsidRPr="002E0003">
        <w:rPr>
          <w:rFonts w:ascii="Times New Roman" w:eastAsia="Times New Roman" w:hAnsi="Times New Roman" w:cs="Times New Roman"/>
          <w:sz w:val="24"/>
          <w:szCs w:val="24"/>
        </w:rPr>
        <w:t>,</w:t>
      </w:r>
      <w:r w:rsidR="00A964E6" w:rsidRPr="002E0003">
        <w:rPr>
          <w:rFonts w:ascii="Times New Roman" w:eastAsia="Times New Roman" w:hAnsi="Times New Roman" w:cs="Times New Roman"/>
          <w:sz w:val="24"/>
          <w:szCs w:val="24"/>
        </w:rPr>
        <w:t xml:space="preserve"> resistance. The authors found that </w:t>
      </w:r>
      <w:r w:rsidR="00DD10DF" w:rsidRPr="002E0003">
        <w:rPr>
          <w:rFonts w:ascii="Times New Roman" w:eastAsia="Times New Roman" w:hAnsi="Times New Roman" w:cs="Times New Roman"/>
          <w:sz w:val="24"/>
          <w:szCs w:val="24"/>
        </w:rPr>
        <w:t>it</w:t>
      </w:r>
      <w:r w:rsidR="00A964E6" w:rsidRPr="002E0003">
        <w:rPr>
          <w:rFonts w:ascii="Times New Roman" w:eastAsia="Times New Roman" w:hAnsi="Times New Roman" w:cs="Times New Roman"/>
          <w:sz w:val="24"/>
          <w:szCs w:val="24"/>
        </w:rPr>
        <w:t xml:space="preserve"> was </w:t>
      </w:r>
      <w:r w:rsidR="000D354C" w:rsidRPr="002E0003">
        <w:rPr>
          <w:rFonts w:ascii="Times New Roman" w:eastAsia="Times New Roman" w:hAnsi="Times New Roman" w:cs="Times New Roman"/>
          <w:sz w:val="24"/>
          <w:szCs w:val="24"/>
        </w:rPr>
        <w:t>determined</w:t>
      </w:r>
      <w:r w:rsidR="00A964E6" w:rsidRPr="002E0003">
        <w:rPr>
          <w:rFonts w:ascii="Times New Roman" w:eastAsia="Times New Roman" w:hAnsi="Times New Roman" w:cs="Times New Roman"/>
          <w:sz w:val="24"/>
          <w:szCs w:val="24"/>
        </w:rPr>
        <w:t xml:space="preserve"> by a small secre</w:t>
      </w:r>
      <w:r w:rsidR="00376049" w:rsidRPr="002E0003">
        <w:rPr>
          <w:rFonts w:ascii="Times New Roman" w:eastAsia="Times New Roman" w:hAnsi="Times New Roman" w:cs="Times New Roman"/>
          <w:sz w:val="24"/>
          <w:szCs w:val="24"/>
        </w:rPr>
        <w:t>te</w:t>
      </w:r>
      <w:r w:rsidR="00A964E6" w:rsidRPr="002E0003">
        <w:rPr>
          <w:rFonts w:ascii="Times New Roman" w:eastAsia="Times New Roman" w:hAnsi="Times New Roman" w:cs="Times New Roman"/>
          <w:sz w:val="24"/>
          <w:szCs w:val="24"/>
        </w:rPr>
        <w:t xml:space="preserve">d protein with </w:t>
      </w:r>
      <w:r w:rsidR="00C06B26">
        <w:rPr>
          <w:rFonts w:ascii="Times New Roman" w:eastAsia="Times New Roman" w:hAnsi="Times New Roman" w:cs="Times New Roman"/>
          <w:sz w:val="24"/>
          <w:szCs w:val="24"/>
        </w:rPr>
        <w:t xml:space="preserve">the </w:t>
      </w:r>
      <w:r w:rsidR="00A964E6" w:rsidRPr="002E0003">
        <w:rPr>
          <w:rFonts w:ascii="Times New Roman" w:eastAsia="Times New Roman" w:hAnsi="Times New Roman" w:cs="Times New Roman"/>
          <w:sz w:val="24"/>
          <w:szCs w:val="24"/>
        </w:rPr>
        <w:t xml:space="preserve">structural features of effector proteins. Thus, they identified what appeared to be an </w:t>
      </w:r>
      <w:proofErr w:type="spellStart"/>
      <w:r w:rsidR="00A964E6" w:rsidRPr="002E0003">
        <w:rPr>
          <w:rFonts w:ascii="Times New Roman" w:eastAsia="Times New Roman" w:hAnsi="Times New Roman" w:cs="Times New Roman"/>
          <w:sz w:val="24"/>
          <w:szCs w:val="24"/>
        </w:rPr>
        <w:t>Avr</w:t>
      </w:r>
      <w:proofErr w:type="spellEnd"/>
      <w:r w:rsidR="00A964E6" w:rsidRPr="002E0003">
        <w:rPr>
          <w:rFonts w:ascii="Times New Roman" w:eastAsia="Times New Roman" w:hAnsi="Times New Roman" w:cs="Times New Roman"/>
          <w:sz w:val="24"/>
          <w:szCs w:val="24"/>
        </w:rPr>
        <w:t xml:space="preserve"> protein, Avr3D1 (named after the</w:t>
      </w:r>
      <w:r w:rsidR="000D354C" w:rsidRPr="002E0003">
        <w:rPr>
          <w:rFonts w:ascii="Times New Roman" w:eastAsia="Times New Roman" w:hAnsi="Times New Roman" w:cs="Times New Roman"/>
          <w:sz w:val="24"/>
          <w:szCs w:val="24"/>
        </w:rPr>
        <w:t xml:space="preserve"> original</w:t>
      </w:r>
      <w:r w:rsidR="00A964E6" w:rsidRPr="002E0003">
        <w:rPr>
          <w:rFonts w:ascii="Times New Roman" w:eastAsia="Times New Roman" w:hAnsi="Times New Roman" w:cs="Times New Roman"/>
          <w:sz w:val="24"/>
          <w:szCs w:val="24"/>
        </w:rPr>
        <w:t xml:space="preserve"> isolate</w:t>
      </w:r>
      <w:r w:rsidR="00255FF4" w:rsidRPr="002E0003">
        <w:rPr>
          <w:rFonts w:ascii="Times New Roman" w:eastAsia="Times New Roman" w:hAnsi="Times New Roman" w:cs="Times New Roman"/>
          <w:sz w:val="24"/>
          <w:szCs w:val="24"/>
        </w:rPr>
        <w:t xml:space="preserve"> possessing the avirulent protein form</w:t>
      </w:r>
      <w:r w:rsidR="00A964E6" w:rsidRPr="002E0003">
        <w:rPr>
          <w:rFonts w:ascii="Times New Roman" w:eastAsia="Times New Roman" w:hAnsi="Times New Roman" w:cs="Times New Roman"/>
          <w:sz w:val="24"/>
          <w:szCs w:val="24"/>
        </w:rPr>
        <w:t xml:space="preserve">) </w:t>
      </w:r>
      <w:r w:rsidR="00132428">
        <w:rPr>
          <w:rFonts w:ascii="Times New Roman" w:eastAsia="Times New Roman" w:hAnsi="Times New Roman" w:cs="Times New Roman"/>
          <w:sz w:val="24"/>
          <w:szCs w:val="24"/>
        </w:rPr>
        <w:t>that</w:t>
      </w:r>
      <w:r w:rsidR="00A964E6" w:rsidRPr="002E0003">
        <w:rPr>
          <w:rFonts w:ascii="Times New Roman" w:eastAsia="Times New Roman" w:hAnsi="Times New Roman" w:cs="Times New Roman"/>
          <w:sz w:val="24"/>
          <w:szCs w:val="24"/>
        </w:rPr>
        <w:t xml:space="preserve"> did not confer complete qualitative resistance when recognised</w:t>
      </w:r>
      <w:r w:rsidR="00DD10DF" w:rsidRPr="002E0003">
        <w:rPr>
          <w:rFonts w:ascii="Times New Roman" w:eastAsia="Times New Roman" w:hAnsi="Times New Roman" w:cs="Times New Roman"/>
          <w:sz w:val="24"/>
          <w:szCs w:val="24"/>
        </w:rPr>
        <w:t>.</w:t>
      </w:r>
      <w:r w:rsidR="00A964E6" w:rsidRPr="002E0003">
        <w:rPr>
          <w:rFonts w:ascii="Times New Roman" w:eastAsia="Times New Roman" w:hAnsi="Times New Roman" w:cs="Times New Roman"/>
          <w:sz w:val="24"/>
          <w:szCs w:val="24"/>
        </w:rPr>
        <w:t xml:space="preserve"> </w:t>
      </w:r>
      <w:r w:rsidR="00DD10DF" w:rsidRPr="002E0003">
        <w:rPr>
          <w:rFonts w:ascii="Times New Roman" w:eastAsia="Times New Roman" w:hAnsi="Times New Roman" w:cs="Times New Roman"/>
          <w:sz w:val="24"/>
          <w:szCs w:val="24"/>
        </w:rPr>
        <w:t>This</w:t>
      </w:r>
      <w:r w:rsidR="00A964E6" w:rsidRPr="002E0003">
        <w:rPr>
          <w:rFonts w:ascii="Times New Roman" w:eastAsia="Times New Roman" w:hAnsi="Times New Roman" w:cs="Times New Roman"/>
          <w:sz w:val="24"/>
          <w:szCs w:val="24"/>
        </w:rPr>
        <w:t xml:space="preserve"> suggested that this recognition </w:t>
      </w:r>
      <w:r w:rsidR="00DD10DF" w:rsidRPr="002E0003">
        <w:rPr>
          <w:rFonts w:ascii="Times New Roman" w:eastAsia="Times New Roman" w:hAnsi="Times New Roman" w:cs="Times New Roman"/>
          <w:sz w:val="24"/>
          <w:szCs w:val="24"/>
        </w:rPr>
        <w:t>may</w:t>
      </w:r>
      <w:r w:rsidR="00A964E6" w:rsidRPr="002E0003">
        <w:rPr>
          <w:rFonts w:ascii="Times New Roman" w:eastAsia="Times New Roman" w:hAnsi="Times New Roman" w:cs="Times New Roman"/>
          <w:sz w:val="24"/>
          <w:szCs w:val="24"/>
        </w:rPr>
        <w:t xml:space="preserve"> instead confer partial resistance. </w:t>
      </w:r>
    </w:p>
    <w:p w14:paraId="23F03C35" w14:textId="77777777" w:rsidR="00132428" w:rsidRDefault="00132428" w:rsidP="002E0003">
      <w:pPr>
        <w:spacing w:line="360" w:lineRule="auto"/>
        <w:jc w:val="both"/>
        <w:rPr>
          <w:rFonts w:ascii="Times New Roman" w:eastAsia="Times New Roman" w:hAnsi="Times New Roman" w:cs="Times New Roman"/>
          <w:sz w:val="24"/>
          <w:szCs w:val="24"/>
        </w:rPr>
      </w:pPr>
    </w:p>
    <w:p w14:paraId="7612E461" w14:textId="7C537901" w:rsidR="00730159" w:rsidRDefault="00A964E6"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The current study confirm</w:t>
      </w:r>
      <w:r w:rsidR="00DD10DF" w:rsidRPr="002E0003">
        <w:rPr>
          <w:rFonts w:ascii="Times New Roman" w:eastAsia="Times New Roman" w:hAnsi="Times New Roman" w:cs="Times New Roman"/>
          <w:sz w:val="24"/>
          <w:szCs w:val="24"/>
        </w:rPr>
        <w:t>ed</w:t>
      </w:r>
      <w:r w:rsidRPr="002E0003">
        <w:rPr>
          <w:rFonts w:ascii="Times New Roman" w:eastAsia="Times New Roman" w:hAnsi="Times New Roman" w:cs="Times New Roman"/>
          <w:sz w:val="24"/>
          <w:szCs w:val="24"/>
        </w:rPr>
        <w:t xml:space="preserve"> this. </w:t>
      </w:r>
      <w:r w:rsidR="00376049" w:rsidRPr="002E0003">
        <w:rPr>
          <w:rFonts w:ascii="Times New Roman" w:eastAsia="Times New Roman" w:hAnsi="Times New Roman" w:cs="Times New Roman"/>
          <w:sz w:val="24"/>
          <w:szCs w:val="24"/>
        </w:rPr>
        <w:t xml:space="preserve">The authors used genome sequences of global </w:t>
      </w:r>
      <w:r w:rsidR="00255FF4" w:rsidRPr="002E0003">
        <w:rPr>
          <w:rFonts w:ascii="Times New Roman" w:eastAsia="Times New Roman" w:hAnsi="Times New Roman" w:cs="Times New Roman"/>
          <w:i/>
          <w:iCs/>
          <w:sz w:val="24"/>
          <w:szCs w:val="24"/>
        </w:rPr>
        <w:t xml:space="preserve">Z. </w:t>
      </w:r>
      <w:proofErr w:type="spellStart"/>
      <w:r w:rsidR="00255FF4" w:rsidRPr="002E0003">
        <w:rPr>
          <w:rFonts w:ascii="Times New Roman" w:eastAsia="Times New Roman" w:hAnsi="Times New Roman" w:cs="Times New Roman"/>
          <w:i/>
          <w:iCs/>
          <w:sz w:val="24"/>
          <w:szCs w:val="24"/>
        </w:rPr>
        <w:t>tritici</w:t>
      </w:r>
      <w:proofErr w:type="spellEnd"/>
      <w:r w:rsidR="00255FF4" w:rsidRPr="002E0003">
        <w:rPr>
          <w:rFonts w:ascii="Times New Roman" w:eastAsia="Times New Roman" w:hAnsi="Times New Roman" w:cs="Times New Roman"/>
          <w:sz w:val="24"/>
          <w:szCs w:val="24"/>
        </w:rPr>
        <w:t xml:space="preserve"> </w:t>
      </w:r>
      <w:r w:rsidR="00376049" w:rsidRPr="002E0003">
        <w:rPr>
          <w:rFonts w:ascii="Times New Roman" w:eastAsia="Times New Roman" w:hAnsi="Times New Roman" w:cs="Times New Roman"/>
          <w:sz w:val="24"/>
          <w:szCs w:val="24"/>
        </w:rPr>
        <w:t>isolate collections to identify a range of sequence polymorphic versions (</w:t>
      </w:r>
      <w:r w:rsidR="00255FF4" w:rsidRPr="002E0003">
        <w:rPr>
          <w:rFonts w:ascii="Times New Roman" w:eastAsia="Times New Roman" w:hAnsi="Times New Roman" w:cs="Times New Roman"/>
          <w:sz w:val="24"/>
          <w:szCs w:val="24"/>
        </w:rPr>
        <w:t>h</w:t>
      </w:r>
      <w:r w:rsidR="00376049" w:rsidRPr="002E0003">
        <w:rPr>
          <w:rFonts w:ascii="Times New Roman" w:eastAsia="Times New Roman" w:hAnsi="Times New Roman" w:cs="Times New Roman"/>
          <w:sz w:val="24"/>
          <w:szCs w:val="24"/>
        </w:rPr>
        <w:t>aplotypes) of Avr3D1. To test for any differential recognition of these haplotypes</w:t>
      </w:r>
      <w:r w:rsidR="000D354C" w:rsidRPr="002E0003">
        <w:rPr>
          <w:rFonts w:ascii="Times New Roman" w:eastAsia="Times New Roman" w:hAnsi="Times New Roman" w:cs="Times New Roman"/>
          <w:sz w:val="24"/>
          <w:szCs w:val="24"/>
        </w:rPr>
        <w:t>,</w:t>
      </w:r>
      <w:r w:rsidR="00376049" w:rsidRPr="002E0003">
        <w:rPr>
          <w:rFonts w:ascii="Times New Roman" w:eastAsia="Times New Roman" w:hAnsi="Times New Roman" w:cs="Times New Roman"/>
          <w:sz w:val="24"/>
          <w:szCs w:val="24"/>
        </w:rPr>
        <w:t xml:space="preserve"> the authors expressed them all in an identical genetic background</w:t>
      </w:r>
      <w:r w:rsidR="00132428">
        <w:rPr>
          <w:rFonts w:ascii="Times New Roman" w:eastAsia="Times New Roman" w:hAnsi="Times New Roman" w:cs="Times New Roman"/>
          <w:sz w:val="24"/>
          <w:szCs w:val="24"/>
        </w:rPr>
        <w:t>.</w:t>
      </w:r>
      <w:r w:rsidR="00376049" w:rsidRPr="002E0003">
        <w:rPr>
          <w:rFonts w:ascii="Times New Roman" w:eastAsia="Times New Roman" w:hAnsi="Times New Roman" w:cs="Times New Roman"/>
          <w:sz w:val="24"/>
          <w:szCs w:val="24"/>
        </w:rPr>
        <w:t xml:space="preserve"> </w:t>
      </w:r>
      <w:r w:rsidR="00132428">
        <w:rPr>
          <w:rFonts w:ascii="Times New Roman" w:eastAsia="Times New Roman" w:hAnsi="Times New Roman" w:cs="Times New Roman"/>
          <w:sz w:val="24"/>
          <w:szCs w:val="24"/>
        </w:rPr>
        <w:t xml:space="preserve">They </w:t>
      </w:r>
      <w:proofErr w:type="gramStart"/>
      <w:r w:rsidR="00132428">
        <w:rPr>
          <w:rFonts w:ascii="Times New Roman" w:eastAsia="Times New Roman" w:hAnsi="Times New Roman" w:cs="Times New Roman"/>
          <w:sz w:val="24"/>
          <w:szCs w:val="24"/>
        </w:rPr>
        <w:t xml:space="preserve">used </w:t>
      </w:r>
      <w:r w:rsidR="00376049" w:rsidRPr="002E0003">
        <w:rPr>
          <w:rFonts w:ascii="Times New Roman" w:eastAsia="Times New Roman" w:hAnsi="Times New Roman" w:cs="Times New Roman"/>
          <w:sz w:val="24"/>
          <w:szCs w:val="24"/>
        </w:rPr>
        <w:t xml:space="preserve"> an</w:t>
      </w:r>
      <w:proofErr w:type="gramEnd"/>
      <w:r w:rsidR="00376049" w:rsidRPr="002E0003">
        <w:rPr>
          <w:rFonts w:ascii="Times New Roman" w:eastAsia="Times New Roman" w:hAnsi="Times New Roman" w:cs="Times New Roman"/>
          <w:sz w:val="24"/>
          <w:szCs w:val="24"/>
        </w:rPr>
        <w:t xml:space="preserve"> isolate </w:t>
      </w:r>
      <w:r w:rsidR="00DD10DF" w:rsidRPr="002E0003">
        <w:rPr>
          <w:rFonts w:ascii="Times New Roman" w:eastAsia="Times New Roman" w:hAnsi="Times New Roman" w:cs="Times New Roman"/>
          <w:sz w:val="24"/>
          <w:szCs w:val="24"/>
        </w:rPr>
        <w:t>in which the native</w:t>
      </w:r>
      <w:r w:rsidR="00376049" w:rsidRPr="002E0003">
        <w:rPr>
          <w:rFonts w:ascii="Times New Roman" w:eastAsia="Times New Roman" w:hAnsi="Times New Roman" w:cs="Times New Roman"/>
          <w:sz w:val="24"/>
          <w:szCs w:val="24"/>
        </w:rPr>
        <w:t xml:space="preserve"> </w:t>
      </w:r>
      <w:r w:rsidR="00376049" w:rsidRPr="002E0003">
        <w:rPr>
          <w:rFonts w:ascii="Times New Roman" w:eastAsia="Times New Roman" w:hAnsi="Times New Roman" w:cs="Times New Roman"/>
          <w:i/>
          <w:iCs/>
          <w:sz w:val="24"/>
          <w:szCs w:val="24"/>
        </w:rPr>
        <w:t>Avr3D1</w:t>
      </w:r>
      <w:r w:rsidR="000D354C" w:rsidRPr="002E0003">
        <w:rPr>
          <w:rFonts w:ascii="Times New Roman" w:eastAsia="Times New Roman" w:hAnsi="Times New Roman" w:cs="Times New Roman"/>
          <w:sz w:val="24"/>
          <w:szCs w:val="24"/>
        </w:rPr>
        <w:t xml:space="preserve"> </w:t>
      </w:r>
      <w:r w:rsidR="00DD10DF" w:rsidRPr="002E0003">
        <w:rPr>
          <w:rFonts w:ascii="Times New Roman" w:eastAsia="Times New Roman" w:hAnsi="Times New Roman" w:cs="Times New Roman"/>
          <w:sz w:val="24"/>
          <w:szCs w:val="24"/>
        </w:rPr>
        <w:t xml:space="preserve">gene had been </w:t>
      </w:r>
      <w:r w:rsidR="0003315C" w:rsidRPr="002E0003">
        <w:rPr>
          <w:rFonts w:ascii="Times New Roman" w:eastAsia="Times New Roman" w:hAnsi="Times New Roman" w:cs="Times New Roman"/>
          <w:sz w:val="24"/>
          <w:szCs w:val="24"/>
        </w:rPr>
        <w:t>deleted</w:t>
      </w:r>
      <w:r w:rsidR="00255FF4" w:rsidRPr="002E0003">
        <w:rPr>
          <w:rFonts w:ascii="Times New Roman" w:eastAsia="Times New Roman" w:hAnsi="Times New Roman" w:cs="Times New Roman"/>
          <w:sz w:val="24"/>
          <w:szCs w:val="24"/>
        </w:rPr>
        <w:t xml:space="preserve">, </w:t>
      </w:r>
      <w:r w:rsidR="00132428">
        <w:rPr>
          <w:rFonts w:ascii="Times New Roman" w:eastAsia="Times New Roman" w:hAnsi="Times New Roman" w:cs="Times New Roman"/>
          <w:sz w:val="24"/>
          <w:szCs w:val="24"/>
        </w:rPr>
        <w:t>so the ha</w:t>
      </w:r>
      <w:r w:rsidR="001B676A">
        <w:rPr>
          <w:rFonts w:ascii="Times New Roman" w:eastAsia="Times New Roman" w:hAnsi="Times New Roman" w:cs="Times New Roman"/>
          <w:sz w:val="24"/>
          <w:szCs w:val="24"/>
        </w:rPr>
        <w:t>p</w:t>
      </w:r>
      <w:r w:rsidR="00132428">
        <w:rPr>
          <w:rFonts w:ascii="Times New Roman" w:eastAsia="Times New Roman" w:hAnsi="Times New Roman" w:cs="Times New Roman"/>
          <w:sz w:val="24"/>
          <w:szCs w:val="24"/>
        </w:rPr>
        <w:t>lotypes were</w:t>
      </w:r>
      <w:r w:rsidR="00634640" w:rsidRPr="002E0003">
        <w:rPr>
          <w:rFonts w:ascii="Times New Roman" w:eastAsia="Times New Roman" w:hAnsi="Times New Roman" w:cs="Times New Roman"/>
          <w:sz w:val="24"/>
          <w:szCs w:val="24"/>
        </w:rPr>
        <w:t xml:space="preserve"> </w:t>
      </w:r>
      <w:r w:rsidR="0003315C" w:rsidRPr="002E0003">
        <w:rPr>
          <w:rFonts w:ascii="Times New Roman" w:eastAsia="Times New Roman" w:hAnsi="Times New Roman" w:cs="Times New Roman"/>
          <w:sz w:val="24"/>
          <w:szCs w:val="24"/>
        </w:rPr>
        <w:t>able to fully infect</w:t>
      </w:r>
      <w:r w:rsidR="00376049" w:rsidRPr="002E0003">
        <w:rPr>
          <w:rFonts w:ascii="Times New Roman" w:eastAsia="Times New Roman" w:hAnsi="Times New Roman" w:cs="Times New Roman"/>
          <w:sz w:val="24"/>
          <w:szCs w:val="24"/>
        </w:rPr>
        <w:t xml:space="preserve"> </w:t>
      </w:r>
      <w:r w:rsidR="009725FA" w:rsidRPr="002E0003">
        <w:rPr>
          <w:rFonts w:ascii="Times New Roman" w:eastAsia="Times New Roman" w:hAnsi="Times New Roman" w:cs="Times New Roman"/>
          <w:sz w:val="24"/>
          <w:szCs w:val="24"/>
        </w:rPr>
        <w:t xml:space="preserve">and reproduce on specific </w:t>
      </w:r>
      <w:r w:rsidR="00376049" w:rsidRPr="002E0003">
        <w:rPr>
          <w:rFonts w:ascii="Times New Roman" w:eastAsia="Times New Roman" w:hAnsi="Times New Roman" w:cs="Times New Roman"/>
          <w:sz w:val="24"/>
          <w:szCs w:val="24"/>
        </w:rPr>
        <w:t>resistant cultivar</w:t>
      </w:r>
      <w:r w:rsidR="0003315C" w:rsidRPr="002E0003">
        <w:rPr>
          <w:rFonts w:ascii="Times New Roman" w:eastAsia="Times New Roman" w:hAnsi="Times New Roman" w:cs="Times New Roman"/>
          <w:sz w:val="24"/>
          <w:szCs w:val="24"/>
        </w:rPr>
        <w:t>s</w:t>
      </w:r>
      <w:r w:rsidR="00376049" w:rsidRPr="002E0003">
        <w:rPr>
          <w:rFonts w:ascii="Times New Roman" w:eastAsia="Times New Roman" w:hAnsi="Times New Roman" w:cs="Times New Roman"/>
          <w:sz w:val="24"/>
          <w:szCs w:val="24"/>
        </w:rPr>
        <w:t xml:space="preserve">. These assays demonstrated that various haplotypes conferred different levels of resistance </w:t>
      </w:r>
      <w:r w:rsidR="00DD10DF" w:rsidRPr="002E0003">
        <w:rPr>
          <w:rFonts w:ascii="Times New Roman" w:eastAsia="Times New Roman" w:hAnsi="Times New Roman" w:cs="Times New Roman"/>
          <w:sz w:val="24"/>
          <w:szCs w:val="24"/>
        </w:rPr>
        <w:t>in</w:t>
      </w:r>
      <w:r w:rsidR="00376049" w:rsidRPr="002E0003">
        <w:rPr>
          <w:rFonts w:ascii="Times New Roman" w:eastAsia="Times New Roman" w:hAnsi="Times New Roman" w:cs="Times New Roman"/>
          <w:sz w:val="24"/>
          <w:szCs w:val="24"/>
        </w:rPr>
        <w:t xml:space="preserve"> the same cultivar</w:t>
      </w:r>
      <w:r w:rsidR="00DD10DF" w:rsidRPr="002E0003">
        <w:rPr>
          <w:rFonts w:ascii="Times New Roman" w:eastAsia="Times New Roman" w:hAnsi="Times New Roman" w:cs="Times New Roman"/>
          <w:sz w:val="24"/>
          <w:szCs w:val="24"/>
        </w:rPr>
        <w:t>(s)</w:t>
      </w:r>
      <w:r w:rsidR="00376049" w:rsidRPr="002E0003">
        <w:rPr>
          <w:rFonts w:ascii="Times New Roman" w:eastAsia="Times New Roman" w:hAnsi="Times New Roman" w:cs="Times New Roman"/>
          <w:sz w:val="24"/>
          <w:szCs w:val="24"/>
        </w:rPr>
        <w:t>. Intriguingly</w:t>
      </w:r>
      <w:r w:rsidR="009725FA" w:rsidRPr="002E0003">
        <w:rPr>
          <w:rFonts w:ascii="Times New Roman" w:eastAsia="Times New Roman" w:hAnsi="Times New Roman" w:cs="Times New Roman"/>
          <w:sz w:val="24"/>
          <w:szCs w:val="24"/>
        </w:rPr>
        <w:t>,</w:t>
      </w:r>
      <w:r w:rsidR="00376049" w:rsidRPr="002E0003">
        <w:rPr>
          <w:rFonts w:ascii="Times New Roman" w:eastAsia="Times New Roman" w:hAnsi="Times New Roman" w:cs="Times New Roman"/>
          <w:sz w:val="24"/>
          <w:szCs w:val="24"/>
        </w:rPr>
        <w:t xml:space="preserve"> whilst some haplotypes were </w:t>
      </w:r>
      <w:proofErr w:type="gramStart"/>
      <w:r w:rsidR="00376049" w:rsidRPr="002E0003">
        <w:rPr>
          <w:rFonts w:ascii="Times New Roman" w:eastAsia="Times New Roman" w:hAnsi="Times New Roman" w:cs="Times New Roman"/>
          <w:sz w:val="24"/>
          <w:szCs w:val="24"/>
        </w:rPr>
        <w:t>more</w:t>
      </w:r>
      <w:r w:rsidR="00146FA3" w:rsidRPr="002E0003">
        <w:rPr>
          <w:rFonts w:ascii="Times New Roman" w:eastAsia="Times New Roman" w:hAnsi="Times New Roman" w:cs="Times New Roman"/>
          <w:sz w:val="24"/>
          <w:szCs w:val="24"/>
        </w:rPr>
        <w:t xml:space="preserve"> </w:t>
      </w:r>
      <w:r w:rsidR="00376049" w:rsidRPr="002E0003">
        <w:rPr>
          <w:rFonts w:ascii="Times New Roman" w:eastAsia="Times New Roman" w:hAnsi="Times New Roman" w:cs="Times New Roman"/>
          <w:sz w:val="24"/>
          <w:szCs w:val="24"/>
        </w:rPr>
        <w:t>weakly</w:t>
      </w:r>
      <w:proofErr w:type="gramEnd"/>
      <w:r w:rsidR="00376049" w:rsidRPr="002E0003">
        <w:rPr>
          <w:rFonts w:ascii="Times New Roman" w:eastAsia="Times New Roman" w:hAnsi="Times New Roman" w:cs="Times New Roman"/>
          <w:sz w:val="24"/>
          <w:szCs w:val="24"/>
        </w:rPr>
        <w:t xml:space="preserve"> recognised than the original Avr3D1 sequence, allowing for more disease, </w:t>
      </w:r>
      <w:r w:rsidR="009771B4" w:rsidRPr="002E0003">
        <w:rPr>
          <w:rFonts w:ascii="Times New Roman" w:eastAsia="Times New Roman" w:hAnsi="Times New Roman" w:cs="Times New Roman"/>
          <w:sz w:val="24"/>
          <w:szCs w:val="24"/>
        </w:rPr>
        <w:t>other</w:t>
      </w:r>
      <w:r w:rsidR="00376049" w:rsidRPr="002E0003">
        <w:rPr>
          <w:rFonts w:ascii="Times New Roman" w:eastAsia="Times New Roman" w:hAnsi="Times New Roman" w:cs="Times New Roman"/>
          <w:sz w:val="24"/>
          <w:szCs w:val="24"/>
        </w:rPr>
        <w:t xml:space="preserve"> haplotypes were more strongly recognised, permitting less disease but still not at qualitative</w:t>
      </w:r>
      <w:r w:rsidR="009771B4" w:rsidRPr="002E0003">
        <w:rPr>
          <w:rFonts w:ascii="Times New Roman" w:eastAsia="Times New Roman" w:hAnsi="Times New Roman" w:cs="Times New Roman"/>
          <w:sz w:val="24"/>
          <w:szCs w:val="24"/>
        </w:rPr>
        <w:t xml:space="preserve"> </w:t>
      </w:r>
      <w:r w:rsidR="00376049" w:rsidRPr="002E0003">
        <w:rPr>
          <w:rFonts w:ascii="Times New Roman" w:eastAsia="Times New Roman" w:hAnsi="Times New Roman" w:cs="Times New Roman"/>
          <w:sz w:val="24"/>
          <w:szCs w:val="24"/>
        </w:rPr>
        <w:t>levels. Thus</w:t>
      </w:r>
      <w:r w:rsidR="000D354C" w:rsidRPr="002E0003">
        <w:rPr>
          <w:rFonts w:ascii="Times New Roman" w:eastAsia="Times New Roman" w:hAnsi="Times New Roman" w:cs="Times New Roman"/>
          <w:sz w:val="24"/>
          <w:szCs w:val="24"/>
        </w:rPr>
        <w:t>,</w:t>
      </w:r>
      <w:r w:rsidR="00376049" w:rsidRPr="002E0003">
        <w:rPr>
          <w:rFonts w:ascii="Times New Roman" w:eastAsia="Times New Roman" w:hAnsi="Times New Roman" w:cs="Times New Roman"/>
          <w:sz w:val="24"/>
          <w:szCs w:val="24"/>
        </w:rPr>
        <w:t xml:space="preserve"> the authors demonstrate</w:t>
      </w:r>
      <w:r w:rsidR="00255FF4" w:rsidRPr="002E0003">
        <w:rPr>
          <w:rFonts w:ascii="Times New Roman" w:eastAsia="Times New Roman" w:hAnsi="Times New Roman" w:cs="Times New Roman"/>
          <w:sz w:val="24"/>
          <w:szCs w:val="24"/>
        </w:rPr>
        <w:t>d</w:t>
      </w:r>
      <w:r w:rsidR="00376049" w:rsidRPr="002E0003">
        <w:rPr>
          <w:rFonts w:ascii="Times New Roman" w:eastAsia="Times New Roman" w:hAnsi="Times New Roman" w:cs="Times New Roman"/>
          <w:sz w:val="24"/>
          <w:szCs w:val="24"/>
        </w:rPr>
        <w:t xml:space="preserve"> that an apparent partial host resistance </w:t>
      </w:r>
      <w:r w:rsidR="009771B4" w:rsidRPr="002E0003">
        <w:rPr>
          <w:rFonts w:ascii="Times New Roman" w:eastAsia="Times New Roman" w:hAnsi="Times New Roman" w:cs="Times New Roman"/>
          <w:sz w:val="24"/>
          <w:szCs w:val="24"/>
        </w:rPr>
        <w:t>of</w:t>
      </w:r>
      <w:r w:rsidR="00376049" w:rsidRPr="002E0003">
        <w:rPr>
          <w:rFonts w:ascii="Times New Roman" w:eastAsia="Times New Roman" w:hAnsi="Times New Roman" w:cs="Times New Roman"/>
          <w:sz w:val="24"/>
          <w:szCs w:val="24"/>
        </w:rPr>
        <w:t xml:space="preserve"> variable </w:t>
      </w:r>
      <w:r w:rsidR="009771B4" w:rsidRPr="002E0003">
        <w:rPr>
          <w:rFonts w:ascii="Times New Roman" w:eastAsia="Times New Roman" w:hAnsi="Times New Roman" w:cs="Times New Roman"/>
          <w:sz w:val="24"/>
          <w:szCs w:val="24"/>
        </w:rPr>
        <w:t>magnitudes</w:t>
      </w:r>
      <w:r w:rsidR="00376049" w:rsidRPr="002E0003">
        <w:rPr>
          <w:rFonts w:ascii="Times New Roman" w:eastAsia="Times New Roman" w:hAnsi="Times New Roman" w:cs="Times New Roman"/>
          <w:sz w:val="24"/>
          <w:szCs w:val="24"/>
        </w:rPr>
        <w:t xml:space="preserve"> can be conferred through </w:t>
      </w:r>
      <w:r w:rsidR="00C06B26">
        <w:rPr>
          <w:rFonts w:ascii="Times New Roman" w:eastAsia="Times New Roman" w:hAnsi="Times New Roman" w:cs="Times New Roman"/>
          <w:sz w:val="24"/>
          <w:szCs w:val="24"/>
        </w:rPr>
        <w:t xml:space="preserve">the </w:t>
      </w:r>
      <w:r w:rsidR="00376049" w:rsidRPr="002E0003">
        <w:rPr>
          <w:rFonts w:ascii="Times New Roman" w:eastAsia="Times New Roman" w:hAnsi="Times New Roman" w:cs="Times New Roman"/>
          <w:sz w:val="24"/>
          <w:szCs w:val="24"/>
        </w:rPr>
        <w:t xml:space="preserve">recognition of different haplotypes of a single </w:t>
      </w:r>
      <w:proofErr w:type="spellStart"/>
      <w:r w:rsidR="00376049" w:rsidRPr="002E0003">
        <w:rPr>
          <w:rFonts w:ascii="Times New Roman" w:eastAsia="Times New Roman" w:hAnsi="Times New Roman" w:cs="Times New Roman"/>
          <w:sz w:val="24"/>
          <w:szCs w:val="24"/>
        </w:rPr>
        <w:t>Avr</w:t>
      </w:r>
      <w:proofErr w:type="spellEnd"/>
      <w:r w:rsidR="00376049" w:rsidRPr="002E0003">
        <w:rPr>
          <w:rFonts w:ascii="Times New Roman" w:eastAsia="Times New Roman" w:hAnsi="Times New Roman" w:cs="Times New Roman"/>
          <w:sz w:val="24"/>
          <w:szCs w:val="24"/>
        </w:rPr>
        <w:t xml:space="preserve"> protein</w:t>
      </w:r>
      <w:r w:rsidR="009771B4" w:rsidRPr="002E0003">
        <w:rPr>
          <w:rFonts w:ascii="Times New Roman" w:eastAsia="Times New Roman" w:hAnsi="Times New Roman" w:cs="Times New Roman"/>
          <w:sz w:val="24"/>
          <w:szCs w:val="24"/>
        </w:rPr>
        <w:t>. The overall scheme supported</w:t>
      </w:r>
      <w:r w:rsidR="00765242" w:rsidRPr="002E0003">
        <w:rPr>
          <w:rFonts w:ascii="Times New Roman" w:eastAsia="Times New Roman" w:hAnsi="Times New Roman" w:cs="Times New Roman"/>
          <w:sz w:val="24"/>
          <w:szCs w:val="24"/>
        </w:rPr>
        <w:t xml:space="preserve"> by the data</w:t>
      </w:r>
      <w:r w:rsidR="009771B4" w:rsidRPr="002E0003">
        <w:rPr>
          <w:rFonts w:ascii="Times New Roman" w:eastAsia="Times New Roman" w:hAnsi="Times New Roman" w:cs="Times New Roman"/>
          <w:sz w:val="24"/>
          <w:szCs w:val="24"/>
        </w:rPr>
        <w:t xml:space="preserve"> is </w:t>
      </w:r>
      <w:r w:rsidR="00631485" w:rsidRPr="002E0003">
        <w:rPr>
          <w:rFonts w:ascii="Times New Roman" w:eastAsia="Times New Roman" w:hAnsi="Times New Roman" w:cs="Times New Roman"/>
          <w:sz w:val="24"/>
          <w:szCs w:val="24"/>
        </w:rPr>
        <w:t>summarised in Fig</w:t>
      </w:r>
      <w:r w:rsidR="00173BA1" w:rsidRPr="002E0003">
        <w:rPr>
          <w:rFonts w:ascii="Times New Roman" w:eastAsia="Times New Roman" w:hAnsi="Times New Roman" w:cs="Times New Roman"/>
          <w:sz w:val="24"/>
          <w:szCs w:val="24"/>
        </w:rPr>
        <w:t>.</w:t>
      </w:r>
      <w:r w:rsidR="00631485" w:rsidRPr="002E0003">
        <w:rPr>
          <w:rFonts w:ascii="Times New Roman" w:eastAsia="Times New Roman" w:hAnsi="Times New Roman" w:cs="Times New Roman"/>
          <w:sz w:val="24"/>
          <w:szCs w:val="24"/>
        </w:rPr>
        <w:t xml:space="preserve"> 1 as an adaptation of the early phases of the classic </w:t>
      </w:r>
      <w:r w:rsidR="00255FF4" w:rsidRPr="002E0003">
        <w:rPr>
          <w:rFonts w:ascii="Times New Roman" w:eastAsia="Times New Roman" w:hAnsi="Times New Roman" w:cs="Times New Roman"/>
          <w:sz w:val="24"/>
          <w:szCs w:val="24"/>
        </w:rPr>
        <w:t>zig</w:t>
      </w:r>
      <w:r w:rsidR="00C06B26">
        <w:rPr>
          <w:rFonts w:ascii="Times New Roman" w:eastAsia="Times New Roman" w:hAnsi="Times New Roman" w:cs="Times New Roman"/>
          <w:sz w:val="24"/>
          <w:szCs w:val="24"/>
        </w:rPr>
        <w:t>-</w:t>
      </w:r>
      <w:r w:rsidR="00255FF4" w:rsidRPr="002E0003">
        <w:rPr>
          <w:rFonts w:ascii="Times New Roman" w:eastAsia="Times New Roman" w:hAnsi="Times New Roman" w:cs="Times New Roman"/>
          <w:sz w:val="24"/>
          <w:szCs w:val="24"/>
        </w:rPr>
        <w:t>zag</w:t>
      </w:r>
      <w:r w:rsidR="00631485" w:rsidRPr="002E0003">
        <w:rPr>
          <w:rFonts w:ascii="Times New Roman" w:eastAsia="Times New Roman" w:hAnsi="Times New Roman" w:cs="Times New Roman"/>
          <w:sz w:val="24"/>
          <w:szCs w:val="24"/>
        </w:rPr>
        <w:t xml:space="preserve"> model</w:t>
      </w:r>
      <w:r w:rsidR="00376049" w:rsidRPr="002E0003">
        <w:rPr>
          <w:rFonts w:ascii="Times New Roman" w:eastAsia="Times New Roman" w:hAnsi="Times New Roman" w:cs="Times New Roman"/>
          <w:sz w:val="24"/>
          <w:szCs w:val="24"/>
        </w:rPr>
        <w:t>.</w:t>
      </w:r>
    </w:p>
    <w:p w14:paraId="3AE0BE1E" w14:textId="77777777" w:rsidR="001B676A" w:rsidRPr="002E0003" w:rsidRDefault="001B676A" w:rsidP="002E0003">
      <w:pPr>
        <w:spacing w:line="360" w:lineRule="auto"/>
        <w:jc w:val="both"/>
        <w:rPr>
          <w:rFonts w:ascii="Times New Roman" w:eastAsia="Times New Roman" w:hAnsi="Times New Roman" w:cs="Times New Roman"/>
          <w:sz w:val="24"/>
          <w:szCs w:val="24"/>
        </w:rPr>
      </w:pPr>
    </w:p>
    <w:p w14:paraId="4DD0581F" w14:textId="6364FF27" w:rsidR="00376049" w:rsidRPr="002E0003" w:rsidRDefault="00C06B26" w:rsidP="002E00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0053301F" w:rsidRPr="002E0003">
        <w:rPr>
          <w:rFonts w:ascii="Times New Roman" w:eastAsia="Times New Roman" w:hAnsi="Times New Roman" w:cs="Times New Roman"/>
          <w:sz w:val="24"/>
          <w:szCs w:val="24"/>
        </w:rPr>
        <w:t>the story d</w:t>
      </w:r>
      <w:r w:rsidR="00DD10DF" w:rsidRPr="002E0003">
        <w:rPr>
          <w:rFonts w:ascii="Times New Roman" w:eastAsia="Times New Roman" w:hAnsi="Times New Roman" w:cs="Times New Roman"/>
          <w:sz w:val="24"/>
          <w:szCs w:val="24"/>
        </w:rPr>
        <w:t>id</w:t>
      </w:r>
      <w:r w:rsidR="0053301F" w:rsidRPr="002E0003">
        <w:rPr>
          <w:rFonts w:ascii="Times New Roman" w:eastAsia="Times New Roman" w:hAnsi="Times New Roman" w:cs="Times New Roman"/>
          <w:sz w:val="24"/>
          <w:szCs w:val="24"/>
        </w:rPr>
        <w:t xml:space="preserve"> not end there</w:t>
      </w:r>
      <w:r w:rsidR="002929F8" w:rsidRPr="002E0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2929F8" w:rsidRPr="002E0003">
        <w:rPr>
          <w:rFonts w:ascii="Times New Roman" w:eastAsia="Times New Roman" w:hAnsi="Times New Roman" w:cs="Times New Roman"/>
          <w:sz w:val="24"/>
          <w:szCs w:val="24"/>
        </w:rPr>
        <w:t xml:space="preserve">losely related </w:t>
      </w:r>
      <w:r w:rsidR="002929F8" w:rsidRPr="002E0003">
        <w:rPr>
          <w:rFonts w:ascii="Times New Roman" w:eastAsia="Times New Roman" w:hAnsi="Times New Roman" w:cs="Times New Roman"/>
          <w:i/>
          <w:iCs/>
          <w:sz w:val="24"/>
          <w:szCs w:val="24"/>
        </w:rPr>
        <w:t>Zymoseptoria</w:t>
      </w:r>
      <w:r w:rsidR="002929F8" w:rsidRPr="002E0003">
        <w:rPr>
          <w:rFonts w:ascii="Times New Roman" w:eastAsia="Times New Roman" w:hAnsi="Times New Roman" w:cs="Times New Roman"/>
          <w:sz w:val="24"/>
          <w:szCs w:val="24"/>
        </w:rPr>
        <w:t xml:space="preserve"> species </w:t>
      </w:r>
      <w:r>
        <w:rPr>
          <w:rFonts w:ascii="Times New Roman" w:eastAsia="Times New Roman" w:hAnsi="Times New Roman" w:cs="Times New Roman"/>
          <w:sz w:val="24"/>
          <w:szCs w:val="24"/>
        </w:rPr>
        <w:t xml:space="preserve">exist </w:t>
      </w:r>
      <w:r w:rsidR="00E30555">
        <w:rPr>
          <w:rFonts w:ascii="Times New Roman" w:eastAsia="Times New Roman" w:hAnsi="Times New Roman" w:cs="Times New Roman"/>
          <w:sz w:val="24"/>
          <w:szCs w:val="24"/>
        </w:rPr>
        <w:t>that</w:t>
      </w:r>
      <w:r w:rsidR="002929F8" w:rsidRPr="002E0003">
        <w:rPr>
          <w:rFonts w:ascii="Times New Roman" w:eastAsia="Times New Roman" w:hAnsi="Times New Roman" w:cs="Times New Roman"/>
          <w:sz w:val="24"/>
          <w:szCs w:val="24"/>
        </w:rPr>
        <w:t xml:space="preserve"> are adapted to particular wild grasses</w:t>
      </w:r>
      <w:r w:rsidR="009771B4" w:rsidRPr="002E0003">
        <w:rPr>
          <w:rFonts w:ascii="Times New Roman" w:eastAsia="Times New Roman" w:hAnsi="Times New Roman" w:cs="Times New Roman"/>
          <w:sz w:val="24"/>
          <w:szCs w:val="24"/>
        </w:rPr>
        <w:t>,</w:t>
      </w:r>
      <w:r w:rsidR="002929F8" w:rsidRPr="002E0003">
        <w:rPr>
          <w:rFonts w:ascii="Times New Roman" w:eastAsia="Times New Roman" w:hAnsi="Times New Roman" w:cs="Times New Roman"/>
          <w:sz w:val="24"/>
          <w:szCs w:val="24"/>
        </w:rPr>
        <w:t xml:space="preserve"> but which cannot </w:t>
      </w:r>
      <w:r w:rsidR="009771B4" w:rsidRPr="002E0003">
        <w:rPr>
          <w:rFonts w:ascii="Times New Roman" w:eastAsia="Times New Roman" w:hAnsi="Times New Roman" w:cs="Times New Roman"/>
          <w:sz w:val="24"/>
          <w:szCs w:val="24"/>
        </w:rPr>
        <w:t>cause disease on</w:t>
      </w:r>
      <w:r w:rsidR="002929F8" w:rsidRPr="002E0003">
        <w:rPr>
          <w:rFonts w:ascii="Times New Roman" w:eastAsia="Times New Roman" w:hAnsi="Times New Roman" w:cs="Times New Roman"/>
          <w:sz w:val="24"/>
          <w:szCs w:val="24"/>
        </w:rPr>
        <w:t xml:space="preserve"> wheat. </w:t>
      </w:r>
      <w:r w:rsidR="009725FA" w:rsidRPr="002E0003">
        <w:rPr>
          <w:rFonts w:ascii="Times New Roman" w:eastAsia="Times New Roman" w:hAnsi="Times New Roman" w:cs="Times New Roman"/>
          <w:sz w:val="24"/>
          <w:szCs w:val="24"/>
        </w:rPr>
        <w:t>Hence</w:t>
      </w:r>
      <w:r w:rsidR="002929F8" w:rsidRPr="002E0003">
        <w:rPr>
          <w:rFonts w:ascii="Times New Roman" w:eastAsia="Times New Roman" w:hAnsi="Times New Roman" w:cs="Times New Roman"/>
          <w:sz w:val="24"/>
          <w:szCs w:val="24"/>
        </w:rPr>
        <w:t>, wheat is a nonhost to these species. Due their relative recent divergence</w:t>
      </w:r>
      <w:r w:rsidR="00DD10DF" w:rsidRPr="002E0003">
        <w:rPr>
          <w:rFonts w:ascii="Times New Roman" w:eastAsia="Times New Roman" w:hAnsi="Times New Roman" w:cs="Times New Roman"/>
          <w:sz w:val="24"/>
          <w:szCs w:val="24"/>
        </w:rPr>
        <w:t>,</w:t>
      </w:r>
      <w:r w:rsidR="002929F8" w:rsidRPr="002E0003">
        <w:rPr>
          <w:rFonts w:ascii="Times New Roman" w:eastAsia="Times New Roman" w:hAnsi="Times New Roman" w:cs="Times New Roman"/>
          <w:sz w:val="24"/>
          <w:szCs w:val="24"/>
        </w:rPr>
        <w:t xml:space="preserve"> the genomes of these </w:t>
      </w:r>
      <w:r w:rsidR="002929F8" w:rsidRPr="002E0003">
        <w:rPr>
          <w:rFonts w:ascii="Times New Roman" w:eastAsia="Times New Roman" w:hAnsi="Times New Roman" w:cs="Times New Roman"/>
          <w:i/>
          <w:iCs/>
          <w:sz w:val="24"/>
          <w:szCs w:val="24"/>
        </w:rPr>
        <w:t>Zymoseptoria</w:t>
      </w:r>
      <w:r w:rsidR="002929F8" w:rsidRPr="002E0003">
        <w:rPr>
          <w:rFonts w:ascii="Times New Roman" w:eastAsia="Times New Roman" w:hAnsi="Times New Roman" w:cs="Times New Roman"/>
          <w:sz w:val="24"/>
          <w:szCs w:val="24"/>
        </w:rPr>
        <w:t xml:space="preserve"> species are also very similar</w:t>
      </w:r>
      <w:r w:rsidR="009771B4" w:rsidRPr="002E0003">
        <w:rPr>
          <w:rFonts w:ascii="Times New Roman" w:eastAsia="Times New Roman" w:hAnsi="Times New Roman" w:cs="Times New Roman"/>
          <w:sz w:val="24"/>
          <w:szCs w:val="24"/>
        </w:rPr>
        <w:t xml:space="preserve"> </w:t>
      </w:r>
      <w:r w:rsidR="0053301F" w:rsidRPr="002E0003">
        <w:rPr>
          <w:rFonts w:ascii="Times New Roman" w:hAnsi="Times New Roman" w:cs="Times New Roman"/>
          <w:sz w:val="24"/>
          <w:szCs w:val="24"/>
        </w:rPr>
        <w:fldChar w:fldCharType="begin" w:fldLock="1"/>
      </w:r>
      <w:r w:rsidR="0053301F" w:rsidRPr="002E0003">
        <w:rPr>
          <w:rFonts w:ascii="Times New Roman" w:hAnsi="Times New Roman" w:cs="Times New Roman"/>
          <w:sz w:val="24"/>
          <w:szCs w:val="24"/>
        </w:rPr>
        <w:instrText>ADDIN CSL_CITATION {"citationItems":[{"id":"ITEM-1","itemData":{"DOI":"10.1186/s12864-020-06871-w","ISSN":"14712164","abstract":"Background: Antagonistic co-evolution can drive rapid adaptation in pathogens and shape genome architecture. Comparative genome analyses of several fungal pathogens revealed highly variable genomes, for many species characterized by specific repeat-rich genome compartments with exceptionally high sequence variability. Dynamic genome structure may enable fast adaptation to host genetics. The wheat pathogen Zymoseptoria tritici with its highly variable genome, has emerged as a model organism to study genome evolution of plant pathogens. Here, we compared genomes of Z. tritici isolates and of sister species infecting wild grasses to address the evolution of genome composition and structure. Results: Using long-read technology, we sequenced and assembled genomes of Z. ardabiliae, Z. brevis, Z. pseudotritici and Z. passerinii, together with two isolates of Z. tritici. We report a high extent of genome collinearity among Zymoseptoria species and high conservation of genomic, transcriptomic and epigenomic signatures of compartmentalization. We identify high gene content variability both within and between species. In addition, such variability is mainly limited to the accessory chromosomes and accessory compartments. Despite strong host specificity and non-overlapping host-range between species, predicted effectors are mainly shared among Zymoseptoria species, yet exhibiting a high level of presence-absence polymorphism within Z. tritici. Using in planta transcriptomic data from Z. tritici, we suggest different roles for the shared orthologs and for the accessory genes during infection of their hosts. Conclusion: Despite previous reports of high genomic plasticity in Z. tritici, we describe here a high level of conservation in genomic, epigenomic and transcriptomic composition and structure across the genus Zymoseptoria. The compartmentalized genome allows the maintenance of a functional core genome co-occurring with a highly variable accessory genome.","author":[{"dropping-particle":"","family":"Feurtey","given":"Alice","non-dropping-particle":"","parse-names":false,"suffix":""},{"dropping-particle":"","family":"Lorrain","given":"Cécile","non-dropping-particle":"","parse-names":false,"suffix":""},{"dropping-particle":"","family":"Croll","given":"Daniel","non-dropping-particle":"","parse-names":false,"suffix":""},{"dropping-particle":"","family":"Eschenbrenner","given":"Christoph","non-dropping-particle":"","parse-names":false,"suffix":""},{"dropping-particle":"","family":"Freitag","given":"Michael","non-dropping-particle":"","parse-names":false,"suffix":""},{"dropping-particle":"","family":"Habig","given":"Michael","non-dropping-particle":"","parse-names":false,"suffix":""},{"dropping-particle":"","family":"Haueisen","given":"Janine","non-dropping-particle":"","parse-names":false,"suffix":""},{"dropping-particle":"","family":"Möller","given":"Mareike","non-dropping-particle":"","parse-names":false,"suffix":""},{"dropping-particle":"","family":"Schotanus","given":"Klaas","non-dropping-particle":"","parse-names":false,"suffix":""},{"dropping-particle":"","family":"Stukenbrock","given":"Eva H.","non-dropping-particle":"","parse-names":false,"suffix":""}],"container-title":"BMC Genomics","id":"ITEM-1","issue":"1","issued":{"date-parts":[["2020"]]},"title":"Genome compartmentalization predates species divergence in the plant pathogen genus Zymoseptoria","type":"article-journal","volume":"21"},"uris":["http://www.mendeley.com/documents/?uuid=04686cda-7253-37cb-aec7-0b8d694ce0a4"]}],"mendeley":{"formattedCitation":"(Feurtey &lt;i&gt;et al.&lt;/i&gt;, 2020)","plainTextFormattedCitation":"(Feurtey et al., 2020)","previouslyFormattedCitation":"(Feurtey &lt;i&gt;et al.&lt;/i&gt;, 2020)"},"properties":{"noteIndex":0},"schema":"https://github.com/citation-style-language/schema/raw/master/csl-citation.json"}</w:instrText>
      </w:r>
      <w:r w:rsidR="0053301F"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(Feurtey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2020)</w:t>
      </w:r>
      <w:r w:rsidR="0053301F" w:rsidRPr="002E0003">
        <w:rPr>
          <w:rFonts w:ascii="Times New Roman" w:hAnsi="Times New Roman" w:cs="Times New Roman"/>
          <w:sz w:val="24"/>
          <w:szCs w:val="24"/>
        </w:rPr>
        <w:fldChar w:fldCharType="end"/>
      </w:r>
      <w:r w:rsidR="002929F8" w:rsidRPr="002E0003">
        <w:rPr>
          <w:rFonts w:ascii="Times New Roman" w:eastAsia="Times New Roman" w:hAnsi="Times New Roman" w:cs="Times New Roman"/>
          <w:sz w:val="24"/>
          <w:szCs w:val="24"/>
        </w:rPr>
        <w:t>, and the authors were able to identify Avr3D1 haplotypes in two of the related species (</w:t>
      </w:r>
      <w:r w:rsidR="0074236D" w:rsidRPr="002E0003">
        <w:rPr>
          <w:rFonts w:ascii="Times New Roman" w:eastAsia="Times New Roman" w:hAnsi="Times New Roman" w:cs="Times New Roman"/>
          <w:i/>
          <w:iCs/>
          <w:sz w:val="24"/>
          <w:szCs w:val="24"/>
        </w:rPr>
        <w:t xml:space="preserve">Z. </w:t>
      </w:r>
      <w:proofErr w:type="spellStart"/>
      <w:r w:rsidR="0074236D" w:rsidRPr="002E0003">
        <w:rPr>
          <w:rFonts w:ascii="Times New Roman" w:eastAsia="Times New Roman" w:hAnsi="Times New Roman" w:cs="Times New Roman"/>
          <w:i/>
          <w:iCs/>
          <w:sz w:val="24"/>
          <w:szCs w:val="24"/>
        </w:rPr>
        <w:t>pseudotritici</w:t>
      </w:r>
      <w:proofErr w:type="spellEnd"/>
      <w:r w:rsidR="002929F8" w:rsidRPr="002E0003">
        <w:rPr>
          <w:rFonts w:ascii="Times New Roman" w:eastAsia="Times New Roman" w:hAnsi="Times New Roman" w:cs="Times New Roman"/>
          <w:sz w:val="24"/>
          <w:szCs w:val="24"/>
        </w:rPr>
        <w:t xml:space="preserve"> and </w:t>
      </w:r>
      <w:r w:rsidR="0074236D" w:rsidRPr="002E0003">
        <w:rPr>
          <w:rFonts w:ascii="Times New Roman" w:eastAsia="Times New Roman" w:hAnsi="Times New Roman" w:cs="Times New Roman"/>
          <w:i/>
          <w:iCs/>
          <w:sz w:val="24"/>
          <w:szCs w:val="24"/>
        </w:rPr>
        <w:t xml:space="preserve">Z. </w:t>
      </w:r>
      <w:proofErr w:type="spellStart"/>
      <w:r w:rsidR="0074236D" w:rsidRPr="002E0003">
        <w:rPr>
          <w:rFonts w:ascii="Times New Roman" w:eastAsia="Times New Roman" w:hAnsi="Times New Roman" w:cs="Times New Roman"/>
          <w:i/>
          <w:iCs/>
          <w:sz w:val="24"/>
          <w:szCs w:val="24"/>
        </w:rPr>
        <w:t>ardabiliae</w:t>
      </w:r>
      <w:proofErr w:type="spellEnd"/>
      <w:r w:rsidR="002929F8" w:rsidRPr="002E0003">
        <w:rPr>
          <w:rFonts w:ascii="Times New Roman" w:eastAsia="Times New Roman" w:hAnsi="Times New Roman" w:cs="Times New Roman"/>
          <w:sz w:val="24"/>
          <w:szCs w:val="24"/>
        </w:rPr>
        <w:t>). Remarkably</w:t>
      </w:r>
      <w:r w:rsidR="009771B4" w:rsidRPr="002E0003">
        <w:rPr>
          <w:rFonts w:ascii="Times New Roman" w:eastAsia="Times New Roman" w:hAnsi="Times New Roman" w:cs="Times New Roman"/>
          <w:sz w:val="24"/>
          <w:szCs w:val="24"/>
        </w:rPr>
        <w:t>,</w:t>
      </w:r>
      <w:r w:rsidR="002929F8" w:rsidRPr="002E0003">
        <w:rPr>
          <w:rFonts w:ascii="Times New Roman" w:eastAsia="Times New Roman" w:hAnsi="Times New Roman" w:cs="Times New Roman"/>
          <w:sz w:val="24"/>
          <w:szCs w:val="24"/>
        </w:rPr>
        <w:t xml:space="preserve"> expression of these by an otherwise virulent</w:t>
      </w:r>
      <w:r w:rsidR="002929F8" w:rsidRPr="002E0003">
        <w:rPr>
          <w:rFonts w:ascii="Times New Roman" w:eastAsia="Times New Roman" w:hAnsi="Times New Roman" w:cs="Times New Roman"/>
          <w:i/>
          <w:iCs/>
          <w:sz w:val="24"/>
          <w:szCs w:val="24"/>
        </w:rPr>
        <w:t xml:space="preserve"> Z. </w:t>
      </w:r>
      <w:proofErr w:type="spellStart"/>
      <w:r w:rsidR="002929F8" w:rsidRPr="002E0003">
        <w:rPr>
          <w:rFonts w:ascii="Times New Roman" w:eastAsia="Times New Roman" w:hAnsi="Times New Roman" w:cs="Times New Roman"/>
          <w:i/>
          <w:iCs/>
          <w:sz w:val="24"/>
          <w:szCs w:val="24"/>
        </w:rPr>
        <w:t>tritici</w:t>
      </w:r>
      <w:proofErr w:type="spellEnd"/>
      <w:r w:rsidR="002929F8" w:rsidRPr="002E0003">
        <w:rPr>
          <w:rFonts w:ascii="Times New Roman" w:eastAsia="Times New Roman" w:hAnsi="Times New Roman" w:cs="Times New Roman"/>
          <w:sz w:val="24"/>
          <w:szCs w:val="24"/>
        </w:rPr>
        <w:t xml:space="preserve"> isolate</w:t>
      </w:r>
      <w:r w:rsidR="009725FA" w:rsidRPr="002E0003">
        <w:rPr>
          <w:rFonts w:ascii="Times New Roman" w:eastAsia="Times New Roman" w:hAnsi="Times New Roman" w:cs="Times New Roman"/>
          <w:sz w:val="24"/>
          <w:szCs w:val="24"/>
        </w:rPr>
        <w:t xml:space="preserve"> (as above)</w:t>
      </w:r>
      <w:r w:rsidR="002929F8" w:rsidRPr="002E0003">
        <w:rPr>
          <w:rFonts w:ascii="Times New Roman" w:eastAsia="Times New Roman" w:hAnsi="Times New Roman" w:cs="Times New Roman"/>
          <w:sz w:val="24"/>
          <w:szCs w:val="24"/>
        </w:rPr>
        <w:t xml:space="preserve"> also </w:t>
      </w:r>
      <w:r w:rsidR="00447678" w:rsidRPr="002E0003">
        <w:rPr>
          <w:rFonts w:ascii="Times New Roman" w:eastAsia="Times New Roman" w:hAnsi="Times New Roman" w:cs="Times New Roman"/>
          <w:sz w:val="24"/>
          <w:szCs w:val="24"/>
        </w:rPr>
        <w:t>resulted in</w:t>
      </w:r>
      <w:r w:rsidR="002929F8" w:rsidRPr="002E0003">
        <w:rPr>
          <w:rFonts w:ascii="Times New Roman" w:eastAsia="Times New Roman" w:hAnsi="Times New Roman" w:cs="Times New Roman"/>
          <w:sz w:val="24"/>
          <w:szCs w:val="24"/>
        </w:rPr>
        <w:t xml:space="preserve"> strong partial resistance on </w:t>
      </w:r>
      <w:r w:rsidR="00DD10DF" w:rsidRPr="002E0003">
        <w:rPr>
          <w:rFonts w:ascii="Times New Roman" w:eastAsia="Times New Roman" w:hAnsi="Times New Roman" w:cs="Times New Roman"/>
          <w:sz w:val="24"/>
          <w:szCs w:val="24"/>
        </w:rPr>
        <w:t xml:space="preserve">wheat </w:t>
      </w:r>
      <w:r w:rsidR="002929F8" w:rsidRPr="002E0003">
        <w:rPr>
          <w:rFonts w:ascii="Times New Roman" w:eastAsia="Times New Roman" w:hAnsi="Times New Roman" w:cs="Times New Roman"/>
          <w:sz w:val="24"/>
          <w:szCs w:val="24"/>
        </w:rPr>
        <w:t xml:space="preserve">cultivars recognising </w:t>
      </w:r>
      <w:r w:rsidR="009771B4" w:rsidRPr="002E0003">
        <w:rPr>
          <w:rFonts w:ascii="Times New Roman" w:eastAsia="Times New Roman" w:hAnsi="Times New Roman" w:cs="Times New Roman"/>
          <w:sz w:val="24"/>
          <w:szCs w:val="24"/>
        </w:rPr>
        <w:t>Zt</w:t>
      </w:r>
      <w:r w:rsidR="002929F8" w:rsidRPr="002E0003">
        <w:rPr>
          <w:rFonts w:ascii="Times New Roman" w:eastAsia="Times New Roman" w:hAnsi="Times New Roman" w:cs="Times New Roman"/>
          <w:sz w:val="24"/>
          <w:szCs w:val="24"/>
        </w:rPr>
        <w:t>Avr3D1.</w:t>
      </w:r>
      <w:r w:rsidR="009725FA" w:rsidRPr="002E0003">
        <w:rPr>
          <w:rFonts w:ascii="Times New Roman" w:eastAsia="Times New Roman" w:hAnsi="Times New Roman" w:cs="Times New Roman"/>
          <w:sz w:val="24"/>
          <w:szCs w:val="24"/>
        </w:rPr>
        <w:t xml:space="preserve"> </w:t>
      </w:r>
      <w:r w:rsidR="00E30555" w:rsidRPr="002E0003">
        <w:rPr>
          <w:rFonts w:ascii="Times New Roman" w:eastAsia="Times New Roman" w:hAnsi="Times New Roman" w:cs="Times New Roman"/>
          <w:sz w:val="24"/>
          <w:szCs w:val="24"/>
        </w:rPr>
        <w:t>Th</w:t>
      </w:r>
      <w:r w:rsidR="00E30555">
        <w:rPr>
          <w:rFonts w:ascii="Times New Roman" w:eastAsia="Times New Roman" w:hAnsi="Times New Roman" w:cs="Times New Roman"/>
          <w:sz w:val="24"/>
          <w:szCs w:val="24"/>
        </w:rPr>
        <w:t>ese</w:t>
      </w:r>
      <w:r w:rsidR="00E30555" w:rsidRPr="002E0003">
        <w:rPr>
          <w:rFonts w:ascii="Times New Roman" w:eastAsia="Times New Roman" w:hAnsi="Times New Roman" w:cs="Times New Roman"/>
          <w:sz w:val="24"/>
          <w:szCs w:val="24"/>
        </w:rPr>
        <w:t xml:space="preserve"> </w:t>
      </w:r>
      <w:r w:rsidR="002929F8" w:rsidRPr="002E0003">
        <w:rPr>
          <w:rFonts w:ascii="Times New Roman" w:eastAsia="Times New Roman" w:hAnsi="Times New Roman" w:cs="Times New Roman"/>
          <w:sz w:val="24"/>
          <w:szCs w:val="24"/>
        </w:rPr>
        <w:t xml:space="preserve">data suggest that recognition of a single </w:t>
      </w:r>
      <w:proofErr w:type="spellStart"/>
      <w:r w:rsidR="002929F8" w:rsidRPr="002E0003">
        <w:rPr>
          <w:rFonts w:ascii="Times New Roman" w:eastAsia="Times New Roman" w:hAnsi="Times New Roman" w:cs="Times New Roman"/>
          <w:sz w:val="24"/>
          <w:szCs w:val="24"/>
        </w:rPr>
        <w:t>Avr</w:t>
      </w:r>
      <w:proofErr w:type="spellEnd"/>
      <w:r w:rsidR="002929F8" w:rsidRPr="002E0003">
        <w:rPr>
          <w:rFonts w:ascii="Times New Roman" w:eastAsia="Times New Roman" w:hAnsi="Times New Roman" w:cs="Times New Roman"/>
          <w:sz w:val="24"/>
          <w:szCs w:val="24"/>
        </w:rPr>
        <w:t xml:space="preserve"> protein may be sufficient in some cases to confer</w:t>
      </w:r>
      <w:r w:rsidR="00DD10DF" w:rsidRPr="002E0003">
        <w:rPr>
          <w:rFonts w:ascii="Times New Roman" w:eastAsia="Times New Roman" w:hAnsi="Times New Roman" w:cs="Times New Roman"/>
          <w:sz w:val="24"/>
          <w:szCs w:val="24"/>
        </w:rPr>
        <w:t xml:space="preserve"> (or contribute significantly to)</w:t>
      </w:r>
      <w:r w:rsidR="002929F8" w:rsidRPr="002E0003">
        <w:rPr>
          <w:rFonts w:ascii="Times New Roman" w:eastAsia="Times New Roman" w:hAnsi="Times New Roman" w:cs="Times New Roman"/>
          <w:sz w:val="24"/>
          <w:szCs w:val="24"/>
        </w:rPr>
        <w:t xml:space="preserve"> nonhost resistance.</w:t>
      </w:r>
      <w:r w:rsidR="00765242" w:rsidRPr="002E0003">
        <w:rPr>
          <w:rFonts w:ascii="Times New Roman" w:eastAsia="Times New Roman" w:hAnsi="Times New Roman" w:cs="Times New Roman"/>
          <w:sz w:val="24"/>
          <w:szCs w:val="24"/>
        </w:rPr>
        <w:t xml:space="preserve"> The biological relevance of the observation was also supported by the fact that the </w:t>
      </w:r>
      <w:r w:rsidR="00765242" w:rsidRPr="002E0003">
        <w:rPr>
          <w:rFonts w:ascii="Times New Roman" w:eastAsia="Times New Roman" w:hAnsi="Times New Roman" w:cs="Times New Roman"/>
          <w:i/>
          <w:iCs/>
          <w:sz w:val="24"/>
          <w:szCs w:val="24"/>
        </w:rPr>
        <w:t>Avr3D1</w:t>
      </w:r>
      <w:r w:rsidR="00765242" w:rsidRPr="002E0003">
        <w:rPr>
          <w:rFonts w:ascii="Times New Roman" w:eastAsia="Times New Roman" w:hAnsi="Times New Roman" w:cs="Times New Roman"/>
          <w:sz w:val="24"/>
          <w:szCs w:val="24"/>
        </w:rPr>
        <w:t xml:space="preserve"> orthologues were strongly upregulated during the early phase of the nonhost interaction.</w:t>
      </w:r>
    </w:p>
    <w:p w14:paraId="4CD172E8" w14:textId="3B5EAE6C" w:rsidR="00C3311F" w:rsidRDefault="002929F8"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 xml:space="preserve">The </w:t>
      </w:r>
      <w:r w:rsidR="00D721C2" w:rsidRPr="002E0003">
        <w:rPr>
          <w:rFonts w:ascii="Times New Roman" w:eastAsia="Times New Roman" w:hAnsi="Times New Roman" w:cs="Times New Roman"/>
          <w:sz w:val="24"/>
          <w:szCs w:val="24"/>
        </w:rPr>
        <w:t>current study</w:t>
      </w:r>
      <w:r w:rsidRPr="002E0003">
        <w:rPr>
          <w:rFonts w:ascii="Times New Roman" w:eastAsia="Times New Roman" w:hAnsi="Times New Roman" w:cs="Times New Roman"/>
          <w:sz w:val="24"/>
          <w:szCs w:val="24"/>
        </w:rPr>
        <w:t xml:space="preserve"> also began to characterise the mechanisms of the observed effector</w:t>
      </w:r>
      <w:r w:rsidR="00D721C2" w:rsidRP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mediated partial host and nonhost resistances</w:t>
      </w:r>
      <w:r w:rsidR="00AC3B5A" w:rsidRPr="002E0003">
        <w:rPr>
          <w:rFonts w:ascii="Times New Roman" w:eastAsia="Times New Roman" w:hAnsi="Times New Roman" w:cs="Times New Roman"/>
          <w:sz w:val="24"/>
          <w:szCs w:val="24"/>
        </w:rPr>
        <w:t>. Using fluorescent protein expressing strains</w:t>
      </w:r>
      <w:r w:rsidR="00765242" w:rsidRPr="002E0003">
        <w:rPr>
          <w:rFonts w:ascii="Times New Roman" w:eastAsia="Times New Roman" w:hAnsi="Times New Roman" w:cs="Times New Roman"/>
          <w:sz w:val="24"/>
          <w:szCs w:val="24"/>
        </w:rPr>
        <w:t>,</w:t>
      </w:r>
      <w:r w:rsidR="00AC3B5A" w:rsidRPr="002E0003">
        <w:rPr>
          <w:rFonts w:ascii="Times New Roman" w:eastAsia="Times New Roman" w:hAnsi="Times New Roman" w:cs="Times New Roman"/>
          <w:sz w:val="24"/>
          <w:szCs w:val="24"/>
        </w:rPr>
        <w:t xml:space="preserve"> the authors examined initial hyphal growth on the leaf surface and the </w:t>
      </w:r>
      <w:r w:rsidR="00255FF4" w:rsidRPr="002E0003">
        <w:rPr>
          <w:rFonts w:ascii="Times New Roman" w:eastAsia="Times New Roman" w:hAnsi="Times New Roman" w:cs="Times New Roman"/>
          <w:sz w:val="24"/>
          <w:szCs w:val="24"/>
        </w:rPr>
        <w:t>frequency</w:t>
      </w:r>
      <w:r w:rsidR="00AC3B5A" w:rsidRPr="002E0003">
        <w:rPr>
          <w:rFonts w:ascii="Times New Roman" w:eastAsia="Times New Roman" w:hAnsi="Times New Roman" w:cs="Times New Roman"/>
          <w:sz w:val="24"/>
          <w:szCs w:val="24"/>
        </w:rPr>
        <w:t xml:space="preserve"> of successful stomatal penetration events. Whilst no changes were seen for any of the interactions in early surface hyphal growth</w:t>
      </w:r>
      <w:r w:rsidR="00255FF4" w:rsidRPr="002E0003">
        <w:rPr>
          <w:rFonts w:ascii="Times New Roman" w:eastAsia="Times New Roman" w:hAnsi="Times New Roman" w:cs="Times New Roman"/>
          <w:sz w:val="24"/>
          <w:szCs w:val="24"/>
        </w:rPr>
        <w:t>,</w:t>
      </w:r>
      <w:r w:rsidR="00AC3B5A" w:rsidRPr="002E0003">
        <w:rPr>
          <w:rFonts w:ascii="Times New Roman" w:eastAsia="Times New Roman" w:hAnsi="Times New Roman" w:cs="Times New Roman"/>
          <w:sz w:val="24"/>
          <w:szCs w:val="24"/>
        </w:rPr>
        <w:t xml:space="preserve"> successful stomatal penetration events were much </w:t>
      </w:r>
      <w:r w:rsidR="00255FF4" w:rsidRPr="002E0003">
        <w:rPr>
          <w:rFonts w:ascii="Times New Roman" w:eastAsia="Times New Roman" w:hAnsi="Times New Roman" w:cs="Times New Roman"/>
          <w:sz w:val="24"/>
          <w:szCs w:val="24"/>
        </w:rPr>
        <w:t>less frequent</w:t>
      </w:r>
      <w:r w:rsidR="00AC3B5A" w:rsidRPr="002E0003">
        <w:rPr>
          <w:rFonts w:ascii="Times New Roman" w:eastAsia="Times New Roman" w:hAnsi="Times New Roman" w:cs="Times New Roman"/>
          <w:sz w:val="24"/>
          <w:szCs w:val="24"/>
        </w:rPr>
        <w:t xml:space="preserve"> during </w:t>
      </w:r>
      <w:r w:rsidR="00D721C2" w:rsidRPr="002E0003">
        <w:rPr>
          <w:rFonts w:ascii="Times New Roman" w:eastAsia="Times New Roman" w:hAnsi="Times New Roman" w:cs="Times New Roman"/>
          <w:sz w:val="24"/>
          <w:szCs w:val="24"/>
        </w:rPr>
        <w:t xml:space="preserve">both </w:t>
      </w:r>
      <w:r w:rsidR="00AC3B5A" w:rsidRPr="006B2BD6">
        <w:rPr>
          <w:rFonts w:ascii="Times New Roman" w:eastAsia="Times New Roman" w:hAnsi="Times New Roman" w:cs="Times New Roman"/>
          <w:sz w:val="24"/>
          <w:szCs w:val="24"/>
        </w:rPr>
        <w:t xml:space="preserve">partial </w:t>
      </w:r>
      <w:r w:rsidR="00255FF4" w:rsidRPr="006B2BD6">
        <w:rPr>
          <w:rFonts w:ascii="Times New Roman" w:eastAsia="Times New Roman" w:hAnsi="Times New Roman" w:cs="Times New Roman"/>
          <w:sz w:val="24"/>
          <w:szCs w:val="24"/>
        </w:rPr>
        <w:t xml:space="preserve">host </w:t>
      </w:r>
      <w:r w:rsidR="00AC3B5A" w:rsidRPr="006B2BD6">
        <w:rPr>
          <w:rFonts w:ascii="Times New Roman" w:eastAsia="Times New Roman" w:hAnsi="Times New Roman" w:cs="Times New Roman"/>
          <w:sz w:val="24"/>
          <w:szCs w:val="24"/>
        </w:rPr>
        <w:t>resistan</w:t>
      </w:r>
      <w:r w:rsidR="00255FF4" w:rsidRPr="006B2BD6">
        <w:rPr>
          <w:rFonts w:ascii="Times New Roman" w:eastAsia="Times New Roman" w:hAnsi="Times New Roman" w:cs="Times New Roman"/>
          <w:sz w:val="24"/>
          <w:szCs w:val="24"/>
        </w:rPr>
        <w:t>ce</w:t>
      </w:r>
      <w:r w:rsidR="00AC3B5A" w:rsidRPr="006B2BD6">
        <w:rPr>
          <w:rFonts w:ascii="Times New Roman" w:eastAsia="Times New Roman" w:hAnsi="Times New Roman" w:cs="Times New Roman"/>
          <w:sz w:val="24"/>
          <w:szCs w:val="24"/>
        </w:rPr>
        <w:t xml:space="preserve"> and nonhost</w:t>
      </w:r>
      <w:r w:rsidR="00255FF4" w:rsidRPr="006B2BD6">
        <w:rPr>
          <w:rFonts w:ascii="Times New Roman" w:eastAsia="Times New Roman" w:hAnsi="Times New Roman" w:cs="Times New Roman"/>
          <w:sz w:val="24"/>
          <w:szCs w:val="24"/>
        </w:rPr>
        <w:t xml:space="preserve"> resistance</w:t>
      </w:r>
      <w:r w:rsidR="00AC3B5A" w:rsidRPr="006B2BD6">
        <w:rPr>
          <w:rFonts w:ascii="Times New Roman" w:eastAsia="Times New Roman" w:hAnsi="Times New Roman" w:cs="Times New Roman"/>
          <w:sz w:val="24"/>
          <w:szCs w:val="24"/>
        </w:rPr>
        <w:t xml:space="preserve"> responses. In fact</w:t>
      </w:r>
      <w:r w:rsidR="001D2CFE" w:rsidRPr="006B2BD6">
        <w:rPr>
          <w:rFonts w:ascii="Times New Roman" w:eastAsia="Times New Roman" w:hAnsi="Times New Roman" w:cs="Times New Roman"/>
          <w:sz w:val="24"/>
          <w:szCs w:val="24"/>
        </w:rPr>
        <w:t>,</w:t>
      </w:r>
      <w:r w:rsidR="00AC3B5A" w:rsidRPr="006B2BD6">
        <w:rPr>
          <w:rFonts w:ascii="Times New Roman" w:eastAsia="Times New Roman" w:hAnsi="Times New Roman" w:cs="Times New Roman"/>
          <w:sz w:val="24"/>
          <w:szCs w:val="24"/>
        </w:rPr>
        <w:t xml:space="preserve"> there was a </w:t>
      </w:r>
      <w:r w:rsidR="00765242" w:rsidRPr="006B2BD6">
        <w:rPr>
          <w:rFonts w:ascii="Times New Roman" w:eastAsia="Times New Roman" w:hAnsi="Times New Roman" w:cs="Times New Roman"/>
          <w:sz w:val="24"/>
          <w:szCs w:val="24"/>
        </w:rPr>
        <w:t>strong</w:t>
      </w:r>
      <w:r w:rsidR="00AC3B5A" w:rsidRPr="006B2BD6">
        <w:rPr>
          <w:rFonts w:ascii="Times New Roman" w:eastAsia="Times New Roman" w:hAnsi="Times New Roman" w:cs="Times New Roman"/>
          <w:sz w:val="24"/>
          <w:szCs w:val="24"/>
        </w:rPr>
        <w:t xml:space="preserve"> correlation observed between disease levels </w:t>
      </w:r>
      <w:r w:rsidR="007101CF" w:rsidRPr="006B2BD6">
        <w:rPr>
          <w:rFonts w:ascii="Times New Roman" w:eastAsia="Times New Roman" w:hAnsi="Times New Roman" w:cs="Times New Roman"/>
          <w:sz w:val="24"/>
          <w:szCs w:val="24"/>
        </w:rPr>
        <w:t>and</w:t>
      </w:r>
      <w:r w:rsidR="00AC3B5A" w:rsidRPr="006B2BD6">
        <w:rPr>
          <w:rFonts w:ascii="Times New Roman" w:eastAsia="Times New Roman" w:hAnsi="Times New Roman" w:cs="Times New Roman"/>
          <w:sz w:val="24"/>
          <w:szCs w:val="24"/>
        </w:rPr>
        <w:t xml:space="preserve"> the frequency of successful stomatal penetrations. </w:t>
      </w:r>
      <w:r w:rsidR="00E30555" w:rsidRPr="006B2BD6">
        <w:rPr>
          <w:rFonts w:ascii="Times New Roman" w:eastAsia="Times New Roman" w:hAnsi="Times New Roman" w:cs="Times New Roman"/>
          <w:sz w:val="24"/>
          <w:szCs w:val="24"/>
        </w:rPr>
        <w:t xml:space="preserve">These </w:t>
      </w:r>
      <w:r w:rsidR="00AC3B5A" w:rsidRPr="006B2BD6">
        <w:rPr>
          <w:rFonts w:ascii="Times New Roman" w:eastAsia="Times New Roman" w:hAnsi="Times New Roman" w:cs="Times New Roman"/>
          <w:sz w:val="24"/>
          <w:szCs w:val="24"/>
        </w:rPr>
        <w:t xml:space="preserve">data suggest that the Avr3D1 recognition event appears around the point of stomatal penetration resulting in a reaction associated with these cells. </w:t>
      </w:r>
      <w:r w:rsidR="00E30555" w:rsidRPr="006B2BD6">
        <w:rPr>
          <w:rFonts w:ascii="Times New Roman" w:eastAsia="Times New Roman" w:hAnsi="Times New Roman" w:cs="Times New Roman"/>
          <w:sz w:val="24"/>
          <w:szCs w:val="24"/>
        </w:rPr>
        <w:t xml:space="preserve">These </w:t>
      </w:r>
      <w:r w:rsidR="00BD0A97" w:rsidRPr="006B2BD6">
        <w:rPr>
          <w:rFonts w:ascii="Times New Roman" w:eastAsia="Times New Roman" w:hAnsi="Times New Roman" w:cs="Times New Roman"/>
          <w:sz w:val="24"/>
          <w:szCs w:val="24"/>
        </w:rPr>
        <w:t xml:space="preserve">findings </w:t>
      </w:r>
      <w:r w:rsidR="00AC3B5A" w:rsidRPr="006B2BD6">
        <w:rPr>
          <w:rFonts w:ascii="Times New Roman" w:eastAsia="Times New Roman" w:hAnsi="Times New Roman" w:cs="Times New Roman"/>
          <w:sz w:val="24"/>
          <w:szCs w:val="24"/>
        </w:rPr>
        <w:t xml:space="preserve">agree with </w:t>
      </w:r>
      <w:r w:rsidR="00E30555" w:rsidRPr="006B2BD6">
        <w:rPr>
          <w:rFonts w:ascii="Times New Roman" w:eastAsia="Times New Roman" w:hAnsi="Times New Roman" w:cs="Times New Roman"/>
          <w:sz w:val="24"/>
          <w:szCs w:val="24"/>
        </w:rPr>
        <w:t>results</w:t>
      </w:r>
      <w:r w:rsidR="00AC3B5A" w:rsidRPr="002E0003">
        <w:rPr>
          <w:rFonts w:ascii="Times New Roman" w:eastAsia="Times New Roman" w:hAnsi="Times New Roman" w:cs="Times New Roman"/>
          <w:sz w:val="24"/>
          <w:szCs w:val="24"/>
        </w:rPr>
        <w:t xml:space="preserve"> recently reported for other </w:t>
      </w:r>
      <w:r w:rsidR="00AC3B5A" w:rsidRPr="002E0003">
        <w:rPr>
          <w:rFonts w:ascii="Times New Roman" w:eastAsia="Times New Roman" w:hAnsi="Times New Roman" w:cs="Times New Roman"/>
          <w:i/>
          <w:iCs/>
          <w:sz w:val="24"/>
          <w:szCs w:val="24"/>
        </w:rPr>
        <w:t xml:space="preserve">Z. </w:t>
      </w:r>
      <w:proofErr w:type="spellStart"/>
      <w:r w:rsidR="00AC3B5A" w:rsidRPr="002E0003">
        <w:rPr>
          <w:rFonts w:ascii="Times New Roman" w:eastAsia="Times New Roman" w:hAnsi="Times New Roman" w:cs="Times New Roman"/>
          <w:i/>
          <w:iCs/>
          <w:sz w:val="24"/>
          <w:szCs w:val="24"/>
        </w:rPr>
        <w:t>tritici</w:t>
      </w:r>
      <w:proofErr w:type="spellEnd"/>
      <w:r w:rsidR="00AC3B5A" w:rsidRPr="002E0003">
        <w:rPr>
          <w:rFonts w:ascii="Times New Roman" w:eastAsia="Times New Roman" w:hAnsi="Times New Roman" w:cs="Times New Roman"/>
          <w:sz w:val="24"/>
          <w:szCs w:val="24"/>
        </w:rPr>
        <w:t xml:space="preserve"> vs wheat </w:t>
      </w:r>
      <w:proofErr w:type="spellStart"/>
      <w:r w:rsidR="00AC3B5A" w:rsidRPr="002E0003">
        <w:rPr>
          <w:rFonts w:ascii="Times New Roman" w:eastAsia="Times New Roman" w:hAnsi="Times New Roman" w:cs="Times New Roman"/>
          <w:sz w:val="24"/>
          <w:szCs w:val="24"/>
        </w:rPr>
        <w:t>Avr</w:t>
      </w:r>
      <w:proofErr w:type="spellEnd"/>
      <w:r w:rsidR="00AC3B5A" w:rsidRPr="002E0003">
        <w:rPr>
          <w:rFonts w:ascii="Times New Roman" w:eastAsia="Times New Roman" w:hAnsi="Times New Roman" w:cs="Times New Roman"/>
          <w:sz w:val="24"/>
          <w:szCs w:val="24"/>
        </w:rPr>
        <w:t>-R interactions. For example</w:t>
      </w:r>
      <w:r w:rsidR="001D2CFE" w:rsidRPr="002E0003">
        <w:rPr>
          <w:rFonts w:ascii="Times New Roman" w:eastAsia="Times New Roman" w:hAnsi="Times New Roman" w:cs="Times New Roman"/>
          <w:sz w:val="24"/>
          <w:szCs w:val="24"/>
        </w:rPr>
        <w:t>,</w:t>
      </w:r>
      <w:r w:rsidR="00AC3B5A" w:rsidRPr="002E0003">
        <w:rPr>
          <w:rFonts w:ascii="Times New Roman" w:eastAsia="Times New Roman" w:hAnsi="Times New Roman" w:cs="Times New Roman"/>
          <w:sz w:val="24"/>
          <w:szCs w:val="24"/>
        </w:rPr>
        <w:t xml:space="preserve"> </w:t>
      </w:r>
      <w:r w:rsidR="00AC3B5A" w:rsidRPr="002E0003">
        <w:rPr>
          <w:rFonts w:ascii="Times New Roman" w:eastAsia="Times New Roman" w:hAnsi="Times New Roman" w:cs="Times New Roman"/>
          <w:i/>
          <w:iCs/>
          <w:sz w:val="24"/>
          <w:szCs w:val="24"/>
        </w:rPr>
        <w:t xml:space="preserve">Z. </w:t>
      </w:r>
      <w:proofErr w:type="spellStart"/>
      <w:r w:rsidR="00AC3B5A" w:rsidRPr="002E0003">
        <w:rPr>
          <w:rFonts w:ascii="Times New Roman" w:eastAsia="Times New Roman" w:hAnsi="Times New Roman" w:cs="Times New Roman"/>
          <w:i/>
          <w:iCs/>
          <w:sz w:val="24"/>
          <w:szCs w:val="24"/>
        </w:rPr>
        <w:t>tritici</w:t>
      </w:r>
      <w:proofErr w:type="spellEnd"/>
      <w:r w:rsidR="00AC3B5A" w:rsidRPr="002E0003">
        <w:rPr>
          <w:rFonts w:ascii="Times New Roman" w:eastAsia="Times New Roman" w:hAnsi="Times New Roman" w:cs="Times New Roman"/>
          <w:sz w:val="24"/>
          <w:szCs w:val="24"/>
        </w:rPr>
        <w:t xml:space="preserve"> strains harbouring the </w:t>
      </w:r>
      <w:proofErr w:type="spellStart"/>
      <w:r w:rsidR="00AC3B5A" w:rsidRPr="002E0003">
        <w:rPr>
          <w:rFonts w:ascii="Times New Roman" w:eastAsia="Times New Roman" w:hAnsi="Times New Roman" w:cs="Times New Roman"/>
          <w:sz w:val="24"/>
          <w:szCs w:val="24"/>
        </w:rPr>
        <w:t>avirul</w:t>
      </w:r>
      <w:r w:rsidR="000B1332" w:rsidRPr="002E0003">
        <w:rPr>
          <w:rFonts w:ascii="Times New Roman" w:eastAsia="Times New Roman" w:hAnsi="Times New Roman" w:cs="Times New Roman"/>
          <w:sz w:val="24"/>
          <w:szCs w:val="24"/>
        </w:rPr>
        <w:t>e</w:t>
      </w:r>
      <w:r w:rsidR="00AC3B5A" w:rsidRPr="002E0003">
        <w:rPr>
          <w:rFonts w:ascii="Times New Roman" w:eastAsia="Times New Roman" w:hAnsi="Times New Roman" w:cs="Times New Roman"/>
          <w:sz w:val="24"/>
          <w:szCs w:val="24"/>
        </w:rPr>
        <w:t>nce</w:t>
      </w:r>
      <w:proofErr w:type="spellEnd"/>
      <w:r w:rsidR="00AC3B5A" w:rsidRPr="002E0003">
        <w:rPr>
          <w:rFonts w:ascii="Times New Roman" w:eastAsia="Times New Roman" w:hAnsi="Times New Roman" w:cs="Times New Roman"/>
          <w:sz w:val="24"/>
          <w:szCs w:val="24"/>
        </w:rPr>
        <w:t xml:space="preserve"> genes </w:t>
      </w:r>
      <w:r w:rsidR="00AC3B5A" w:rsidRPr="002E0003">
        <w:rPr>
          <w:rFonts w:ascii="Times New Roman" w:eastAsia="Times New Roman" w:hAnsi="Times New Roman" w:cs="Times New Roman"/>
          <w:i/>
          <w:iCs/>
          <w:sz w:val="24"/>
          <w:szCs w:val="24"/>
        </w:rPr>
        <w:t>AvrStb1</w:t>
      </w:r>
      <w:r w:rsidR="007101CF" w:rsidRPr="002E0003">
        <w:rPr>
          <w:rFonts w:ascii="Times New Roman" w:eastAsia="Times New Roman" w:hAnsi="Times New Roman" w:cs="Times New Roman"/>
          <w:i/>
          <w:iCs/>
          <w:sz w:val="24"/>
          <w:szCs w:val="24"/>
        </w:rPr>
        <w:t>6</w:t>
      </w:r>
      <w:r w:rsidR="00AC3B5A" w:rsidRPr="002E0003">
        <w:rPr>
          <w:rFonts w:ascii="Times New Roman" w:eastAsia="Times New Roman" w:hAnsi="Times New Roman" w:cs="Times New Roman"/>
          <w:i/>
          <w:iCs/>
          <w:sz w:val="24"/>
          <w:szCs w:val="24"/>
        </w:rPr>
        <w:t>q</w:t>
      </w:r>
      <w:r w:rsidR="00AC3B5A" w:rsidRPr="002E0003">
        <w:rPr>
          <w:rFonts w:ascii="Times New Roman" w:eastAsia="Times New Roman" w:hAnsi="Times New Roman" w:cs="Times New Roman"/>
          <w:sz w:val="24"/>
          <w:szCs w:val="24"/>
        </w:rPr>
        <w:t xml:space="preserve"> </w:t>
      </w:r>
      <w:r w:rsidR="00765242" w:rsidRPr="002E0003">
        <w:rPr>
          <w:rFonts w:ascii="Times New Roman" w:eastAsia="Times New Roman" w:hAnsi="Times New Roman" w:cs="Times New Roman"/>
          <w:sz w:val="24"/>
          <w:szCs w:val="24"/>
        </w:rPr>
        <w:t xml:space="preserve">and </w:t>
      </w:r>
      <w:r w:rsidR="00765242" w:rsidRPr="002E0003">
        <w:rPr>
          <w:rFonts w:ascii="Times New Roman" w:eastAsia="Times New Roman" w:hAnsi="Times New Roman" w:cs="Times New Roman"/>
          <w:i/>
          <w:iCs/>
          <w:sz w:val="24"/>
          <w:szCs w:val="24"/>
        </w:rPr>
        <w:t>AvrStb6</w:t>
      </w:r>
      <w:r w:rsidR="00765242" w:rsidRPr="002E0003">
        <w:rPr>
          <w:rFonts w:ascii="Times New Roman" w:eastAsia="Times New Roman" w:hAnsi="Times New Roman" w:cs="Times New Roman"/>
          <w:sz w:val="24"/>
          <w:szCs w:val="24"/>
        </w:rPr>
        <w:t xml:space="preserve"> </w:t>
      </w:r>
      <w:r w:rsidR="00AC3B5A" w:rsidRPr="002E0003">
        <w:rPr>
          <w:rFonts w:ascii="Times New Roman" w:eastAsia="Times New Roman" w:hAnsi="Times New Roman" w:cs="Times New Roman"/>
          <w:sz w:val="24"/>
          <w:szCs w:val="24"/>
        </w:rPr>
        <w:t xml:space="preserve">were also shown to be mostly arrested at the stomatal penetration step on </w:t>
      </w:r>
      <w:r w:rsidR="00AC3B5A" w:rsidRPr="002E0003">
        <w:rPr>
          <w:rFonts w:ascii="Times New Roman" w:eastAsia="Times New Roman" w:hAnsi="Times New Roman" w:cs="Times New Roman"/>
          <w:i/>
          <w:iCs/>
          <w:sz w:val="24"/>
          <w:szCs w:val="24"/>
        </w:rPr>
        <w:t>Stb1</w:t>
      </w:r>
      <w:r w:rsidR="007101CF" w:rsidRPr="002E0003">
        <w:rPr>
          <w:rFonts w:ascii="Times New Roman" w:eastAsia="Times New Roman" w:hAnsi="Times New Roman" w:cs="Times New Roman"/>
          <w:i/>
          <w:iCs/>
          <w:sz w:val="24"/>
          <w:szCs w:val="24"/>
        </w:rPr>
        <w:t>6</w:t>
      </w:r>
      <w:r w:rsidR="00AC3B5A" w:rsidRPr="002E0003">
        <w:rPr>
          <w:rFonts w:ascii="Times New Roman" w:eastAsia="Times New Roman" w:hAnsi="Times New Roman" w:cs="Times New Roman"/>
          <w:i/>
          <w:iCs/>
          <w:sz w:val="24"/>
          <w:szCs w:val="24"/>
        </w:rPr>
        <w:t xml:space="preserve">q </w:t>
      </w:r>
      <w:r w:rsidR="00765242" w:rsidRPr="002E0003">
        <w:rPr>
          <w:rFonts w:ascii="Times New Roman" w:eastAsia="Times New Roman" w:hAnsi="Times New Roman" w:cs="Times New Roman"/>
          <w:sz w:val="24"/>
          <w:szCs w:val="24"/>
        </w:rPr>
        <w:t xml:space="preserve">and </w:t>
      </w:r>
      <w:r w:rsidR="00765242" w:rsidRPr="002E0003">
        <w:rPr>
          <w:rFonts w:ascii="Times New Roman" w:eastAsia="Times New Roman" w:hAnsi="Times New Roman" w:cs="Times New Roman"/>
          <w:i/>
          <w:iCs/>
          <w:sz w:val="24"/>
          <w:szCs w:val="24"/>
        </w:rPr>
        <w:t>Stb6</w:t>
      </w:r>
      <w:r w:rsidR="00765242" w:rsidRPr="002E0003">
        <w:rPr>
          <w:rFonts w:ascii="Times New Roman" w:eastAsia="Times New Roman" w:hAnsi="Times New Roman" w:cs="Times New Roman"/>
          <w:sz w:val="24"/>
          <w:szCs w:val="24"/>
        </w:rPr>
        <w:t xml:space="preserve"> </w:t>
      </w:r>
      <w:r w:rsidR="00AC3B5A" w:rsidRPr="002E0003">
        <w:rPr>
          <w:rFonts w:ascii="Times New Roman" w:eastAsia="Times New Roman" w:hAnsi="Times New Roman" w:cs="Times New Roman"/>
          <w:sz w:val="24"/>
          <w:szCs w:val="24"/>
        </w:rPr>
        <w:t>wheat cultivars</w:t>
      </w:r>
      <w:r w:rsidR="00765242" w:rsidRPr="002E0003">
        <w:rPr>
          <w:rFonts w:ascii="Times New Roman" w:eastAsia="Times New Roman" w:hAnsi="Times New Roman" w:cs="Times New Roman"/>
          <w:sz w:val="24"/>
          <w:szCs w:val="24"/>
        </w:rPr>
        <w:t>,</w:t>
      </w:r>
      <w:r w:rsidR="00AC3B5A" w:rsidRPr="002E0003">
        <w:rPr>
          <w:rFonts w:ascii="Times New Roman" w:eastAsia="Times New Roman" w:hAnsi="Times New Roman" w:cs="Times New Roman"/>
          <w:sz w:val="24"/>
          <w:szCs w:val="24"/>
        </w:rPr>
        <w:t xml:space="preserve"> respectively</w:t>
      </w:r>
      <w:r w:rsidR="007101CF"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{"citationItems":[{"id":"ITEM-1","itemData":{"DOI":"10.3389/fpls.2022.921074","ISSN":"1664-462X","abstract":"&lt;p&gt; Septoria tritici blotch (STB), caused by the fungus &lt;italic&gt;Zymoseptoria tritici&lt;/italic&gt; , is among the most threatening wheat diseases in Europe. Genetic resistance remains one of the main environmentally sustainable strategies to efficiently control STB. However, the molecular and physiological mechanisms underlying resistance are still unknown, limiting the implementation of knowledge-driven management strategies. Among the 22 known major resistance genes ( &lt;italic&gt;Stb&lt;/italic&gt; ), the recently cloned &lt;italic&gt;Stb16q&lt;/italic&gt; gene encodes a cysteine-rich receptor-like kinase conferring a full broad-spectrum resistance against &lt;italic&gt;Z. tritici&lt;/italic&gt; . Here, we showed that an avirulent &lt;italic&gt;Z. tritici&lt;/italic&gt; inoculated on &lt;italic&gt;Stb16q&lt;/italic&gt; quasi near isogenic lines (NILs) either by infiltration into leaf tissues or by brush inoculation of wounded tissues partially bypasses &lt;italic&gt;Stb16q&lt;/italic&gt; -mediated resistance. To understand this bypass, we monitored the infection of GFP-labeled avirulent and virulent isolates on &lt;italic&gt;Stb16q&lt;/italic&gt; NILs, from germination to pycnidia formation. This quantitative cytological analysis revealed that 95% of the penetration attempts were unsuccessful in the &lt;italic&gt;Stb16q&lt;/italic&gt; incompatible interaction, while almost all succeeded in compatible interactions. Infectious hyphae resulting from the few successful penetration events in the &lt;italic&gt;Stb16q&lt;/italic&gt; incompatible interaction were arrested in the sub-stomatal cavity of the primary-infected stomata. These results indicate that &lt;italic&gt;Stb16q&lt;/italic&gt; -mediated resistance mainly blocks the avirulent isolate during its stomatal penetration into wheat tissue. Analyses of stomatal aperture of the &lt;italic&gt;Stb16q&lt;/italic&gt; NILs during infection revealed that &lt;italic&gt;Stb16q&lt;/italic&gt; triggers a temporary stomatal closure in response to an avirulent isolate. Finally, we showed that infiltrating avirulent isolates into leaves of the &lt;italic&gt;Stb6&lt;/italic&gt; and &lt;italic&gt;Stb9&lt;/italic&gt; NILs also partially bypasses resistances, suggesting that arrest during stomatal penetration might be a common major mechanism for &lt;italic&gt;Stb&lt;/italic&gt; -mediated resistances. &lt;/p&gt;","author":[{"dropping-particle":"","family":"Battache","given":"Mélissa","non-dropping-particle":"","parse-names":false,"suffix":""},{"dropping-particle":"","family":"Lebrun","given":"Marc-Henri","non-dropping-particle":"","parse-names":false,"suffix":""},{"dropping-particle":"","family":"Sakai","given":"Kaori","non-dropping-particle":"","parse-names":false,"suffix":""},{"dropping-particle":"","family":"Soudière","given":"Olivier","non-dropping-particle":"","parse-names":false,"suffix":""},{"dropping-particle":"","family":"Cambon","given":"Florence","non-dropping-particle":"","parse-names":false,"suffix":""},{"dropping-particle":"","family":"Langin","given":"Thierry","non-dropping-particle":"","parse-names":false,"suffix":""},{"dropping-particle":"","family":"Saintenac","given":"Cyrille","non-dropping-particle":"","parse-names":false,"suffix":""}],"container-title":"Frontiers in Plant Science","id":"ITEM-1","issued":{"date-parts":[["2022","6","27"]]},"title":"Blocked at the Stomatal Gate, a Key Step of Wheat Stb16q-Mediated Resistance to Zymoseptoria tritici","type":"article-journal","volume":"13"},"uris":["http://www.mendeley.com/documents/?uuid=e51ac64c-1592-33da-8876-804ad783083f"]}],"mendeley":{"formattedCitation":"(Battache &lt;i&gt;et al.&lt;/i&gt;, 2022)","plainTextFormattedCitation":"(Battache et al., 2022)","previouslyFormattedCitation":"(Battache &lt;i&gt;et al.&lt;/i&gt;, 2022)"},"properties":{"noteIndex":0},"schema":"https://github.com/citation-style-language/schema/raw/master/csl-citation.json"}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(Battache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2022)</w:t>
      </w:r>
      <w:r w:rsidRPr="002E0003">
        <w:rPr>
          <w:rFonts w:ascii="Times New Roman" w:hAnsi="Times New Roman" w:cs="Times New Roman"/>
          <w:sz w:val="24"/>
          <w:szCs w:val="24"/>
        </w:rPr>
        <w:fldChar w:fldCharType="end"/>
      </w:r>
      <w:r w:rsidR="00AC3B5A" w:rsidRPr="002E0003">
        <w:rPr>
          <w:rFonts w:ascii="Times New Roman" w:eastAsia="Times New Roman" w:hAnsi="Times New Roman" w:cs="Times New Roman"/>
          <w:sz w:val="24"/>
          <w:szCs w:val="24"/>
        </w:rPr>
        <w:t>. This suggests that the stomatal penetration step is key to mediating various forms of disease resistance</w:t>
      </w:r>
      <w:r w:rsidR="00ED47C4" w:rsidRPr="002E0003">
        <w:rPr>
          <w:rFonts w:ascii="Times New Roman" w:eastAsia="Times New Roman" w:hAnsi="Times New Roman" w:cs="Times New Roman"/>
          <w:sz w:val="24"/>
          <w:szCs w:val="24"/>
        </w:rPr>
        <w:t xml:space="preserve"> to </w:t>
      </w:r>
      <w:r w:rsidR="00ED47C4" w:rsidRPr="002E0003">
        <w:rPr>
          <w:rFonts w:ascii="Times New Roman" w:eastAsia="Times New Roman" w:hAnsi="Times New Roman" w:cs="Times New Roman"/>
          <w:i/>
          <w:iCs/>
          <w:sz w:val="24"/>
          <w:szCs w:val="24"/>
        </w:rPr>
        <w:t>Zymoseptoria</w:t>
      </w:r>
      <w:r w:rsidR="00ED47C4" w:rsidRPr="002E0003">
        <w:rPr>
          <w:rFonts w:ascii="Times New Roman" w:eastAsia="Times New Roman" w:hAnsi="Times New Roman" w:cs="Times New Roman"/>
          <w:sz w:val="24"/>
          <w:szCs w:val="24"/>
        </w:rPr>
        <w:t xml:space="preserve"> species</w:t>
      </w:r>
      <w:r w:rsidR="000B6334" w:rsidRPr="002E0003">
        <w:rPr>
          <w:rFonts w:ascii="Times New Roman" w:eastAsia="Times New Roman" w:hAnsi="Times New Roman" w:cs="Times New Roman"/>
          <w:sz w:val="24"/>
          <w:szCs w:val="24"/>
        </w:rPr>
        <w:t>. The fact that both the</w:t>
      </w:r>
      <w:r w:rsidR="000B6334" w:rsidRPr="002E0003">
        <w:rPr>
          <w:rFonts w:ascii="Times New Roman" w:eastAsia="Times New Roman" w:hAnsi="Times New Roman" w:cs="Times New Roman"/>
          <w:i/>
          <w:iCs/>
          <w:sz w:val="24"/>
          <w:szCs w:val="24"/>
        </w:rPr>
        <w:t xml:space="preserve"> Stb6</w:t>
      </w:r>
      <w:r w:rsidR="000B6334" w:rsidRPr="002E0003">
        <w:rPr>
          <w:rFonts w:ascii="Times New Roman" w:eastAsia="Times New Roman" w:hAnsi="Times New Roman" w:cs="Times New Roman"/>
          <w:sz w:val="24"/>
          <w:szCs w:val="24"/>
        </w:rPr>
        <w:t xml:space="preserve"> and </w:t>
      </w:r>
      <w:r w:rsidR="000B6334" w:rsidRPr="002E0003">
        <w:rPr>
          <w:rFonts w:ascii="Times New Roman" w:eastAsia="Times New Roman" w:hAnsi="Times New Roman" w:cs="Times New Roman"/>
          <w:i/>
          <w:iCs/>
          <w:sz w:val="24"/>
          <w:szCs w:val="24"/>
        </w:rPr>
        <w:t>Stb1</w:t>
      </w:r>
      <w:r w:rsidR="007101CF" w:rsidRPr="002E0003">
        <w:rPr>
          <w:rFonts w:ascii="Times New Roman" w:eastAsia="Times New Roman" w:hAnsi="Times New Roman" w:cs="Times New Roman"/>
          <w:i/>
          <w:iCs/>
          <w:sz w:val="24"/>
          <w:szCs w:val="24"/>
        </w:rPr>
        <w:t>6</w:t>
      </w:r>
      <w:r w:rsidR="000B6334" w:rsidRPr="002E0003">
        <w:rPr>
          <w:rFonts w:ascii="Times New Roman" w:eastAsia="Times New Roman" w:hAnsi="Times New Roman" w:cs="Times New Roman"/>
          <w:i/>
          <w:iCs/>
          <w:sz w:val="24"/>
          <w:szCs w:val="24"/>
        </w:rPr>
        <w:t>q</w:t>
      </w:r>
      <w:r w:rsidR="000B6334" w:rsidRPr="002E0003">
        <w:rPr>
          <w:rFonts w:ascii="Times New Roman" w:eastAsia="Times New Roman" w:hAnsi="Times New Roman" w:cs="Times New Roman"/>
          <w:sz w:val="24"/>
          <w:szCs w:val="24"/>
        </w:rPr>
        <w:t xml:space="preserve"> </w:t>
      </w:r>
      <w:r w:rsidR="000B6334" w:rsidRPr="002E0003">
        <w:rPr>
          <w:rFonts w:ascii="Times New Roman" w:eastAsia="Times New Roman" w:hAnsi="Times New Roman" w:cs="Times New Roman"/>
          <w:i/>
          <w:iCs/>
          <w:sz w:val="24"/>
          <w:szCs w:val="24"/>
        </w:rPr>
        <w:t>R</w:t>
      </w:r>
      <w:r w:rsidR="000B6334" w:rsidRPr="002E0003">
        <w:rPr>
          <w:rFonts w:ascii="Times New Roman" w:eastAsia="Times New Roman" w:hAnsi="Times New Roman" w:cs="Times New Roman"/>
          <w:sz w:val="24"/>
          <w:szCs w:val="24"/>
        </w:rPr>
        <w:t xml:space="preserve"> genes encode plasma membrane localised receptor</w:t>
      </w:r>
      <w:r w:rsidR="00DD10DF" w:rsidRPr="002E0003">
        <w:rPr>
          <w:rFonts w:ascii="Times New Roman" w:eastAsia="Times New Roman" w:hAnsi="Times New Roman" w:cs="Times New Roman"/>
          <w:sz w:val="24"/>
          <w:szCs w:val="24"/>
        </w:rPr>
        <w:t>-</w:t>
      </w:r>
      <w:r w:rsidR="000B6334" w:rsidRPr="002E0003">
        <w:rPr>
          <w:rFonts w:ascii="Times New Roman" w:eastAsia="Times New Roman" w:hAnsi="Times New Roman" w:cs="Times New Roman"/>
          <w:sz w:val="24"/>
          <w:szCs w:val="24"/>
        </w:rPr>
        <w:t>like proteins</w:t>
      </w:r>
      <w:r w:rsidR="007101CF" w:rsidRPr="002E0003">
        <w:rPr>
          <w:rFonts w:ascii="Times New Roman" w:eastAsia="Times New Roman" w:hAnsi="Times New Roman" w:cs="Times New Roman"/>
          <w:sz w:val="24"/>
          <w:szCs w:val="24"/>
        </w:rPr>
        <w:t>,</w:t>
      </w:r>
      <w:r w:rsidR="000B6334" w:rsidRPr="002E0003">
        <w:rPr>
          <w:rFonts w:ascii="Times New Roman" w:eastAsia="Times New Roman" w:hAnsi="Times New Roman" w:cs="Times New Roman"/>
          <w:sz w:val="24"/>
          <w:szCs w:val="24"/>
        </w:rPr>
        <w:t xml:space="preserve"> may also be notable. Are these proteins present on</w:t>
      </w:r>
      <w:r w:rsidR="00DD10DF"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or in the vicinity of,</w:t>
      </w:r>
      <w:r w:rsidR="000B6334" w:rsidRPr="002E0003">
        <w:rPr>
          <w:rFonts w:ascii="Times New Roman" w:eastAsia="Times New Roman" w:hAnsi="Times New Roman" w:cs="Times New Roman"/>
          <w:sz w:val="24"/>
          <w:szCs w:val="24"/>
        </w:rPr>
        <w:t xml:space="preserve"> the guard cell plasma membranes one wonders?</w:t>
      </w:r>
    </w:p>
    <w:p w14:paraId="16D71899" w14:textId="77777777" w:rsidR="001B676A" w:rsidRPr="002E0003" w:rsidRDefault="001B676A" w:rsidP="002E0003">
      <w:pPr>
        <w:spacing w:line="360" w:lineRule="auto"/>
        <w:jc w:val="both"/>
        <w:rPr>
          <w:rFonts w:ascii="Times New Roman" w:eastAsia="Times New Roman" w:hAnsi="Times New Roman" w:cs="Times New Roman"/>
          <w:sz w:val="24"/>
          <w:szCs w:val="24"/>
        </w:rPr>
      </w:pPr>
    </w:p>
    <w:p w14:paraId="1A31F95D" w14:textId="2183E4F9" w:rsidR="000B6334" w:rsidRDefault="000B6334"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This study</w:t>
      </w:r>
      <w:r w:rsidR="007101CF" w:rsidRP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and those previously</w:t>
      </w:r>
      <w:r w:rsidR="00E30555">
        <w:rPr>
          <w:rFonts w:ascii="Times New Roman" w:eastAsia="Times New Roman" w:hAnsi="Times New Roman" w:cs="Times New Roman"/>
          <w:sz w:val="24"/>
          <w:szCs w:val="24"/>
        </w:rPr>
        <w:t xml:space="preserve"> published</w:t>
      </w:r>
      <w:r w:rsidR="007101CF" w:rsidRPr="002E0003">
        <w:rPr>
          <w:rFonts w:ascii="Times New Roman" w:eastAsia="Times New Roman" w:hAnsi="Times New Roman" w:cs="Times New Roman"/>
          <w:sz w:val="24"/>
          <w:szCs w:val="24"/>
        </w:rPr>
        <w:t>,</w:t>
      </w:r>
      <w:r w:rsidRPr="002E0003">
        <w:rPr>
          <w:rFonts w:ascii="Times New Roman" w:eastAsia="Times New Roman" w:hAnsi="Times New Roman" w:cs="Times New Roman"/>
          <w:sz w:val="24"/>
          <w:szCs w:val="24"/>
        </w:rPr>
        <w:t xml:space="preserve"> are beginning to </w:t>
      </w:r>
      <w:r w:rsidR="00DD10DF" w:rsidRPr="002E0003">
        <w:rPr>
          <w:rFonts w:ascii="Times New Roman" w:eastAsia="Times New Roman" w:hAnsi="Times New Roman" w:cs="Times New Roman"/>
          <w:sz w:val="24"/>
          <w:szCs w:val="24"/>
        </w:rPr>
        <w:t>define</w:t>
      </w:r>
      <w:r w:rsidRPr="002E0003">
        <w:rPr>
          <w:rFonts w:ascii="Times New Roman" w:eastAsia="Times New Roman" w:hAnsi="Times New Roman" w:cs="Times New Roman"/>
          <w:sz w:val="24"/>
          <w:szCs w:val="24"/>
        </w:rPr>
        <w:t xml:space="preserve"> some c</w:t>
      </w:r>
      <w:r w:rsidR="00DE58C8" w:rsidRPr="002E0003">
        <w:rPr>
          <w:rFonts w:ascii="Times New Roman" w:eastAsia="Times New Roman" w:hAnsi="Times New Roman" w:cs="Times New Roman"/>
          <w:sz w:val="24"/>
          <w:szCs w:val="24"/>
        </w:rPr>
        <w:t xml:space="preserve">ommon features and components </w:t>
      </w:r>
      <w:r w:rsidRPr="002E0003">
        <w:rPr>
          <w:rFonts w:ascii="Times New Roman" w:eastAsia="Times New Roman" w:hAnsi="Times New Roman" w:cs="Times New Roman"/>
          <w:sz w:val="24"/>
          <w:szCs w:val="24"/>
        </w:rPr>
        <w:t xml:space="preserve">of disease resistance reactions of wheat to </w:t>
      </w:r>
      <w:r w:rsidRPr="002E0003">
        <w:rPr>
          <w:rFonts w:ascii="Times New Roman" w:eastAsia="Times New Roman" w:hAnsi="Times New Roman" w:cs="Times New Roman"/>
          <w:i/>
          <w:iCs/>
          <w:sz w:val="24"/>
          <w:szCs w:val="24"/>
        </w:rPr>
        <w:t>Zymoseptoria</w:t>
      </w:r>
      <w:r w:rsidRPr="002E0003">
        <w:rPr>
          <w:rFonts w:ascii="Times New Roman" w:eastAsia="Times New Roman" w:hAnsi="Times New Roman" w:cs="Times New Roman"/>
          <w:sz w:val="24"/>
          <w:szCs w:val="24"/>
        </w:rPr>
        <w:t xml:space="preserve"> </w:t>
      </w:r>
      <w:r w:rsidR="00915208" w:rsidRPr="002E0003">
        <w:rPr>
          <w:rFonts w:ascii="Times New Roman" w:eastAsia="Times New Roman" w:hAnsi="Times New Roman" w:cs="Times New Roman"/>
          <w:sz w:val="24"/>
          <w:szCs w:val="24"/>
        </w:rPr>
        <w:t>(</w:t>
      </w:r>
      <w:r w:rsidR="00765242" w:rsidRPr="002E0003">
        <w:rPr>
          <w:rFonts w:ascii="Times New Roman" w:eastAsia="Times New Roman" w:hAnsi="Times New Roman" w:cs="Times New Roman"/>
          <w:sz w:val="24"/>
          <w:szCs w:val="24"/>
        </w:rPr>
        <w:t>and perhaps</w:t>
      </w:r>
      <w:r w:rsidR="00915208" w:rsidRPr="002E0003">
        <w:rPr>
          <w:rFonts w:ascii="Times New Roman" w:eastAsia="Times New Roman" w:hAnsi="Times New Roman" w:cs="Times New Roman"/>
          <w:sz w:val="24"/>
          <w:szCs w:val="24"/>
        </w:rPr>
        <w:t xml:space="preserve"> more broadly </w:t>
      </w:r>
      <w:proofErr w:type="spellStart"/>
      <w:r w:rsidR="00915208" w:rsidRPr="002E0003">
        <w:rPr>
          <w:rFonts w:ascii="Times New Roman" w:eastAsia="Times New Roman" w:hAnsi="Times New Roman" w:cs="Times New Roman"/>
          <w:i/>
          <w:iCs/>
          <w:sz w:val="24"/>
          <w:szCs w:val="24"/>
        </w:rPr>
        <w:t>Mycosphaerella</w:t>
      </w:r>
      <w:proofErr w:type="spellEnd"/>
      <w:r w:rsidR="00915208" w:rsidRPr="002E0003">
        <w:rPr>
          <w:rFonts w:ascii="Times New Roman" w:eastAsia="Times New Roman" w:hAnsi="Times New Roman" w:cs="Times New Roman"/>
          <w:sz w:val="24"/>
          <w:szCs w:val="24"/>
        </w:rPr>
        <w:t xml:space="preserve">) </w:t>
      </w:r>
      <w:r w:rsidRPr="002E0003">
        <w:rPr>
          <w:rFonts w:ascii="Times New Roman" w:eastAsia="Times New Roman" w:hAnsi="Times New Roman" w:cs="Times New Roman"/>
          <w:sz w:val="24"/>
          <w:szCs w:val="24"/>
        </w:rPr>
        <w:t xml:space="preserve">species. Near qualitative, partial and nonhost resistances all occur without plant cell death. Instead, the recognised fungal hyphae appear to arrest (or be arrested) at the key stomatal penetration step. This correlates with reduced levels of subsequent disease. </w:t>
      </w:r>
      <w:r w:rsidR="00DE58C8" w:rsidRPr="002E0003">
        <w:rPr>
          <w:rFonts w:ascii="Times New Roman" w:eastAsia="Times New Roman" w:hAnsi="Times New Roman" w:cs="Times New Roman"/>
          <w:sz w:val="24"/>
          <w:szCs w:val="24"/>
        </w:rPr>
        <w:t>C</w:t>
      </w:r>
      <w:r w:rsidRPr="002E0003">
        <w:rPr>
          <w:rFonts w:ascii="Times New Roman" w:eastAsia="Times New Roman" w:hAnsi="Times New Roman" w:cs="Times New Roman"/>
          <w:sz w:val="24"/>
          <w:szCs w:val="24"/>
        </w:rPr>
        <w:t>hanges in stomatal aperture</w:t>
      </w:r>
      <w:r w:rsidR="00DE58C8" w:rsidRPr="002E0003">
        <w:rPr>
          <w:rFonts w:ascii="Times New Roman" w:eastAsia="Times New Roman" w:hAnsi="Times New Roman" w:cs="Times New Roman"/>
          <w:sz w:val="24"/>
          <w:szCs w:val="24"/>
        </w:rPr>
        <w:t xml:space="preserve"> (transient closure) in resistant </w:t>
      </w:r>
      <w:r w:rsidR="00DD10DF" w:rsidRPr="002E0003">
        <w:rPr>
          <w:rFonts w:ascii="Times New Roman" w:eastAsia="Times New Roman" w:hAnsi="Times New Roman" w:cs="Times New Roman"/>
          <w:sz w:val="24"/>
          <w:szCs w:val="24"/>
        </w:rPr>
        <w:t>wheat cultivars</w:t>
      </w:r>
      <w:r w:rsidR="00DE58C8" w:rsidRPr="002E0003">
        <w:rPr>
          <w:rFonts w:ascii="Times New Roman" w:eastAsia="Times New Roman" w:hAnsi="Times New Roman" w:cs="Times New Roman"/>
          <w:sz w:val="24"/>
          <w:szCs w:val="24"/>
        </w:rPr>
        <w:t xml:space="preserve"> following contact with </w:t>
      </w:r>
      <w:r w:rsidR="00DD10DF" w:rsidRPr="002E0003">
        <w:rPr>
          <w:rFonts w:ascii="Times New Roman" w:eastAsia="Times New Roman" w:hAnsi="Times New Roman" w:cs="Times New Roman"/>
          <w:sz w:val="24"/>
          <w:szCs w:val="24"/>
        </w:rPr>
        <w:t>avirule</w:t>
      </w:r>
      <w:r w:rsidR="00D1384B" w:rsidRPr="002E0003">
        <w:rPr>
          <w:rFonts w:ascii="Times New Roman" w:eastAsia="Times New Roman" w:hAnsi="Times New Roman" w:cs="Times New Roman"/>
          <w:sz w:val="24"/>
          <w:szCs w:val="24"/>
        </w:rPr>
        <w:t>n</w:t>
      </w:r>
      <w:r w:rsidR="00DD10DF" w:rsidRPr="002E0003">
        <w:rPr>
          <w:rFonts w:ascii="Times New Roman" w:eastAsia="Times New Roman" w:hAnsi="Times New Roman" w:cs="Times New Roman"/>
          <w:sz w:val="24"/>
          <w:szCs w:val="24"/>
        </w:rPr>
        <w:t xml:space="preserve">t </w:t>
      </w:r>
      <w:r w:rsidR="00DE58C8" w:rsidRPr="002E0003">
        <w:rPr>
          <w:rFonts w:ascii="Times New Roman" w:eastAsia="Times New Roman" w:hAnsi="Times New Roman" w:cs="Times New Roman"/>
          <w:sz w:val="24"/>
          <w:szCs w:val="24"/>
        </w:rPr>
        <w:t>fungal hyphae</w:t>
      </w:r>
      <w:r w:rsidR="00765242" w:rsidRPr="002E0003">
        <w:rPr>
          <w:rFonts w:ascii="Times New Roman" w:eastAsia="Times New Roman" w:hAnsi="Times New Roman" w:cs="Times New Roman"/>
          <w:sz w:val="24"/>
          <w:szCs w:val="24"/>
        </w:rPr>
        <w:t xml:space="preserve"> may be a key feature</w:t>
      </w:r>
      <w:r w:rsidR="00D721C2"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{"citationItems":[{"id":"ITEM-1","itemData":{"DOI":"10.3389/fpls.2022.921074","ISSN":"1664-462X","abstract":"&lt;p&gt; Septoria tritici blotch (STB), caused by the fungus &lt;italic&gt;Zymoseptoria tritici&lt;/italic&gt; , is among the most threatening wheat diseases in Europe. Genetic resistance remains one of the main environmentally sustainable strategies to efficiently control STB. However, the molecular and physiological mechanisms underlying resistance are still unknown, limiting the implementation of knowledge-driven management strategies. Among the 22 known major resistance genes ( &lt;italic&gt;Stb&lt;/italic&gt; ), the recently cloned &lt;italic&gt;Stb16q&lt;/italic&gt; gene encodes a cysteine-rich receptor-like kinase conferring a full broad-spectrum resistance against &lt;italic&gt;Z. tritici&lt;/italic&gt; . Here, we showed that an avirulent &lt;italic&gt;Z. tritici&lt;/italic&gt; inoculated on &lt;italic&gt;Stb16q&lt;/italic&gt; quasi near isogenic lines (NILs) either by infiltration into leaf tissues or by brush inoculation of wounded tissues partially bypasses &lt;italic&gt;Stb16q&lt;/italic&gt; -mediated resistance. To understand this bypass, we monitored the infection of GFP-labeled avirulent and virulent isolates on &lt;italic&gt;Stb16q&lt;/italic&gt; NILs, from germination to pycnidia formation. This quantitative cytological analysis revealed that 95% of the penetration attempts were unsuccessful in the &lt;italic&gt;Stb16q&lt;/italic&gt; incompatible interaction, while almost all succeeded in compatible interactions. Infectious hyphae resulting from the few successful penetration events in the &lt;italic&gt;Stb16q&lt;/italic&gt; incompatible interaction were arrested in the sub-stomatal cavity of the primary-infected stomata. These results indicate that &lt;italic&gt;Stb16q&lt;/italic&gt; -mediated resistance mainly blocks the avirulent isolate during its stomatal penetration into wheat tissue. Analyses of stomatal aperture of the &lt;italic&gt;Stb16q&lt;/italic&gt; NILs during infection revealed that &lt;italic&gt;Stb16q&lt;/italic&gt; triggers a temporary stomatal closure in response to an avirulent isolate. Finally, we showed that infiltrating avirulent isolates into leaves of the &lt;italic&gt;Stb6&lt;/italic&gt; and &lt;italic&gt;Stb9&lt;/italic&gt; NILs also partially bypasses resistances, suggesting that arrest during stomatal penetration might be a common major mechanism for &lt;italic&gt;Stb&lt;/italic&gt; -mediated resistances. &lt;/p&gt;","author":[{"dropping-particle":"","family":"Battache","given":"Mélissa","non-dropping-particle":"","parse-names":false,"suffix":""},{"dropping-particle":"","family":"Lebrun","given":"Marc-Henri","non-dropping-particle":"","parse-names":false,"suffix":""},{"dropping-particle":"","family":"Sakai","given":"Kaori","non-dropping-particle":"","parse-names":false,"suffix":""},{"dropping-particle":"","family":"Soudière","given":"Olivier","non-dropping-particle":"","parse-names":false,"suffix":""},{"dropping-particle":"","family":"Cambon","given":"Florence","non-dropping-particle":"","parse-names":false,"suffix":""},{"dropping-particle":"","family":"Langin","given":"Thierry","non-dropping-particle":"","parse-names":false,"suffix":""},{"dropping-particle":"","family":"Saintenac","given":"Cyrille","non-dropping-particle":"","parse-names":false,"suffix":""}],"container-title":"Frontiers in Plant Science","id":"ITEM-1","issued":{"date-parts":[["2022","6","27"]]},"title":"Blocked at the Stomatal Gate, a Key Step of Wheat Stb16q-Mediated Resistance to Zymoseptoria tritici","type":"article-journal","volume":"13"},"uris":["http://www.mendeley.com/documents/?uuid=e51ac64c-1592-33da-8876-804ad783083f"]}],"mendeley":{"formattedCitation":"(Battache &lt;i&gt;et al.&lt;/i&gt;, 2022)","plainTextFormattedCitation":"(Battache et al., 2022)","previouslyFormattedCitation":"(Battache &lt;i&gt;et al.&lt;/i&gt;, 2022)"},"properties":{"noteIndex":0},"schema":"https://github.com/citation-style-language/schema/raw/master/csl-citation.json"}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(Battache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xml:space="preserve"> 2022)</w:t>
      </w:r>
      <w:r w:rsidRPr="002E0003">
        <w:rPr>
          <w:rFonts w:ascii="Times New Roman" w:hAnsi="Times New Roman" w:cs="Times New Roman"/>
          <w:sz w:val="24"/>
          <w:szCs w:val="24"/>
        </w:rPr>
        <w:fldChar w:fldCharType="end"/>
      </w:r>
      <w:r w:rsidR="000B1332" w:rsidRPr="002E0003">
        <w:rPr>
          <w:rFonts w:ascii="Times New Roman" w:eastAsia="Times New Roman" w:hAnsi="Times New Roman" w:cs="Times New Roman"/>
          <w:sz w:val="24"/>
          <w:szCs w:val="24"/>
        </w:rPr>
        <w:t>. Overall</w:t>
      </w:r>
      <w:r w:rsidR="00ED47C4" w:rsidRPr="002E0003">
        <w:rPr>
          <w:rFonts w:ascii="Times New Roman" w:eastAsia="Times New Roman" w:hAnsi="Times New Roman" w:cs="Times New Roman"/>
          <w:sz w:val="24"/>
          <w:szCs w:val="24"/>
        </w:rPr>
        <w:t>,</w:t>
      </w:r>
      <w:r w:rsidR="000B1332" w:rsidRPr="002E0003">
        <w:rPr>
          <w:rFonts w:ascii="Times New Roman" w:eastAsia="Times New Roman" w:hAnsi="Times New Roman" w:cs="Times New Roman"/>
          <w:sz w:val="24"/>
          <w:szCs w:val="24"/>
        </w:rPr>
        <w:t xml:space="preserve"> many of these </w:t>
      </w:r>
      <w:r w:rsidR="00765242" w:rsidRPr="002E0003">
        <w:rPr>
          <w:rFonts w:ascii="Times New Roman" w:eastAsia="Times New Roman" w:hAnsi="Times New Roman" w:cs="Times New Roman"/>
          <w:sz w:val="24"/>
          <w:szCs w:val="24"/>
        </w:rPr>
        <w:t>characteristics</w:t>
      </w:r>
      <w:r w:rsidR="000B1332" w:rsidRPr="002E0003">
        <w:rPr>
          <w:rFonts w:ascii="Times New Roman" w:eastAsia="Times New Roman" w:hAnsi="Times New Roman" w:cs="Times New Roman"/>
          <w:sz w:val="24"/>
          <w:szCs w:val="24"/>
        </w:rPr>
        <w:t xml:space="preserve"> are somewhat more reminiscent of </w:t>
      </w:r>
      <w:r w:rsidR="00915208" w:rsidRPr="002E0003">
        <w:rPr>
          <w:rFonts w:ascii="Times New Roman" w:eastAsia="Times New Roman" w:hAnsi="Times New Roman" w:cs="Times New Roman"/>
          <w:sz w:val="24"/>
          <w:szCs w:val="24"/>
        </w:rPr>
        <w:t>events</w:t>
      </w:r>
      <w:r w:rsidR="00D1384B" w:rsidRPr="002E0003">
        <w:rPr>
          <w:rFonts w:ascii="Times New Roman" w:eastAsia="Times New Roman" w:hAnsi="Times New Roman" w:cs="Times New Roman"/>
          <w:sz w:val="24"/>
          <w:szCs w:val="24"/>
        </w:rPr>
        <w:t xml:space="preserve"> </w:t>
      </w:r>
      <w:r w:rsidR="00915208" w:rsidRPr="002E0003">
        <w:rPr>
          <w:rFonts w:ascii="Times New Roman" w:eastAsia="Times New Roman" w:hAnsi="Times New Roman" w:cs="Times New Roman"/>
          <w:sz w:val="24"/>
          <w:szCs w:val="24"/>
        </w:rPr>
        <w:t>typical of</w:t>
      </w:r>
      <w:r w:rsidR="000B1332" w:rsidRPr="002E0003">
        <w:rPr>
          <w:rFonts w:ascii="Times New Roman" w:eastAsia="Times New Roman" w:hAnsi="Times New Roman" w:cs="Times New Roman"/>
          <w:sz w:val="24"/>
          <w:szCs w:val="24"/>
        </w:rPr>
        <w:t xml:space="preserve"> PAMP/MAMP</w:t>
      </w:r>
      <w:r w:rsidR="00111088">
        <w:rPr>
          <w:rFonts w:ascii="Times New Roman" w:eastAsia="Times New Roman" w:hAnsi="Times New Roman" w:cs="Times New Roman"/>
          <w:sz w:val="24"/>
          <w:szCs w:val="24"/>
        </w:rPr>
        <w:t>-</w:t>
      </w:r>
      <w:r w:rsidR="000B1332" w:rsidRPr="002E0003">
        <w:rPr>
          <w:rFonts w:ascii="Times New Roman" w:eastAsia="Times New Roman" w:hAnsi="Times New Roman" w:cs="Times New Roman"/>
          <w:sz w:val="24"/>
          <w:szCs w:val="24"/>
        </w:rPr>
        <w:t xml:space="preserve">triggered </w:t>
      </w:r>
      <w:r w:rsidR="00D1384B" w:rsidRPr="002E0003">
        <w:rPr>
          <w:rFonts w:ascii="Times New Roman" w:eastAsia="Times New Roman" w:hAnsi="Times New Roman" w:cs="Times New Roman"/>
          <w:sz w:val="24"/>
          <w:szCs w:val="24"/>
        </w:rPr>
        <w:t xml:space="preserve">plant </w:t>
      </w:r>
      <w:r w:rsidR="000B1332" w:rsidRPr="002E0003">
        <w:rPr>
          <w:rFonts w:ascii="Times New Roman" w:eastAsia="Times New Roman" w:hAnsi="Times New Roman" w:cs="Times New Roman"/>
          <w:sz w:val="24"/>
          <w:szCs w:val="24"/>
        </w:rPr>
        <w:t>immunity</w:t>
      </w:r>
      <w:r w:rsidR="00D721C2"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{"citationItems":[{"id":"ITEM-1","itemData":{"DOI":"10.1111/j.1365-313X.2008.03657.x","ISSN":"09607412","abstract":"Summary Stomata in the epidermis of terrestrial plants are important for CO2 absorption and transpirational water loss, and are also potential points of entry for pathogens. Stomatal opening and closure are controlled by distinct mechanisms. Arabidopsis stomata have been shown to close in response to bacteria and pathogen-associated molecular patterns (PAMPs) as part of PAMP-triggered immunity (PTI). Here we show that flg22, a PAMP derived from bacterial flagellin, also inhibits light-induced stomatal opening. Consistent with our observations on stomatal opening, flg22 inhibits the inward K + channels (K+in currents) of guard cells that mediate K+ uptake during stomatal opening. Similar to previously documented K+ current changes triggered by exogenous elevation of H2O2 and nitric oxide (NO), with prolonged duration of flg22 exposure the outward K+ channels (K+out currents) of guard cells are also inhibited. In null mutants of the flg22 receptor, FLS2, flg22 regulation of stomatal opening, K+in currents, and K+out currents is eliminated. flg22 also fails to elicit these responses in null mutants of the sole canonical G-protein α subunit, GPA1. The bacterial toxin, coronatine, produced by several pathogenic strains of Pseudomonas syringae, reverses the inhibitory effects of flg22 on both K+in currents and stomatal opening, indicating interplay between plant and pathogen in the regulation of plant ion channels. Thus, the PAMP-triggered stomatal response involves K+ channel regulation, and this regulation is dependent on signaling via cognate PAMP receptors and a heterotrimeric G-protein. These new findings provide insights into the largely elusive signaling process underlying PTI-associated guard cell responses. © 2008 Blackwell Publishing Ltd.","author":[{"dropping-particle":"","family":"Zhang","given":"Wei","non-dropping-particle":"","parse-names":false,"suffix":""},{"dropping-particle":"","family":"He","given":"Sheng Yang","non-dropping-particle":"","parse-names":false,"suffix":""},{"dropping-particle":"","family":"Assmann","given":"Sarah M.","non-dropping-particle":"","parse-names":false,"suffix":""}],"container-title":"Plant Journal","id":"ITEM-1","issue":"6","issued":{"date-parts":[["2008"]]},"title":"The plant innate immunity response in stomatal guard cells invokes G-protein-dependent ion channel regulation","type":"article-journal","volume":"56"},"uris":["http://www.mendeley.com/documents/?uuid=70ea2b33-ccaf-3442-b288-b5794d502996"]}],"mendeley":{"formattedCitation":"(Zhang &lt;i&gt;et al.&lt;/i&gt;, 2008)","plainTextFormattedCitation":"(Zhang et al., 2008)","previouslyFormattedCitation":"(Zhang &lt;i&gt;et al.&lt;/i&gt;, 2008)"},"properties":{"noteIndex":0},"schema":"https://github.com/citation-style-language/schema/raw/master/csl-citation.json"}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(Zhang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2008)</w:t>
      </w:r>
      <w:r w:rsidRPr="002E0003">
        <w:rPr>
          <w:rFonts w:ascii="Times New Roman" w:hAnsi="Times New Roman" w:cs="Times New Roman"/>
          <w:sz w:val="24"/>
          <w:szCs w:val="24"/>
        </w:rPr>
        <w:fldChar w:fldCharType="end"/>
      </w:r>
      <w:r w:rsidR="000B1332" w:rsidRPr="002E0003">
        <w:rPr>
          <w:rFonts w:ascii="Times New Roman" w:eastAsia="Times New Roman" w:hAnsi="Times New Roman" w:cs="Times New Roman"/>
          <w:sz w:val="24"/>
          <w:szCs w:val="24"/>
        </w:rPr>
        <w:t xml:space="preserve">. </w:t>
      </w:r>
      <w:r w:rsidR="00765242" w:rsidRPr="002E0003">
        <w:rPr>
          <w:rFonts w:ascii="Times New Roman" w:eastAsia="Times New Roman" w:hAnsi="Times New Roman" w:cs="Times New Roman"/>
          <w:sz w:val="24"/>
          <w:szCs w:val="24"/>
        </w:rPr>
        <w:t>Also</w:t>
      </w:r>
      <w:r w:rsidR="002A52E2" w:rsidRPr="002E0003">
        <w:rPr>
          <w:rFonts w:ascii="Times New Roman" w:eastAsia="Times New Roman" w:hAnsi="Times New Roman" w:cs="Times New Roman"/>
          <w:sz w:val="24"/>
          <w:szCs w:val="24"/>
        </w:rPr>
        <w:t>,</w:t>
      </w:r>
      <w:r w:rsidR="00765242" w:rsidRPr="002E0003">
        <w:rPr>
          <w:rFonts w:ascii="Times New Roman" w:eastAsia="Times New Roman" w:hAnsi="Times New Roman" w:cs="Times New Roman"/>
          <w:sz w:val="24"/>
          <w:szCs w:val="24"/>
        </w:rPr>
        <w:t xml:space="preserve"> w</w:t>
      </w:r>
      <w:r w:rsidR="00ED47C4" w:rsidRPr="002E0003">
        <w:rPr>
          <w:rFonts w:ascii="Times New Roman" w:eastAsia="Times New Roman" w:hAnsi="Times New Roman" w:cs="Times New Roman"/>
          <w:sz w:val="24"/>
          <w:szCs w:val="24"/>
        </w:rPr>
        <w:t xml:space="preserve">hilst the </w:t>
      </w:r>
      <w:r w:rsidR="00ED47C4" w:rsidRPr="002E0003">
        <w:rPr>
          <w:rFonts w:ascii="Times New Roman" w:eastAsia="Times New Roman" w:hAnsi="Times New Roman" w:cs="Times New Roman"/>
          <w:i/>
          <w:iCs/>
          <w:sz w:val="24"/>
          <w:szCs w:val="24"/>
        </w:rPr>
        <w:t>R</w:t>
      </w:r>
      <w:r w:rsidR="00ED47C4" w:rsidRPr="002E0003">
        <w:rPr>
          <w:rFonts w:ascii="Times New Roman" w:eastAsia="Times New Roman" w:hAnsi="Times New Roman" w:cs="Times New Roman"/>
          <w:sz w:val="24"/>
          <w:szCs w:val="24"/>
        </w:rPr>
        <w:t xml:space="preserve"> gene</w:t>
      </w:r>
      <w:r w:rsidR="00E30555">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which recognises </w:t>
      </w:r>
      <w:r w:rsidR="00ED47C4" w:rsidRPr="002E0003">
        <w:rPr>
          <w:rFonts w:ascii="Times New Roman" w:eastAsia="Times New Roman" w:hAnsi="Times New Roman" w:cs="Times New Roman"/>
          <w:i/>
          <w:iCs/>
          <w:sz w:val="24"/>
          <w:szCs w:val="24"/>
        </w:rPr>
        <w:t>Avr3D1</w:t>
      </w:r>
      <w:r w:rsidR="00E30555" w:rsidRPr="00111088">
        <w:rPr>
          <w:rFonts w:ascii="Times New Roman" w:eastAsia="Times New Roman" w:hAnsi="Times New Roman" w:cs="Times New Roman"/>
          <w:iCs/>
          <w:sz w:val="24"/>
          <w:szCs w:val="24"/>
        </w:rPr>
        <w:t>,</w:t>
      </w:r>
      <w:r w:rsidR="00ED47C4" w:rsidRPr="002E0003">
        <w:rPr>
          <w:rFonts w:ascii="Times New Roman" w:eastAsia="Times New Roman" w:hAnsi="Times New Roman" w:cs="Times New Roman"/>
          <w:sz w:val="24"/>
          <w:szCs w:val="24"/>
        </w:rPr>
        <w:t xml:space="preserve"> remains to be cloned</w:t>
      </w:r>
      <w:r w:rsidR="007101CF"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the fact that </w:t>
      </w:r>
      <w:r w:rsidR="00ED47C4" w:rsidRPr="002E0003">
        <w:rPr>
          <w:rFonts w:ascii="Times New Roman" w:eastAsia="Times New Roman" w:hAnsi="Times New Roman" w:cs="Times New Roman"/>
          <w:i/>
          <w:iCs/>
          <w:sz w:val="24"/>
          <w:szCs w:val="24"/>
        </w:rPr>
        <w:t>Stb6</w:t>
      </w:r>
      <w:r w:rsidR="00ED47C4" w:rsidRPr="002E0003">
        <w:rPr>
          <w:rFonts w:ascii="Times New Roman" w:eastAsia="Times New Roman" w:hAnsi="Times New Roman" w:cs="Times New Roman"/>
          <w:sz w:val="24"/>
          <w:szCs w:val="24"/>
        </w:rPr>
        <w:t xml:space="preserve"> and </w:t>
      </w:r>
      <w:r w:rsidR="00ED47C4" w:rsidRPr="002E0003">
        <w:rPr>
          <w:rFonts w:ascii="Times New Roman" w:eastAsia="Times New Roman" w:hAnsi="Times New Roman" w:cs="Times New Roman"/>
          <w:i/>
          <w:iCs/>
          <w:sz w:val="24"/>
          <w:szCs w:val="24"/>
        </w:rPr>
        <w:t>Stb1</w:t>
      </w:r>
      <w:r w:rsidR="00DE58C8" w:rsidRPr="002E0003">
        <w:rPr>
          <w:rFonts w:ascii="Times New Roman" w:eastAsia="Times New Roman" w:hAnsi="Times New Roman" w:cs="Times New Roman"/>
          <w:i/>
          <w:iCs/>
          <w:sz w:val="24"/>
          <w:szCs w:val="24"/>
        </w:rPr>
        <w:t>6</w:t>
      </w:r>
      <w:r w:rsidR="00ED47C4" w:rsidRPr="002E0003">
        <w:rPr>
          <w:rFonts w:ascii="Times New Roman" w:eastAsia="Times New Roman" w:hAnsi="Times New Roman" w:cs="Times New Roman"/>
          <w:i/>
          <w:iCs/>
          <w:sz w:val="24"/>
          <w:szCs w:val="24"/>
        </w:rPr>
        <w:t>q</w:t>
      </w:r>
      <w:r w:rsidR="00ED47C4" w:rsidRPr="002E0003">
        <w:rPr>
          <w:rFonts w:ascii="Times New Roman" w:eastAsia="Times New Roman" w:hAnsi="Times New Roman" w:cs="Times New Roman"/>
          <w:sz w:val="24"/>
          <w:szCs w:val="24"/>
        </w:rPr>
        <w:t xml:space="preserve"> both encode plasma membrane anchored receptor</w:t>
      </w:r>
      <w:r w:rsidR="00DE58C8"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like proteins, agrees well with </w:t>
      </w:r>
      <w:r w:rsidR="00DE58C8" w:rsidRPr="002E0003">
        <w:rPr>
          <w:rFonts w:ascii="Times New Roman" w:eastAsia="Times New Roman" w:hAnsi="Times New Roman" w:cs="Times New Roman"/>
          <w:sz w:val="24"/>
          <w:szCs w:val="24"/>
        </w:rPr>
        <w:t xml:space="preserve">the structure of </w:t>
      </w:r>
      <w:r w:rsidR="00D1384B" w:rsidRPr="002E0003">
        <w:rPr>
          <w:rFonts w:ascii="Times New Roman" w:eastAsia="Times New Roman" w:hAnsi="Times New Roman" w:cs="Times New Roman"/>
          <w:sz w:val="24"/>
          <w:szCs w:val="24"/>
        </w:rPr>
        <w:t xml:space="preserve">almost all </w:t>
      </w:r>
      <w:r w:rsidR="007101CF" w:rsidRPr="002E0003">
        <w:rPr>
          <w:rFonts w:ascii="Times New Roman" w:eastAsia="Times New Roman" w:hAnsi="Times New Roman" w:cs="Times New Roman"/>
          <w:sz w:val="24"/>
          <w:szCs w:val="24"/>
        </w:rPr>
        <w:t xml:space="preserve">plant </w:t>
      </w:r>
      <w:r w:rsidR="00DE58C8" w:rsidRPr="002E0003">
        <w:rPr>
          <w:rFonts w:ascii="Times New Roman" w:eastAsia="Times New Roman" w:hAnsi="Times New Roman" w:cs="Times New Roman"/>
          <w:sz w:val="24"/>
          <w:szCs w:val="24"/>
        </w:rPr>
        <w:t>PRRs</w:t>
      </w:r>
      <w:r w:rsidR="00BD3975" w:rsidRPr="002E0003">
        <w:rPr>
          <w:rFonts w:ascii="Times New Roman" w:eastAsia="Times New Roman" w:hAnsi="Times New Roman" w:cs="Times New Roman"/>
          <w:sz w:val="24"/>
          <w:szCs w:val="24"/>
        </w:rPr>
        <w:t xml:space="preserve"> </w:t>
      </w:r>
      <w:r w:rsidR="00765242" w:rsidRPr="002E0003">
        <w:rPr>
          <w:rFonts w:ascii="Times New Roman" w:eastAsia="Times New Roman" w:hAnsi="Times New Roman" w:cs="Times New Roman"/>
          <w:sz w:val="24"/>
          <w:szCs w:val="24"/>
        </w:rPr>
        <w:t>recognising</w:t>
      </w:r>
      <w:r w:rsidR="00ED47C4" w:rsidRPr="002E0003">
        <w:rPr>
          <w:rFonts w:ascii="Times New Roman" w:eastAsia="Times New Roman" w:hAnsi="Times New Roman" w:cs="Times New Roman"/>
          <w:sz w:val="24"/>
          <w:szCs w:val="24"/>
        </w:rPr>
        <w:t xml:space="preserve"> PAMP/MAMPs and other </w:t>
      </w:r>
      <w:r w:rsidR="007101CF" w:rsidRPr="002E0003">
        <w:rPr>
          <w:rFonts w:ascii="Times New Roman" w:eastAsia="Times New Roman" w:hAnsi="Times New Roman" w:cs="Times New Roman"/>
          <w:sz w:val="24"/>
          <w:szCs w:val="24"/>
        </w:rPr>
        <w:t xml:space="preserve">pathogen </w:t>
      </w:r>
      <w:r w:rsidR="00ED47C4" w:rsidRPr="002E0003">
        <w:rPr>
          <w:rFonts w:ascii="Times New Roman" w:eastAsia="Times New Roman" w:hAnsi="Times New Roman" w:cs="Times New Roman"/>
          <w:sz w:val="24"/>
          <w:szCs w:val="24"/>
        </w:rPr>
        <w:t>elicitors</w:t>
      </w:r>
      <w:r w:rsidR="00DE58C8"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{"citationItems":[{"id":"ITEM-1","itemData":{"DOI":"10.1016/j.it.2014.05.004","ISSN":"14714981","abstract":"Plants are constantly exposed to would-be pathogens in their immediate environment. Yet, despite relying on innate immunity only, plants are resistant to most microbes. They employ pattern-recognition receptors (PRRs) for sensitive and rapid detection of the potential danger caused by microbes and pests. Plant PRRs are either surface-localized receptor kinases (RKs) or receptor-like proteins (RLPs) containing various ligand-binding ectodomains that perceive pathogen-associated molecular patterns (PAMPs) or damage-associated molecular patterns (DAMPs). In this review, I summarize our current knowledge of plant PRRs and their ligands, illustrating the multiple molecular strategies employed by plant PRRs to activate innate immune signaling to survive. © 2014 Elsevier Ltd.","author":[{"dropping-particle":"","family":"Zipfel","given":"Cyril","non-dropping-particle":"","parse-names":false,"suffix":""}],"container-title":"Trends in Immunology","id":"ITEM-1","issue":"7","issued":{"date-parts":[["2014"]]},"title":"Plant pattern-recognition receptors","type":"article","volume":"35"},"uris":["http://www.mendeley.com/documents/?uuid=519908a4-8177-3c09-9bda-245d4f4efa13"]}],"mendeley":{"formattedCitation":"(Zipfel, 2014)","plainTextFormattedCitation":"(Zipfel, 2014)","previouslyFormattedCitation":"(Zipfel, 2014)"},"properties":{"noteIndex":0},"schema":"https://github.com/citation-style-language/schema/raw/master/csl-citation.json"}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(Zipfel, 2014)</w:t>
      </w:r>
      <w:r w:rsidRPr="002E0003">
        <w:rPr>
          <w:rFonts w:ascii="Times New Roman" w:hAnsi="Times New Roman" w:cs="Times New Roman"/>
          <w:sz w:val="24"/>
          <w:szCs w:val="24"/>
        </w:rPr>
        <w:fldChar w:fldCharType="end"/>
      </w:r>
      <w:r w:rsidR="00ED47C4" w:rsidRPr="002E0003">
        <w:rPr>
          <w:rFonts w:ascii="Times New Roman" w:eastAsia="Times New Roman" w:hAnsi="Times New Roman" w:cs="Times New Roman"/>
          <w:sz w:val="24"/>
          <w:szCs w:val="24"/>
        </w:rPr>
        <w:t>. This provide</w:t>
      </w:r>
      <w:r w:rsidR="007101CF" w:rsidRPr="002E0003">
        <w:rPr>
          <w:rFonts w:ascii="Times New Roman" w:eastAsia="Times New Roman" w:hAnsi="Times New Roman" w:cs="Times New Roman"/>
          <w:sz w:val="24"/>
          <w:szCs w:val="24"/>
        </w:rPr>
        <w:t>s</w:t>
      </w:r>
      <w:r w:rsidR="00ED47C4" w:rsidRPr="002E0003">
        <w:rPr>
          <w:rFonts w:ascii="Times New Roman" w:eastAsia="Times New Roman" w:hAnsi="Times New Roman" w:cs="Times New Roman"/>
          <w:sz w:val="24"/>
          <w:szCs w:val="24"/>
        </w:rPr>
        <w:t xml:space="preserve"> further support for the concept that </w:t>
      </w:r>
      <w:r w:rsidR="00ED47C4" w:rsidRPr="002E0003">
        <w:rPr>
          <w:rFonts w:ascii="Times New Roman" w:eastAsia="Times New Roman" w:hAnsi="Times New Roman" w:cs="Times New Roman"/>
          <w:i/>
          <w:iCs/>
          <w:sz w:val="24"/>
          <w:szCs w:val="24"/>
        </w:rPr>
        <w:t>R</w:t>
      </w:r>
      <w:r w:rsidR="00ED47C4" w:rsidRPr="002E0003">
        <w:rPr>
          <w:rFonts w:ascii="Times New Roman" w:eastAsia="Times New Roman" w:hAnsi="Times New Roman" w:cs="Times New Roman"/>
          <w:sz w:val="24"/>
          <w:szCs w:val="24"/>
        </w:rPr>
        <w:t xml:space="preserve"> gene</w:t>
      </w:r>
      <w:r w:rsidR="001F4D41"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mediated and PAMP/MAMP</w:t>
      </w:r>
      <w:r w:rsidR="001B676A">
        <w:rPr>
          <w:rFonts w:ascii="Times New Roman" w:eastAsia="Times New Roman" w:hAnsi="Times New Roman" w:cs="Times New Roman"/>
          <w:sz w:val="24"/>
          <w:szCs w:val="24"/>
        </w:rPr>
        <w:t xml:space="preserve"> </w:t>
      </w:r>
      <w:r w:rsidR="00ED47C4" w:rsidRPr="002E0003">
        <w:rPr>
          <w:rFonts w:ascii="Times New Roman" w:eastAsia="Times New Roman" w:hAnsi="Times New Roman" w:cs="Times New Roman"/>
          <w:sz w:val="24"/>
          <w:szCs w:val="24"/>
        </w:rPr>
        <w:t xml:space="preserve">triggered immunity in plants are </w:t>
      </w:r>
      <w:r w:rsidR="00D1384B" w:rsidRPr="002E0003">
        <w:rPr>
          <w:rFonts w:ascii="Times New Roman" w:eastAsia="Times New Roman" w:hAnsi="Times New Roman" w:cs="Times New Roman"/>
          <w:sz w:val="24"/>
          <w:szCs w:val="24"/>
        </w:rPr>
        <w:t xml:space="preserve">often </w:t>
      </w:r>
      <w:r w:rsidR="00ED47C4" w:rsidRPr="002E0003">
        <w:rPr>
          <w:rFonts w:ascii="Times New Roman" w:eastAsia="Times New Roman" w:hAnsi="Times New Roman" w:cs="Times New Roman"/>
          <w:sz w:val="24"/>
          <w:szCs w:val="24"/>
        </w:rPr>
        <w:t xml:space="preserve">not clearly </w:t>
      </w:r>
      <w:r w:rsidR="003F2865" w:rsidRPr="002E0003">
        <w:rPr>
          <w:rFonts w:ascii="Times New Roman" w:eastAsia="Times New Roman" w:hAnsi="Times New Roman" w:cs="Times New Roman"/>
          <w:sz w:val="24"/>
          <w:szCs w:val="24"/>
        </w:rPr>
        <w:t>distinct</w:t>
      </w:r>
      <w:r w:rsidR="00886BA5">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w:t>
      </w:r>
      <w:r w:rsidR="001B676A">
        <w:rPr>
          <w:rFonts w:ascii="Times New Roman" w:eastAsia="Times New Roman" w:hAnsi="Times New Roman" w:cs="Times New Roman"/>
          <w:sz w:val="24"/>
          <w:szCs w:val="24"/>
        </w:rPr>
        <w:t>It</w:t>
      </w:r>
      <w:r w:rsidR="00ED47C4" w:rsidRPr="002E0003">
        <w:rPr>
          <w:rFonts w:ascii="Times New Roman" w:eastAsia="Times New Roman" w:hAnsi="Times New Roman" w:cs="Times New Roman"/>
          <w:sz w:val="24"/>
          <w:szCs w:val="24"/>
        </w:rPr>
        <w:t xml:space="preserve"> instead </w:t>
      </w:r>
      <w:r w:rsidR="006D7919" w:rsidRPr="002E0003">
        <w:rPr>
          <w:rFonts w:ascii="Times New Roman" w:eastAsia="Times New Roman" w:hAnsi="Times New Roman" w:cs="Times New Roman"/>
          <w:sz w:val="24"/>
          <w:szCs w:val="24"/>
        </w:rPr>
        <w:t>supports the existence of</w:t>
      </w:r>
      <w:r w:rsidR="00ED47C4" w:rsidRPr="002E0003">
        <w:rPr>
          <w:rFonts w:ascii="Times New Roman" w:eastAsia="Times New Roman" w:hAnsi="Times New Roman" w:cs="Times New Roman"/>
          <w:sz w:val="24"/>
          <w:szCs w:val="24"/>
        </w:rPr>
        <w:t xml:space="preserve"> conceptual and functional overlaps</w:t>
      </w:r>
      <w:r w:rsidR="00BD3975" w:rsidRPr="002E0003">
        <w:rPr>
          <w:rFonts w:ascii="Times New Roman" w:eastAsia="Times New Roman" w:hAnsi="Times New Roman" w:cs="Times New Roman"/>
          <w:sz w:val="24"/>
          <w:szCs w:val="24"/>
        </w:rPr>
        <w:t xml:space="preserve">, constituting </w:t>
      </w:r>
      <w:r w:rsidR="00D1384B" w:rsidRPr="002E0003">
        <w:rPr>
          <w:rFonts w:ascii="Times New Roman" w:eastAsia="Times New Roman" w:hAnsi="Times New Roman" w:cs="Times New Roman"/>
          <w:sz w:val="24"/>
          <w:szCs w:val="24"/>
        </w:rPr>
        <w:t>a “blurring”</w:t>
      </w:r>
      <w:r w:rsidR="001F4D41" w:rsidRPr="002E0003">
        <w:rPr>
          <w:rFonts w:ascii="Times New Roman" w:eastAsia="Times New Roman" w:hAnsi="Times New Roman" w:cs="Times New Roman"/>
          <w:sz w:val="24"/>
          <w:szCs w:val="24"/>
        </w:rPr>
        <w:t xml:space="preserve"> of the two systems</w:t>
      </w:r>
      <w:r w:rsidR="00D1384B" w:rsidRPr="002E0003">
        <w:rPr>
          <w:rFonts w:ascii="Times New Roman" w:eastAsia="Times New Roman" w:hAnsi="Times New Roman" w:cs="Times New Roman"/>
          <w:sz w:val="24"/>
          <w:szCs w:val="24"/>
        </w:rPr>
        <w:t xml:space="preserve"> </w:t>
      </w:r>
      <w:r w:rsidRPr="002E0003">
        <w:rPr>
          <w:rFonts w:ascii="Times New Roman" w:hAnsi="Times New Roman" w:cs="Times New Roman"/>
          <w:sz w:val="24"/>
          <w:szCs w:val="24"/>
        </w:rPr>
        <w:fldChar w:fldCharType="begin" w:fldLock="1"/>
      </w:r>
      <w:r w:rsidRPr="002E0003">
        <w:rPr>
          <w:rFonts w:ascii="Times New Roman" w:hAnsi="Times New Roman" w:cs="Times New Roman"/>
          <w:sz w:val="24"/>
          <w:szCs w:val="24"/>
        </w:rPr>
        <w:instrText>ADDIN CSL_CITATION {"citationItems":[{"id":"ITEM-1","itemData":{"DOI":"10.1105/tpc.110.082602","ISSN":"1532298X","abstract":"Typically, pathogen-associated molecular patterns (PAMPs) are considered to be conserved throughout classes of microbes and to contribute to general microbial fitness, whereas effectors are species, race, or strain specific and contribute to pathogen virulence. Both types of molecule can trigger plant immunity, designated PAMP-triggered and effector-triggered immunity (PTI and ETI, respectively). However, not all microbial defense activators conform to the common distinction between PAMPs and effectors. For example, some effectors display wide distribution, while some PAMPs are rather narrowly conserved or contribute to pathogen virulence. As effectors may elicit defense responses and PAMPs may be required for virulence, single components cannot exclusively be referred to by one of the two terms. Therefore, we put forward that the distinction between PAMPs and effectors, between PAMP receptors and resistance proteins, and, therefore, also between PTI and ETI, cannot strictly be maintained. Rather, as illustrated by examples provided here, there is a continuum between PTI and ETI. We argue that plant resistance is determined by immune receptors that recognize appropriate ligands to activate defense, the amplitude of which is likely determined by the level required for effective immunity. © American Society of Plant Biologists.","author":[{"dropping-particle":"","family":"Thomma","given":"Bart P.H.J.","non-dropping-particle":"","parse-names":false,"suffix":""},{"dropping-particle":"","family":"Nürnberger","given":"Thorsten","non-dropping-particle":"","parse-names":false,"suffix":""},{"dropping-particle":"","family":"Joosten","given":"Matthieu H.A.J.","non-dropping-particle":"","parse-names":false,"suffix":""}],"container-title":"Plant Cell","id":"ITEM-1","issue":"1","issued":{"date-parts":[["2011"]]},"title":"Of PAMPs and effectors: The blurred PTI-ETI dichotomy","type":"article-journal","volume":"23"},"uris":["http://www.mendeley.com/documents/?uuid=aca7a603-2a35-3c65-94a0-2e3cb97c5a3f"]}],"mendeley":{"formattedCitation":"(Thomma &lt;i&gt;et al.&lt;/i&gt;, 2011)","plainTextFormattedCitation":"(Thomma et al., 2011)","previouslyFormattedCitation":"(Thomma &lt;i&gt;et al.&lt;/i&gt;, 2011)"},"properties":{"noteIndex":0},"schema":"https://github.com/citation-style-language/schema/raw/master/csl-citation.json"}</w:instrText>
      </w:r>
      <w:r w:rsidRPr="002E0003">
        <w:rPr>
          <w:rFonts w:ascii="Times New Roman" w:hAnsi="Times New Roman" w:cs="Times New Roman"/>
          <w:sz w:val="24"/>
          <w:szCs w:val="24"/>
        </w:rPr>
        <w:fldChar w:fldCharType="separate"/>
      </w:r>
      <w:r w:rsidR="002A52E2" w:rsidRPr="002E0003">
        <w:rPr>
          <w:rFonts w:ascii="Times New Roman" w:hAnsi="Times New Roman" w:cs="Times New Roman"/>
          <w:noProof/>
          <w:sz w:val="24"/>
          <w:szCs w:val="24"/>
        </w:rPr>
        <w:t xml:space="preserve">(Thomma </w:t>
      </w:r>
      <w:r w:rsidR="002A52E2" w:rsidRPr="002E0003">
        <w:rPr>
          <w:rFonts w:ascii="Times New Roman" w:hAnsi="Times New Roman" w:cs="Times New Roman"/>
          <w:i/>
          <w:iCs/>
          <w:noProof/>
          <w:sz w:val="24"/>
          <w:szCs w:val="24"/>
        </w:rPr>
        <w:t>et al.</w:t>
      </w:r>
      <w:r w:rsidR="002A52E2" w:rsidRPr="002E0003">
        <w:rPr>
          <w:rFonts w:ascii="Times New Roman" w:hAnsi="Times New Roman" w:cs="Times New Roman"/>
          <w:noProof/>
          <w:sz w:val="24"/>
          <w:szCs w:val="24"/>
        </w:rPr>
        <w:t>, 2011)</w:t>
      </w:r>
      <w:r w:rsidRPr="002E0003">
        <w:rPr>
          <w:rFonts w:ascii="Times New Roman" w:hAnsi="Times New Roman" w:cs="Times New Roman"/>
          <w:sz w:val="24"/>
          <w:szCs w:val="24"/>
        </w:rPr>
        <w:fldChar w:fldCharType="end"/>
      </w:r>
      <w:r w:rsidR="00ED47C4" w:rsidRPr="002E0003">
        <w:rPr>
          <w:rFonts w:ascii="Times New Roman" w:eastAsia="Times New Roman" w:hAnsi="Times New Roman" w:cs="Times New Roman"/>
          <w:sz w:val="24"/>
          <w:szCs w:val="24"/>
        </w:rPr>
        <w:t xml:space="preserve">. From the data presented in this paper and others, </w:t>
      </w:r>
      <w:r w:rsidR="001B676A">
        <w:rPr>
          <w:rFonts w:ascii="Times New Roman" w:eastAsia="Times New Roman" w:hAnsi="Times New Roman" w:cs="Times New Roman"/>
          <w:sz w:val="24"/>
          <w:szCs w:val="24"/>
        </w:rPr>
        <w:t xml:space="preserve">along with </w:t>
      </w:r>
      <w:r w:rsidR="00ED47C4" w:rsidRPr="002E0003">
        <w:rPr>
          <w:rFonts w:ascii="Times New Roman" w:eastAsia="Times New Roman" w:hAnsi="Times New Roman" w:cs="Times New Roman"/>
          <w:sz w:val="24"/>
          <w:szCs w:val="24"/>
        </w:rPr>
        <w:t>the stomatal</w:t>
      </w:r>
      <w:r w:rsidR="00E30555">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based </w:t>
      </w:r>
      <w:r w:rsidR="00D721C2" w:rsidRPr="002E0003">
        <w:rPr>
          <w:rFonts w:ascii="Times New Roman" w:eastAsia="Times New Roman" w:hAnsi="Times New Roman" w:cs="Times New Roman"/>
          <w:sz w:val="24"/>
          <w:szCs w:val="24"/>
        </w:rPr>
        <w:t>mechanism</w:t>
      </w:r>
      <w:r w:rsidR="00D1384B" w:rsidRPr="002E0003">
        <w:rPr>
          <w:rFonts w:ascii="Times New Roman" w:eastAsia="Times New Roman" w:hAnsi="Times New Roman" w:cs="Times New Roman"/>
          <w:sz w:val="24"/>
          <w:szCs w:val="24"/>
        </w:rPr>
        <w:t>s emerging</w:t>
      </w:r>
      <w:r w:rsidR="00ED47C4" w:rsidRPr="002E0003">
        <w:rPr>
          <w:rFonts w:ascii="Times New Roman" w:eastAsia="Times New Roman" w:hAnsi="Times New Roman" w:cs="Times New Roman"/>
          <w:sz w:val="24"/>
          <w:szCs w:val="24"/>
        </w:rPr>
        <w:t xml:space="preserve">, it may well be </w:t>
      </w:r>
      <w:r w:rsidR="00D721C2" w:rsidRPr="002E0003">
        <w:rPr>
          <w:rFonts w:ascii="Times New Roman" w:eastAsia="Times New Roman" w:hAnsi="Times New Roman" w:cs="Times New Roman"/>
          <w:sz w:val="24"/>
          <w:szCs w:val="24"/>
        </w:rPr>
        <w:t>that</w:t>
      </w:r>
      <w:r w:rsidR="00ED47C4" w:rsidRPr="002E0003">
        <w:rPr>
          <w:rFonts w:ascii="Times New Roman" w:eastAsia="Times New Roman" w:hAnsi="Times New Roman" w:cs="Times New Roman"/>
          <w:sz w:val="24"/>
          <w:szCs w:val="24"/>
        </w:rPr>
        <w:t xml:space="preserve"> </w:t>
      </w:r>
      <w:r w:rsidR="00ED47C4" w:rsidRPr="002E0003">
        <w:rPr>
          <w:rFonts w:ascii="Times New Roman" w:eastAsia="Times New Roman" w:hAnsi="Times New Roman" w:cs="Times New Roman"/>
          <w:i/>
          <w:iCs/>
          <w:sz w:val="24"/>
          <w:szCs w:val="24"/>
        </w:rPr>
        <w:t xml:space="preserve">R </w:t>
      </w:r>
      <w:r w:rsidR="00ED47C4" w:rsidRPr="002E0003">
        <w:rPr>
          <w:rFonts w:ascii="Times New Roman" w:eastAsia="Times New Roman" w:hAnsi="Times New Roman" w:cs="Times New Roman"/>
          <w:sz w:val="24"/>
          <w:szCs w:val="24"/>
        </w:rPr>
        <w:t>gene</w:t>
      </w:r>
      <w:r w:rsidR="006D7919"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mediated </w:t>
      </w:r>
      <w:r w:rsidR="003F2865" w:rsidRPr="002E0003">
        <w:rPr>
          <w:rFonts w:ascii="Times New Roman" w:eastAsia="Times New Roman" w:hAnsi="Times New Roman" w:cs="Times New Roman"/>
          <w:sz w:val="24"/>
          <w:szCs w:val="24"/>
        </w:rPr>
        <w:t>recognition</w:t>
      </w:r>
      <w:r w:rsidR="00ED47C4" w:rsidRPr="002E0003">
        <w:rPr>
          <w:rFonts w:ascii="Times New Roman" w:eastAsia="Times New Roman" w:hAnsi="Times New Roman" w:cs="Times New Roman"/>
          <w:sz w:val="24"/>
          <w:szCs w:val="24"/>
        </w:rPr>
        <w:t xml:space="preserve"> event</w:t>
      </w:r>
      <w:r w:rsidR="003F2865" w:rsidRPr="002E0003">
        <w:rPr>
          <w:rFonts w:ascii="Times New Roman" w:eastAsia="Times New Roman" w:hAnsi="Times New Roman" w:cs="Times New Roman"/>
          <w:sz w:val="24"/>
          <w:szCs w:val="24"/>
        </w:rPr>
        <w:t>(s)</w:t>
      </w:r>
      <w:r w:rsidR="00ED47C4" w:rsidRPr="002E0003">
        <w:rPr>
          <w:rFonts w:ascii="Times New Roman" w:eastAsia="Times New Roman" w:hAnsi="Times New Roman" w:cs="Times New Roman"/>
          <w:sz w:val="24"/>
          <w:szCs w:val="24"/>
        </w:rPr>
        <w:t xml:space="preserve"> </w:t>
      </w:r>
      <w:r w:rsidR="00D1384B" w:rsidRPr="002E0003">
        <w:rPr>
          <w:rFonts w:ascii="Times New Roman" w:eastAsia="Times New Roman" w:hAnsi="Times New Roman" w:cs="Times New Roman"/>
          <w:sz w:val="24"/>
          <w:szCs w:val="24"/>
        </w:rPr>
        <w:t xml:space="preserve">of wheat to </w:t>
      </w:r>
      <w:r w:rsidR="00D1384B" w:rsidRPr="002E0003">
        <w:rPr>
          <w:rFonts w:ascii="Times New Roman" w:eastAsia="Times New Roman" w:hAnsi="Times New Roman" w:cs="Times New Roman"/>
          <w:i/>
          <w:iCs/>
          <w:sz w:val="24"/>
          <w:szCs w:val="24"/>
        </w:rPr>
        <w:t xml:space="preserve">Z. </w:t>
      </w:r>
      <w:proofErr w:type="spellStart"/>
      <w:r w:rsidR="00D1384B" w:rsidRPr="002E0003">
        <w:rPr>
          <w:rFonts w:ascii="Times New Roman" w:eastAsia="Times New Roman" w:hAnsi="Times New Roman" w:cs="Times New Roman"/>
          <w:i/>
          <w:iCs/>
          <w:sz w:val="24"/>
          <w:szCs w:val="24"/>
        </w:rPr>
        <w:t>tritici</w:t>
      </w:r>
      <w:proofErr w:type="spellEnd"/>
      <w:r w:rsidR="00D1384B" w:rsidRPr="002E0003">
        <w:rPr>
          <w:rFonts w:ascii="Times New Roman" w:eastAsia="Times New Roman" w:hAnsi="Times New Roman" w:cs="Times New Roman"/>
          <w:sz w:val="24"/>
          <w:szCs w:val="24"/>
        </w:rPr>
        <w:t xml:space="preserve"> underpin all three types of conceptual disease resistances, through</w:t>
      </w:r>
      <w:r w:rsidR="00ED47C4" w:rsidRPr="002E0003">
        <w:rPr>
          <w:rFonts w:ascii="Times New Roman" w:eastAsia="Times New Roman" w:hAnsi="Times New Roman" w:cs="Times New Roman"/>
          <w:sz w:val="24"/>
          <w:szCs w:val="24"/>
        </w:rPr>
        <w:t xml:space="preserve"> e</w:t>
      </w:r>
      <w:r w:rsidR="003F2865" w:rsidRPr="002E0003">
        <w:rPr>
          <w:rFonts w:ascii="Times New Roman" w:eastAsia="Times New Roman" w:hAnsi="Times New Roman" w:cs="Times New Roman"/>
          <w:sz w:val="24"/>
          <w:szCs w:val="24"/>
        </w:rPr>
        <w:t>ffectively</w:t>
      </w:r>
      <w:r w:rsidR="00ED47C4" w:rsidRPr="002E0003">
        <w:rPr>
          <w:rFonts w:ascii="Times New Roman" w:eastAsia="Times New Roman" w:hAnsi="Times New Roman" w:cs="Times New Roman"/>
          <w:sz w:val="24"/>
          <w:szCs w:val="24"/>
        </w:rPr>
        <w:t xml:space="preserve"> co-opt</w:t>
      </w:r>
      <w:r w:rsidR="00D1384B" w:rsidRPr="002E0003">
        <w:rPr>
          <w:rFonts w:ascii="Times New Roman" w:eastAsia="Times New Roman" w:hAnsi="Times New Roman" w:cs="Times New Roman"/>
          <w:sz w:val="24"/>
          <w:szCs w:val="24"/>
        </w:rPr>
        <w:t>ing</w:t>
      </w:r>
      <w:r w:rsidR="00ED47C4" w:rsidRPr="002E0003">
        <w:rPr>
          <w:rFonts w:ascii="Times New Roman" w:eastAsia="Times New Roman" w:hAnsi="Times New Roman" w:cs="Times New Roman"/>
          <w:sz w:val="24"/>
          <w:szCs w:val="24"/>
        </w:rPr>
        <w:t xml:space="preserve"> </w:t>
      </w:r>
      <w:r w:rsidR="003F2865" w:rsidRPr="002E0003">
        <w:rPr>
          <w:rFonts w:ascii="Times New Roman" w:eastAsia="Times New Roman" w:hAnsi="Times New Roman" w:cs="Times New Roman"/>
          <w:sz w:val="24"/>
          <w:szCs w:val="24"/>
        </w:rPr>
        <w:t>elements of a</w:t>
      </w:r>
      <w:r w:rsidR="00ED47C4" w:rsidRPr="002E0003">
        <w:rPr>
          <w:rFonts w:ascii="Times New Roman" w:eastAsia="Times New Roman" w:hAnsi="Times New Roman" w:cs="Times New Roman"/>
          <w:sz w:val="24"/>
          <w:szCs w:val="24"/>
        </w:rPr>
        <w:t xml:space="preserve"> P</w:t>
      </w:r>
      <w:r w:rsidR="003F2865" w:rsidRPr="002E0003">
        <w:rPr>
          <w:rFonts w:ascii="Times New Roman" w:eastAsia="Times New Roman" w:hAnsi="Times New Roman" w:cs="Times New Roman"/>
          <w:sz w:val="24"/>
          <w:szCs w:val="24"/>
        </w:rPr>
        <w:t>AMP/MAMP-</w:t>
      </w:r>
      <w:r w:rsidR="00ED47C4" w:rsidRPr="002E0003">
        <w:rPr>
          <w:rFonts w:ascii="Times New Roman" w:eastAsia="Times New Roman" w:hAnsi="Times New Roman" w:cs="Times New Roman"/>
          <w:sz w:val="24"/>
          <w:szCs w:val="24"/>
        </w:rPr>
        <w:t>based form of immunity. Th</w:t>
      </w:r>
      <w:r w:rsidR="009823DA" w:rsidRPr="002E0003">
        <w:rPr>
          <w:rFonts w:ascii="Times New Roman" w:eastAsia="Times New Roman" w:hAnsi="Times New Roman" w:cs="Times New Roman"/>
          <w:sz w:val="24"/>
          <w:szCs w:val="24"/>
        </w:rPr>
        <w:t>e</w:t>
      </w:r>
      <w:r w:rsidR="00ED47C4" w:rsidRPr="002E0003">
        <w:rPr>
          <w:rFonts w:ascii="Times New Roman" w:eastAsia="Times New Roman" w:hAnsi="Times New Roman" w:cs="Times New Roman"/>
          <w:sz w:val="24"/>
          <w:szCs w:val="24"/>
        </w:rPr>
        <w:t>s</w:t>
      </w:r>
      <w:r w:rsidR="009823DA" w:rsidRPr="002E0003">
        <w:rPr>
          <w:rFonts w:ascii="Times New Roman" w:eastAsia="Times New Roman" w:hAnsi="Times New Roman" w:cs="Times New Roman"/>
          <w:sz w:val="24"/>
          <w:szCs w:val="24"/>
        </w:rPr>
        <w:t>e</w:t>
      </w:r>
      <w:r w:rsidR="00ED47C4" w:rsidRPr="002E0003">
        <w:rPr>
          <w:rFonts w:ascii="Times New Roman" w:eastAsia="Times New Roman" w:hAnsi="Times New Roman" w:cs="Times New Roman"/>
          <w:sz w:val="24"/>
          <w:szCs w:val="24"/>
        </w:rPr>
        <w:t xml:space="preserve"> ideas</w:t>
      </w:r>
      <w:r w:rsidR="003F2865"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and many other</w:t>
      </w:r>
      <w:r w:rsidR="007101CF" w:rsidRPr="002E0003">
        <w:rPr>
          <w:rFonts w:ascii="Times New Roman" w:eastAsia="Times New Roman" w:hAnsi="Times New Roman" w:cs="Times New Roman"/>
          <w:sz w:val="24"/>
          <w:szCs w:val="24"/>
        </w:rPr>
        <w:t>s arising from</w:t>
      </w:r>
      <w:r w:rsidR="00ED47C4" w:rsidRPr="002E0003">
        <w:rPr>
          <w:rFonts w:ascii="Times New Roman" w:eastAsia="Times New Roman" w:hAnsi="Times New Roman" w:cs="Times New Roman"/>
          <w:sz w:val="24"/>
          <w:szCs w:val="24"/>
        </w:rPr>
        <w:t xml:space="preserve"> this </w:t>
      </w:r>
      <w:r w:rsidR="007101CF" w:rsidRPr="002E0003">
        <w:rPr>
          <w:rFonts w:ascii="Times New Roman" w:eastAsia="Times New Roman" w:hAnsi="Times New Roman" w:cs="Times New Roman"/>
          <w:sz w:val="24"/>
          <w:szCs w:val="24"/>
        </w:rPr>
        <w:t>article</w:t>
      </w:r>
      <w:r w:rsidR="003F2865" w:rsidRPr="002E0003">
        <w:rPr>
          <w:rFonts w:ascii="Times New Roman" w:eastAsia="Times New Roman" w:hAnsi="Times New Roman" w:cs="Times New Roman"/>
          <w:sz w:val="24"/>
          <w:szCs w:val="24"/>
        </w:rPr>
        <w:t>,</w:t>
      </w:r>
      <w:r w:rsidR="00ED47C4" w:rsidRPr="002E0003">
        <w:rPr>
          <w:rFonts w:ascii="Times New Roman" w:eastAsia="Times New Roman" w:hAnsi="Times New Roman" w:cs="Times New Roman"/>
          <w:sz w:val="24"/>
          <w:szCs w:val="24"/>
        </w:rPr>
        <w:t xml:space="preserve"> </w:t>
      </w:r>
      <w:r w:rsidR="009769D6" w:rsidRPr="002E0003">
        <w:rPr>
          <w:rFonts w:ascii="Times New Roman" w:eastAsia="Times New Roman" w:hAnsi="Times New Roman" w:cs="Times New Roman"/>
          <w:sz w:val="24"/>
          <w:szCs w:val="24"/>
        </w:rPr>
        <w:t>merit</w:t>
      </w:r>
      <w:r w:rsidR="00ED47C4" w:rsidRPr="002E0003">
        <w:rPr>
          <w:rFonts w:ascii="Times New Roman" w:eastAsia="Times New Roman" w:hAnsi="Times New Roman" w:cs="Times New Roman"/>
          <w:sz w:val="24"/>
          <w:szCs w:val="24"/>
        </w:rPr>
        <w:t xml:space="preserve"> further testing.</w:t>
      </w:r>
    </w:p>
    <w:p w14:paraId="163997F6" w14:textId="77777777" w:rsidR="001B676A" w:rsidRPr="002E0003" w:rsidRDefault="001B676A" w:rsidP="002E0003">
      <w:pPr>
        <w:spacing w:line="360" w:lineRule="auto"/>
        <w:jc w:val="both"/>
        <w:rPr>
          <w:rFonts w:ascii="Times New Roman" w:eastAsia="Times New Roman" w:hAnsi="Times New Roman" w:cs="Times New Roman"/>
          <w:sz w:val="24"/>
          <w:szCs w:val="24"/>
        </w:rPr>
      </w:pPr>
    </w:p>
    <w:p w14:paraId="448B14EC" w14:textId="48045012" w:rsidR="0002269B" w:rsidRPr="002E0003" w:rsidRDefault="0002269B" w:rsidP="002E0003">
      <w:pPr>
        <w:spacing w:line="360" w:lineRule="auto"/>
        <w:jc w:val="both"/>
        <w:rPr>
          <w:rFonts w:ascii="Times New Roman" w:eastAsia="Times New Roman" w:hAnsi="Times New Roman" w:cs="Times New Roman"/>
          <w:b/>
          <w:bCs/>
          <w:sz w:val="24"/>
          <w:szCs w:val="24"/>
        </w:rPr>
      </w:pPr>
      <w:r w:rsidRPr="002E0003">
        <w:rPr>
          <w:rFonts w:ascii="Times New Roman" w:eastAsia="Times New Roman" w:hAnsi="Times New Roman" w:cs="Times New Roman"/>
          <w:b/>
          <w:bCs/>
          <w:sz w:val="24"/>
          <w:szCs w:val="24"/>
        </w:rPr>
        <w:t>Acknowledgement</w:t>
      </w:r>
    </w:p>
    <w:p w14:paraId="6880A3A5" w14:textId="28AA1C31" w:rsidR="0002269B" w:rsidRPr="002E0003" w:rsidRDefault="0002269B"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Jason Rudd acknowledges funding from the Biotechnology and Biological Scientific Research Council (BBSRC) of the United Kingdom through the institute strategic grant “Designing Future Wheat” (BBS/E/C000I0250).</w:t>
      </w:r>
    </w:p>
    <w:p w14:paraId="21085E9E" w14:textId="3493EA26" w:rsidR="0002269B" w:rsidRPr="002E0003" w:rsidRDefault="0002269B" w:rsidP="002E0003">
      <w:pPr>
        <w:spacing w:line="360" w:lineRule="auto"/>
        <w:jc w:val="both"/>
        <w:rPr>
          <w:rFonts w:ascii="Times New Roman" w:eastAsia="Times New Roman" w:hAnsi="Times New Roman" w:cs="Times New Roman"/>
          <w:b/>
          <w:bCs/>
          <w:sz w:val="24"/>
          <w:szCs w:val="24"/>
        </w:rPr>
      </w:pPr>
      <w:r w:rsidRPr="002E0003">
        <w:rPr>
          <w:rFonts w:ascii="Times New Roman" w:eastAsia="Times New Roman" w:hAnsi="Times New Roman" w:cs="Times New Roman"/>
          <w:b/>
          <w:bCs/>
          <w:sz w:val="24"/>
          <w:szCs w:val="24"/>
        </w:rPr>
        <w:t>ORCID</w:t>
      </w:r>
    </w:p>
    <w:p w14:paraId="0BCA67E5" w14:textId="73D6E827" w:rsidR="0002269B" w:rsidRPr="002E0003" w:rsidRDefault="0002269B"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Jason Rudd:</w:t>
      </w:r>
      <w:hyperlink r:id="rId6" w:history="1">
        <w:r w:rsidRPr="002E0003">
          <w:rPr>
            <w:rStyle w:val="Hyperlink"/>
            <w:rFonts w:ascii="Times New Roman" w:hAnsi="Times New Roman" w:cs="Times New Roman"/>
            <w:sz w:val="24"/>
            <w:szCs w:val="24"/>
          </w:rPr>
          <w:t>0000-0002-4743-1401</w:t>
        </w:r>
      </w:hyperlink>
      <w:r w:rsidRPr="002E0003">
        <w:rPr>
          <w:rFonts w:ascii="Times New Roman" w:hAnsi="Times New Roman" w:cs="Times New Roman"/>
          <w:color w:val="000000"/>
          <w:sz w:val="24"/>
          <w:szCs w:val="24"/>
        </w:rPr>
        <w:t> </w:t>
      </w:r>
    </w:p>
    <w:p w14:paraId="6D3DE7EE" w14:textId="65B1D1DE" w:rsidR="0002269B" w:rsidRPr="002E0003" w:rsidRDefault="0002269B" w:rsidP="002E0003">
      <w:pPr>
        <w:spacing w:line="360" w:lineRule="auto"/>
        <w:jc w:val="both"/>
        <w:rPr>
          <w:rFonts w:ascii="Times New Roman" w:eastAsia="Times New Roman" w:hAnsi="Times New Roman" w:cs="Times New Roman"/>
          <w:b/>
          <w:bCs/>
          <w:sz w:val="24"/>
          <w:szCs w:val="24"/>
        </w:rPr>
      </w:pPr>
    </w:p>
    <w:p w14:paraId="71CD0E8F" w14:textId="77777777" w:rsidR="0002269B" w:rsidRPr="002E0003" w:rsidRDefault="0002269B" w:rsidP="002E0003">
      <w:pPr>
        <w:spacing w:line="360" w:lineRule="auto"/>
        <w:jc w:val="both"/>
        <w:rPr>
          <w:rFonts w:ascii="Times New Roman" w:eastAsia="Times New Roman" w:hAnsi="Times New Roman" w:cs="Times New Roman"/>
          <w:b/>
          <w:bCs/>
          <w:sz w:val="24"/>
          <w:szCs w:val="24"/>
        </w:rPr>
      </w:pPr>
    </w:p>
    <w:p w14:paraId="4B21AAF2" w14:textId="3CB22F71" w:rsidR="0002269B" w:rsidRPr="002E0003" w:rsidRDefault="0002269B" w:rsidP="002E0003">
      <w:pPr>
        <w:spacing w:line="360" w:lineRule="auto"/>
        <w:jc w:val="right"/>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Jason J Rudd</w:t>
      </w:r>
    </w:p>
    <w:p w14:paraId="65A7D244" w14:textId="6B0134D4" w:rsidR="0002269B" w:rsidRPr="002E0003" w:rsidRDefault="0002269B" w:rsidP="002E0003">
      <w:pPr>
        <w:spacing w:line="360" w:lineRule="auto"/>
        <w:jc w:val="right"/>
        <w:rPr>
          <w:rFonts w:ascii="Times New Roman" w:eastAsia="Times New Roman" w:hAnsi="Times New Roman" w:cs="Times New Roman"/>
          <w:sz w:val="24"/>
          <w:szCs w:val="24"/>
        </w:rPr>
      </w:pPr>
      <w:r w:rsidRPr="002E0003">
        <w:rPr>
          <w:rFonts w:ascii="Times New Roman" w:eastAsia="Times New Roman" w:hAnsi="Times New Roman" w:cs="Times New Roman"/>
          <w:sz w:val="24"/>
          <w:szCs w:val="24"/>
        </w:rPr>
        <w:t xml:space="preserve">Protecting Crops and the Environment, </w:t>
      </w:r>
      <w:proofErr w:type="spellStart"/>
      <w:r w:rsidRPr="002E0003">
        <w:rPr>
          <w:rFonts w:ascii="Times New Roman" w:eastAsia="Times New Roman" w:hAnsi="Times New Roman" w:cs="Times New Roman"/>
          <w:sz w:val="24"/>
          <w:szCs w:val="24"/>
        </w:rPr>
        <w:t>Rothamsted</w:t>
      </w:r>
      <w:proofErr w:type="spellEnd"/>
      <w:r w:rsidRPr="002E0003">
        <w:rPr>
          <w:rFonts w:ascii="Times New Roman" w:eastAsia="Times New Roman" w:hAnsi="Times New Roman" w:cs="Times New Roman"/>
          <w:sz w:val="24"/>
          <w:szCs w:val="24"/>
        </w:rPr>
        <w:t xml:space="preserve"> Research, West Common, Harpenden, AL5 2JQ, UK</w:t>
      </w:r>
    </w:p>
    <w:p w14:paraId="723A5810" w14:textId="1BCFE665" w:rsidR="0002269B" w:rsidRPr="002E0003" w:rsidRDefault="0002269B" w:rsidP="002E0003">
      <w:pPr>
        <w:spacing w:line="360" w:lineRule="auto"/>
        <w:jc w:val="right"/>
        <w:rPr>
          <w:rFonts w:ascii="Times New Roman" w:eastAsia="Times New Roman" w:hAnsi="Times New Roman" w:cs="Times New Roman"/>
          <w:sz w:val="24"/>
          <w:szCs w:val="24"/>
          <w:lang w:val="fr-FR"/>
        </w:rPr>
      </w:pPr>
      <w:r w:rsidRPr="002E0003">
        <w:rPr>
          <w:rFonts w:ascii="Times New Roman" w:eastAsia="Times New Roman" w:hAnsi="Times New Roman" w:cs="Times New Roman"/>
          <w:sz w:val="24"/>
          <w:szCs w:val="24"/>
          <w:lang w:val="fr-FR"/>
        </w:rPr>
        <w:t>(</w:t>
      </w:r>
      <w:proofErr w:type="gramStart"/>
      <w:r w:rsidRPr="002E0003">
        <w:rPr>
          <w:rFonts w:ascii="Times New Roman" w:eastAsia="Times New Roman" w:hAnsi="Times New Roman" w:cs="Times New Roman"/>
          <w:sz w:val="24"/>
          <w:szCs w:val="24"/>
          <w:lang w:val="fr-FR"/>
        </w:rPr>
        <w:t>email:</w:t>
      </w:r>
      <w:proofErr w:type="gramEnd"/>
      <w:r w:rsidRPr="002E0003">
        <w:rPr>
          <w:rFonts w:ascii="Times New Roman" w:eastAsia="Times New Roman" w:hAnsi="Times New Roman" w:cs="Times New Roman"/>
          <w:sz w:val="24"/>
          <w:szCs w:val="24"/>
          <w:lang w:val="fr-FR"/>
        </w:rPr>
        <w:t xml:space="preserve"> </w:t>
      </w:r>
      <w:hyperlink r:id="rId7">
        <w:r w:rsidRPr="002E0003">
          <w:rPr>
            <w:rStyle w:val="Hyperlink"/>
            <w:rFonts w:ascii="Times New Roman" w:eastAsia="Times New Roman" w:hAnsi="Times New Roman" w:cs="Times New Roman"/>
            <w:sz w:val="24"/>
            <w:szCs w:val="24"/>
            <w:lang w:val="fr-FR"/>
          </w:rPr>
          <w:t>Jason.rudd@rothamsted.ac.uk</w:t>
        </w:r>
      </w:hyperlink>
      <w:r w:rsidRPr="00C06B26">
        <w:rPr>
          <w:rStyle w:val="Hyperlink"/>
          <w:rFonts w:ascii="Times New Roman" w:eastAsia="Times New Roman" w:hAnsi="Times New Roman" w:cs="Times New Roman"/>
          <w:sz w:val="24"/>
          <w:szCs w:val="24"/>
          <w:lang w:val="fr-FR"/>
        </w:rPr>
        <w:t>)</w:t>
      </w:r>
    </w:p>
    <w:p w14:paraId="3E64A576" w14:textId="77777777" w:rsidR="0002269B" w:rsidRPr="002E0003" w:rsidRDefault="0002269B" w:rsidP="002E0003">
      <w:pPr>
        <w:spacing w:line="360" w:lineRule="auto"/>
        <w:jc w:val="both"/>
        <w:rPr>
          <w:rFonts w:ascii="Times New Roman" w:eastAsia="Times New Roman" w:hAnsi="Times New Roman" w:cs="Times New Roman"/>
          <w:sz w:val="24"/>
          <w:szCs w:val="24"/>
          <w:lang w:val="fr-FR"/>
        </w:rPr>
      </w:pPr>
    </w:p>
    <w:p w14:paraId="0A38186A" w14:textId="77777777" w:rsidR="0041565D" w:rsidRPr="00C06B26" w:rsidRDefault="002A52E2" w:rsidP="002E0003">
      <w:pPr>
        <w:spacing w:line="360" w:lineRule="auto"/>
        <w:jc w:val="both"/>
        <w:rPr>
          <w:rFonts w:ascii="Times New Roman" w:eastAsia="Times New Roman" w:hAnsi="Times New Roman" w:cs="Times New Roman"/>
          <w:b/>
          <w:bCs/>
          <w:sz w:val="24"/>
          <w:szCs w:val="24"/>
          <w:lang w:val="fr-FR"/>
        </w:rPr>
      </w:pPr>
      <w:proofErr w:type="spellStart"/>
      <w:r w:rsidRPr="00C06B26">
        <w:rPr>
          <w:rFonts w:ascii="Times New Roman" w:eastAsia="Times New Roman" w:hAnsi="Times New Roman" w:cs="Times New Roman"/>
          <w:b/>
          <w:bCs/>
          <w:sz w:val="24"/>
          <w:szCs w:val="24"/>
          <w:lang w:val="fr-FR"/>
        </w:rPr>
        <w:t>References</w:t>
      </w:r>
      <w:proofErr w:type="spellEnd"/>
    </w:p>
    <w:p w14:paraId="250D53C1" w14:textId="0F199BED"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sz w:val="24"/>
          <w:szCs w:val="24"/>
        </w:rPr>
        <w:fldChar w:fldCharType="begin" w:fldLock="1"/>
      </w:r>
      <w:r w:rsidRPr="00C06B26">
        <w:rPr>
          <w:rFonts w:ascii="Times New Roman" w:hAnsi="Times New Roman" w:cs="Times New Roman"/>
          <w:sz w:val="24"/>
          <w:szCs w:val="24"/>
          <w:lang w:val="fr-FR"/>
        </w:rPr>
        <w:instrText xml:space="preserve">ADDIN Mendeley Bibliography CSL_BIBLIOGRAPHY </w:instrText>
      </w:r>
      <w:r w:rsidRPr="002E0003">
        <w:rPr>
          <w:rFonts w:ascii="Times New Roman" w:hAnsi="Times New Roman" w:cs="Times New Roman"/>
          <w:sz w:val="24"/>
          <w:szCs w:val="24"/>
        </w:rPr>
        <w:fldChar w:fldCharType="separate"/>
      </w:r>
      <w:r w:rsidRPr="00C06B26">
        <w:rPr>
          <w:rFonts w:ascii="Times New Roman" w:hAnsi="Times New Roman" w:cs="Times New Roman"/>
          <w:b/>
          <w:bCs/>
          <w:noProof/>
          <w:sz w:val="24"/>
          <w:szCs w:val="24"/>
          <w:lang w:val="fr-FR"/>
        </w:rPr>
        <w:t>Battache M, Lebrun M-H, Sakai K, Soudière O, Cambon F, Langin T, Saintenac C</w:t>
      </w:r>
      <w:r w:rsidRPr="00C06B26">
        <w:rPr>
          <w:rFonts w:ascii="Times New Roman" w:hAnsi="Times New Roman" w:cs="Times New Roman"/>
          <w:noProof/>
          <w:sz w:val="24"/>
          <w:szCs w:val="24"/>
          <w:lang w:val="fr-FR"/>
        </w:rPr>
        <w:t xml:space="preserve">. </w:t>
      </w:r>
      <w:r w:rsidRPr="00C06B26">
        <w:rPr>
          <w:rFonts w:ascii="Times New Roman" w:hAnsi="Times New Roman" w:cs="Times New Roman"/>
          <w:b/>
          <w:bCs/>
          <w:noProof/>
          <w:sz w:val="24"/>
          <w:szCs w:val="24"/>
          <w:lang w:val="fr-FR"/>
        </w:rPr>
        <w:t>2022</w:t>
      </w:r>
      <w:r w:rsidRPr="00C06B26">
        <w:rPr>
          <w:rFonts w:ascii="Times New Roman" w:hAnsi="Times New Roman" w:cs="Times New Roman"/>
          <w:noProof/>
          <w:sz w:val="24"/>
          <w:szCs w:val="24"/>
          <w:lang w:val="fr-FR"/>
        </w:rPr>
        <w:t xml:space="preserve">. </w:t>
      </w:r>
      <w:r w:rsidRPr="002E0003">
        <w:rPr>
          <w:rFonts w:ascii="Times New Roman" w:hAnsi="Times New Roman" w:cs="Times New Roman"/>
          <w:noProof/>
          <w:sz w:val="24"/>
          <w:szCs w:val="24"/>
        </w:rPr>
        <w:t xml:space="preserve">Blocked at the Stomatal Gate, a Key Step of Wheat </w:t>
      </w:r>
      <w:r w:rsidRPr="00111088">
        <w:rPr>
          <w:rFonts w:ascii="Times New Roman" w:hAnsi="Times New Roman" w:cs="Times New Roman"/>
          <w:i/>
          <w:noProof/>
          <w:sz w:val="24"/>
          <w:szCs w:val="24"/>
        </w:rPr>
        <w:t>Stb16q</w:t>
      </w:r>
      <w:r w:rsidRPr="002E0003">
        <w:rPr>
          <w:rFonts w:ascii="Times New Roman" w:hAnsi="Times New Roman" w:cs="Times New Roman"/>
          <w:noProof/>
          <w:sz w:val="24"/>
          <w:szCs w:val="24"/>
        </w:rPr>
        <w:t xml:space="preserve">-Mediated Resistance to </w:t>
      </w:r>
      <w:r w:rsidRPr="00111088">
        <w:rPr>
          <w:rFonts w:ascii="Times New Roman" w:hAnsi="Times New Roman" w:cs="Times New Roman"/>
          <w:i/>
          <w:noProof/>
          <w:sz w:val="24"/>
          <w:szCs w:val="24"/>
        </w:rPr>
        <w:t>Zymoseptoria tritici</w:t>
      </w:r>
      <w:r w:rsidRPr="002E0003">
        <w:rPr>
          <w:rFonts w:ascii="Times New Roman" w:hAnsi="Times New Roman" w:cs="Times New Roman"/>
          <w:noProof/>
          <w:sz w:val="24"/>
          <w:szCs w:val="24"/>
        </w:rPr>
        <w:t xml:space="preserve">. </w:t>
      </w:r>
      <w:r w:rsidRPr="002E0003">
        <w:rPr>
          <w:rFonts w:ascii="Times New Roman" w:hAnsi="Times New Roman" w:cs="Times New Roman"/>
          <w:i/>
          <w:iCs/>
          <w:noProof/>
          <w:sz w:val="24"/>
          <w:szCs w:val="24"/>
        </w:rPr>
        <w:t>Frontiers in Plant Science</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13</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921074</w:t>
      </w:r>
      <w:r w:rsidRPr="002E0003">
        <w:rPr>
          <w:rFonts w:ascii="Times New Roman" w:hAnsi="Times New Roman" w:cs="Times New Roman"/>
          <w:noProof/>
          <w:sz w:val="24"/>
          <w:szCs w:val="24"/>
        </w:rPr>
        <w:t>.</w:t>
      </w:r>
    </w:p>
    <w:p w14:paraId="0B52E444" w14:textId="4C907A04" w:rsidR="002A52E2" w:rsidRPr="00BE3032"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Brading PA, Verstappen ECP, Kema GHJ, Brown JKM</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2002</w:t>
      </w:r>
      <w:r w:rsidRPr="002E0003">
        <w:rPr>
          <w:rFonts w:ascii="Times New Roman" w:hAnsi="Times New Roman" w:cs="Times New Roman"/>
          <w:noProof/>
          <w:sz w:val="24"/>
          <w:szCs w:val="24"/>
        </w:rPr>
        <w:t xml:space="preserve">. A gene-for-gene relationship between wheat and </w:t>
      </w:r>
      <w:r w:rsidRPr="00111088">
        <w:rPr>
          <w:rFonts w:ascii="Times New Roman" w:hAnsi="Times New Roman" w:cs="Times New Roman"/>
          <w:i/>
          <w:noProof/>
          <w:sz w:val="24"/>
          <w:szCs w:val="24"/>
        </w:rPr>
        <w:t>Mycosphaerella graminicola</w:t>
      </w:r>
      <w:r w:rsidRPr="002E0003">
        <w:rPr>
          <w:rFonts w:ascii="Times New Roman" w:hAnsi="Times New Roman" w:cs="Times New Roman"/>
          <w:noProof/>
          <w:sz w:val="24"/>
          <w:szCs w:val="24"/>
        </w:rPr>
        <w:t xml:space="preserve">, the </w:t>
      </w:r>
      <w:r w:rsidRPr="00111088">
        <w:rPr>
          <w:rFonts w:ascii="Times New Roman" w:hAnsi="Times New Roman" w:cs="Times New Roman"/>
          <w:i/>
          <w:noProof/>
          <w:sz w:val="24"/>
          <w:szCs w:val="24"/>
        </w:rPr>
        <w:t>Septoria tritici</w:t>
      </w:r>
      <w:r w:rsidRPr="002E0003">
        <w:rPr>
          <w:rFonts w:ascii="Times New Roman" w:hAnsi="Times New Roman" w:cs="Times New Roman"/>
          <w:noProof/>
          <w:sz w:val="24"/>
          <w:szCs w:val="24"/>
        </w:rPr>
        <w:t xml:space="preserve"> blotch pathogen. </w:t>
      </w:r>
      <w:r w:rsidRPr="00BE3032">
        <w:rPr>
          <w:rFonts w:ascii="Times New Roman" w:hAnsi="Times New Roman" w:cs="Times New Roman"/>
          <w:i/>
          <w:iCs/>
          <w:noProof/>
          <w:sz w:val="24"/>
          <w:szCs w:val="24"/>
        </w:rPr>
        <w:t>Phytopathology</w:t>
      </w:r>
      <w:r w:rsidRPr="00BE3032">
        <w:rPr>
          <w:rFonts w:ascii="Times New Roman" w:hAnsi="Times New Roman" w:cs="Times New Roman"/>
          <w:noProof/>
          <w:sz w:val="24"/>
          <w:szCs w:val="24"/>
        </w:rPr>
        <w:t xml:space="preserve"> </w:t>
      </w:r>
      <w:r w:rsidRPr="00BE3032">
        <w:rPr>
          <w:rFonts w:ascii="Times New Roman" w:hAnsi="Times New Roman" w:cs="Times New Roman"/>
          <w:b/>
          <w:bCs/>
          <w:noProof/>
          <w:sz w:val="24"/>
          <w:szCs w:val="24"/>
        </w:rPr>
        <w:t>92</w:t>
      </w:r>
      <w:r w:rsidR="00876A6D" w:rsidRPr="00111088">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439-45</w:t>
      </w:r>
      <w:r w:rsidRPr="00BE3032">
        <w:rPr>
          <w:rFonts w:ascii="Times New Roman" w:hAnsi="Times New Roman" w:cs="Times New Roman"/>
          <w:noProof/>
          <w:sz w:val="24"/>
          <w:szCs w:val="24"/>
        </w:rPr>
        <w:t>.</w:t>
      </w:r>
    </w:p>
    <w:p w14:paraId="060BAD51" w14:textId="78D98F9A"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BE3032">
        <w:rPr>
          <w:rFonts w:ascii="Times New Roman" w:hAnsi="Times New Roman" w:cs="Times New Roman"/>
          <w:b/>
          <w:bCs/>
          <w:noProof/>
          <w:sz w:val="24"/>
          <w:szCs w:val="24"/>
        </w:rPr>
        <w:t>Feurtey A, Lorrain C, Croll D, Eschenbrenner C, Freitag M, Habig M, Haueisen J, Möller M, Schotanus K, Stukenbrock EH</w:t>
      </w:r>
      <w:r w:rsidRPr="00BE3032">
        <w:rPr>
          <w:rFonts w:ascii="Times New Roman" w:hAnsi="Times New Roman" w:cs="Times New Roman"/>
          <w:noProof/>
          <w:sz w:val="24"/>
          <w:szCs w:val="24"/>
        </w:rPr>
        <w:t xml:space="preserve">. </w:t>
      </w:r>
      <w:r w:rsidRPr="00BE3032">
        <w:rPr>
          <w:rFonts w:ascii="Times New Roman" w:hAnsi="Times New Roman" w:cs="Times New Roman"/>
          <w:b/>
          <w:bCs/>
          <w:noProof/>
          <w:sz w:val="24"/>
          <w:szCs w:val="24"/>
        </w:rPr>
        <w:t>2020</w:t>
      </w:r>
      <w:r w:rsidRPr="00BE3032">
        <w:rPr>
          <w:rFonts w:ascii="Times New Roman" w:hAnsi="Times New Roman" w:cs="Times New Roman"/>
          <w:noProof/>
          <w:sz w:val="24"/>
          <w:szCs w:val="24"/>
        </w:rPr>
        <w:t xml:space="preserve">. </w:t>
      </w:r>
      <w:r w:rsidRPr="002E0003">
        <w:rPr>
          <w:rFonts w:ascii="Times New Roman" w:hAnsi="Times New Roman" w:cs="Times New Roman"/>
          <w:noProof/>
          <w:sz w:val="24"/>
          <w:szCs w:val="24"/>
        </w:rPr>
        <w:t xml:space="preserve">Genome compartmentalization predates species divergence in the plant pathogen genus </w:t>
      </w:r>
      <w:r w:rsidRPr="00111088">
        <w:rPr>
          <w:rFonts w:ascii="Times New Roman" w:hAnsi="Times New Roman" w:cs="Times New Roman"/>
          <w:i/>
          <w:noProof/>
          <w:sz w:val="24"/>
          <w:szCs w:val="24"/>
        </w:rPr>
        <w:t>Zymoseptoria</w:t>
      </w:r>
      <w:r w:rsidRPr="002E0003">
        <w:rPr>
          <w:rFonts w:ascii="Times New Roman" w:hAnsi="Times New Roman" w:cs="Times New Roman"/>
          <w:noProof/>
          <w:sz w:val="24"/>
          <w:szCs w:val="24"/>
        </w:rPr>
        <w:t xml:space="preserve">. </w:t>
      </w:r>
      <w:r w:rsidRPr="002E0003">
        <w:rPr>
          <w:rFonts w:ascii="Times New Roman" w:hAnsi="Times New Roman" w:cs="Times New Roman"/>
          <w:i/>
          <w:iCs/>
          <w:noProof/>
          <w:sz w:val="24"/>
          <w:szCs w:val="24"/>
        </w:rPr>
        <w:t>BMC Genomics</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21</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588</w:t>
      </w:r>
      <w:r w:rsidRPr="002E0003">
        <w:rPr>
          <w:rFonts w:ascii="Times New Roman" w:hAnsi="Times New Roman" w:cs="Times New Roman"/>
          <w:noProof/>
          <w:sz w:val="24"/>
          <w:szCs w:val="24"/>
        </w:rPr>
        <w:t>.</w:t>
      </w:r>
    </w:p>
    <w:p w14:paraId="0904C124" w14:textId="06E9080A"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Flor HH</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1971</w:t>
      </w:r>
      <w:r w:rsidRPr="002E0003">
        <w:rPr>
          <w:rFonts w:ascii="Times New Roman" w:hAnsi="Times New Roman" w:cs="Times New Roman"/>
          <w:noProof/>
          <w:sz w:val="24"/>
          <w:szCs w:val="24"/>
        </w:rPr>
        <w:t xml:space="preserve">. Current Status of the Gene-For-Gene Concept. </w:t>
      </w:r>
      <w:r w:rsidRPr="002E0003">
        <w:rPr>
          <w:rFonts w:ascii="Times New Roman" w:hAnsi="Times New Roman" w:cs="Times New Roman"/>
          <w:i/>
          <w:iCs/>
          <w:noProof/>
          <w:sz w:val="24"/>
          <w:szCs w:val="24"/>
        </w:rPr>
        <w:t>Annual Review of Phytopathology</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9</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275-296</w:t>
      </w:r>
      <w:r w:rsidRPr="002E0003">
        <w:rPr>
          <w:rFonts w:ascii="Times New Roman" w:hAnsi="Times New Roman" w:cs="Times New Roman"/>
          <w:noProof/>
          <w:sz w:val="24"/>
          <w:szCs w:val="24"/>
        </w:rPr>
        <w:t>.</w:t>
      </w:r>
    </w:p>
    <w:p w14:paraId="167224D9" w14:textId="1812CCC8"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Jones JDG, Dangl JL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2006</w:t>
      </w:r>
      <w:r w:rsidRPr="002E0003">
        <w:rPr>
          <w:rFonts w:ascii="Times New Roman" w:hAnsi="Times New Roman" w:cs="Times New Roman"/>
          <w:noProof/>
          <w:sz w:val="24"/>
          <w:szCs w:val="24"/>
        </w:rPr>
        <w:t xml:space="preserve">. The plant immune system. </w:t>
      </w:r>
      <w:r w:rsidRPr="002E0003">
        <w:rPr>
          <w:rFonts w:ascii="Times New Roman" w:hAnsi="Times New Roman" w:cs="Times New Roman"/>
          <w:i/>
          <w:iCs/>
          <w:noProof/>
          <w:sz w:val="24"/>
          <w:szCs w:val="24"/>
        </w:rPr>
        <w:t>Nature</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444</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323–329</w:t>
      </w:r>
      <w:r w:rsidRPr="002E0003">
        <w:rPr>
          <w:rFonts w:ascii="Times New Roman" w:hAnsi="Times New Roman" w:cs="Times New Roman"/>
          <w:noProof/>
          <w:sz w:val="24"/>
          <w:szCs w:val="24"/>
        </w:rPr>
        <w:t>.</w:t>
      </w:r>
    </w:p>
    <w:p w14:paraId="33FC5719" w14:textId="367480F1"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Meile L, Croll D, Brunner PC, Plissonneau C, Hartmann FE, McDonald BA, Sánchez-Vallet A</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2018</w:t>
      </w:r>
      <w:r w:rsidRPr="002E0003">
        <w:rPr>
          <w:rFonts w:ascii="Times New Roman" w:hAnsi="Times New Roman" w:cs="Times New Roman"/>
          <w:noProof/>
          <w:sz w:val="24"/>
          <w:szCs w:val="24"/>
        </w:rPr>
        <w:t xml:space="preserve">. A fungal avirulence factor encoded in a highly plastic genomic region triggers partial resistance to septoria tritici blotch. </w:t>
      </w:r>
      <w:r w:rsidRPr="002E0003">
        <w:rPr>
          <w:rFonts w:ascii="Times New Roman" w:hAnsi="Times New Roman" w:cs="Times New Roman"/>
          <w:i/>
          <w:iCs/>
          <w:noProof/>
          <w:sz w:val="24"/>
          <w:szCs w:val="24"/>
        </w:rPr>
        <w:t>New Phytologist</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219</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1048-1061</w:t>
      </w:r>
      <w:r w:rsidRPr="002E0003">
        <w:rPr>
          <w:rFonts w:ascii="Times New Roman" w:hAnsi="Times New Roman" w:cs="Times New Roman"/>
          <w:noProof/>
          <w:sz w:val="24"/>
          <w:szCs w:val="24"/>
        </w:rPr>
        <w:t>.</w:t>
      </w:r>
    </w:p>
    <w:p w14:paraId="7D504991" w14:textId="55E72DCF" w:rsidR="00247159" w:rsidRPr="00111088" w:rsidRDefault="002A52E2" w:rsidP="00111088">
      <w:pPr>
        <w:spacing w:line="360" w:lineRule="auto"/>
        <w:rPr>
          <w:rStyle w:val="Hyperlink"/>
          <w:rFonts w:ascii="Times New Roman" w:hAnsi="Times New Roman" w:cs="Times New Roman"/>
          <w:color w:val="auto"/>
          <w:sz w:val="24"/>
          <w:szCs w:val="24"/>
          <w:u w:val="none"/>
        </w:rPr>
      </w:pPr>
      <w:r w:rsidRPr="00111088">
        <w:rPr>
          <w:rFonts w:ascii="Times New Roman" w:hAnsi="Times New Roman" w:cs="Times New Roman"/>
          <w:b/>
          <w:bCs/>
          <w:noProof/>
          <w:sz w:val="24"/>
          <w:szCs w:val="24"/>
        </w:rPr>
        <w:t>Meile L, Garrido-Arandia M, Bernasconi Z, Peter J, Schneller A, Bernasconi A, Alassimone J, McDonald BA, Sánchez-Vallet A</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2023</w:t>
      </w:r>
      <w:r w:rsidRPr="002E0003">
        <w:rPr>
          <w:rFonts w:ascii="Times New Roman" w:hAnsi="Times New Roman" w:cs="Times New Roman"/>
          <w:noProof/>
          <w:sz w:val="24"/>
          <w:szCs w:val="24"/>
        </w:rPr>
        <w:t xml:space="preserve">. Natural variation in Avr3D1 from Zymoseptoria sp. contributes to quantitative gene-for-gene resistance and to host specificity. </w:t>
      </w:r>
      <w:r w:rsidRPr="002E0003">
        <w:rPr>
          <w:rFonts w:ascii="Times New Roman" w:hAnsi="Times New Roman" w:cs="Times New Roman"/>
          <w:i/>
          <w:iCs/>
          <w:noProof/>
          <w:sz w:val="24"/>
          <w:szCs w:val="24"/>
        </w:rPr>
        <w:t>New Phytologist</w:t>
      </w:r>
      <w:r w:rsidRPr="002E0003">
        <w:rPr>
          <w:rFonts w:ascii="Times New Roman" w:hAnsi="Times New Roman" w:cs="Times New Roman"/>
          <w:noProof/>
          <w:sz w:val="24"/>
          <w:szCs w:val="24"/>
        </w:rPr>
        <w:t xml:space="preserve">: </w:t>
      </w:r>
      <w:r w:rsidR="00247159" w:rsidRPr="00111088">
        <w:rPr>
          <w:rFonts w:ascii="Times New Roman" w:hAnsi="Times New Roman" w:cs="Times New Roman"/>
          <w:sz w:val="24"/>
          <w:szCs w:val="24"/>
        </w:rPr>
        <w:t>https://doi.org/10.1111/nph.18690</w:t>
      </w:r>
    </w:p>
    <w:p w14:paraId="72A631BF" w14:textId="328823E1"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noProof/>
          <w:sz w:val="24"/>
          <w:szCs w:val="24"/>
        </w:rPr>
        <w:t>.</w:t>
      </w:r>
    </w:p>
    <w:p w14:paraId="6CCF5A27" w14:textId="116ADF10"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 xml:space="preserve">Rudd JJ, Kanyuka K, Hassani-Pak K, Derbyshire M, Andongabo A, Devonshire J, Lysenko A, Saqi M, Desai NM, Powers SJ, </w:t>
      </w:r>
      <w:r w:rsidRPr="002E0003">
        <w:rPr>
          <w:rFonts w:ascii="Times New Roman" w:hAnsi="Times New Roman" w:cs="Times New Roman"/>
          <w:b/>
          <w:bCs/>
          <w:i/>
          <w:iCs/>
          <w:noProof/>
          <w:sz w:val="24"/>
          <w:szCs w:val="24"/>
        </w:rPr>
        <w:t>et al.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2015</w:t>
      </w:r>
      <w:r w:rsidRPr="002E0003">
        <w:rPr>
          <w:rFonts w:ascii="Times New Roman" w:hAnsi="Times New Roman" w:cs="Times New Roman"/>
          <w:noProof/>
          <w:sz w:val="24"/>
          <w:szCs w:val="24"/>
        </w:rPr>
        <w:t xml:space="preserve">. Transcriptome and metabolite profiling of the infection cycle of </w:t>
      </w:r>
      <w:r w:rsidRPr="00111088">
        <w:rPr>
          <w:rFonts w:ascii="Times New Roman" w:hAnsi="Times New Roman" w:cs="Times New Roman"/>
          <w:i/>
          <w:noProof/>
          <w:sz w:val="24"/>
          <w:szCs w:val="24"/>
        </w:rPr>
        <w:t>Zymoseptoria tritici</w:t>
      </w:r>
      <w:r w:rsidRPr="002E0003">
        <w:rPr>
          <w:rFonts w:ascii="Times New Roman" w:hAnsi="Times New Roman" w:cs="Times New Roman"/>
          <w:noProof/>
          <w:sz w:val="24"/>
          <w:szCs w:val="24"/>
        </w:rPr>
        <w:t xml:space="preserve"> on wheat reveals a biphasic interaction with plant immunity involving differential pathogen chromosomal contributions and a variation on the hemibiotrophic lifestyle definition. </w:t>
      </w:r>
      <w:r w:rsidRPr="002E0003">
        <w:rPr>
          <w:rFonts w:ascii="Times New Roman" w:hAnsi="Times New Roman" w:cs="Times New Roman"/>
          <w:i/>
          <w:iCs/>
          <w:noProof/>
          <w:sz w:val="24"/>
          <w:szCs w:val="24"/>
        </w:rPr>
        <w:t>Plant Physiology</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167</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1158-</w:t>
      </w:r>
      <w:r w:rsidR="00876A6D">
        <w:rPr>
          <w:rFonts w:ascii="Times New Roman" w:hAnsi="Times New Roman" w:cs="Times New Roman"/>
          <w:bCs/>
          <w:noProof/>
          <w:sz w:val="24"/>
          <w:szCs w:val="24"/>
        </w:rPr>
        <w:t>11</w:t>
      </w:r>
      <w:r w:rsidR="00876A6D" w:rsidRPr="00111088">
        <w:rPr>
          <w:rFonts w:ascii="Times New Roman" w:hAnsi="Times New Roman" w:cs="Times New Roman"/>
          <w:bCs/>
          <w:noProof/>
          <w:sz w:val="24"/>
          <w:szCs w:val="24"/>
        </w:rPr>
        <w:t>85</w:t>
      </w:r>
      <w:r w:rsidRPr="002E0003">
        <w:rPr>
          <w:rFonts w:ascii="Times New Roman" w:hAnsi="Times New Roman" w:cs="Times New Roman"/>
          <w:noProof/>
          <w:sz w:val="24"/>
          <w:szCs w:val="24"/>
        </w:rPr>
        <w:t>.</w:t>
      </w:r>
    </w:p>
    <w:p w14:paraId="69C28E6A" w14:textId="10809CE6"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 xml:space="preserve">Saintenac C, Cambon F, Aouini L, Verstappen E, Ghaffary SMT, Poucet T, Marande W, Berges H, Xu S, Jaouannet M, </w:t>
      </w:r>
      <w:r w:rsidRPr="002E0003">
        <w:rPr>
          <w:rFonts w:ascii="Times New Roman" w:hAnsi="Times New Roman" w:cs="Times New Roman"/>
          <w:b/>
          <w:bCs/>
          <w:i/>
          <w:iCs/>
          <w:noProof/>
          <w:sz w:val="24"/>
          <w:szCs w:val="24"/>
        </w:rPr>
        <w:t>et al.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2021</w:t>
      </w:r>
      <w:r w:rsidRPr="002E0003">
        <w:rPr>
          <w:rFonts w:ascii="Times New Roman" w:hAnsi="Times New Roman" w:cs="Times New Roman"/>
          <w:noProof/>
          <w:sz w:val="24"/>
          <w:szCs w:val="24"/>
        </w:rPr>
        <w:t xml:space="preserve">. A wheat cysteine-rich receptor-like kinase confers broad-spectrum resistance against Septoria tritici blotch. </w:t>
      </w:r>
      <w:r w:rsidRPr="002E0003">
        <w:rPr>
          <w:rFonts w:ascii="Times New Roman" w:hAnsi="Times New Roman" w:cs="Times New Roman"/>
          <w:i/>
          <w:iCs/>
          <w:noProof/>
          <w:sz w:val="24"/>
          <w:szCs w:val="24"/>
        </w:rPr>
        <w:t>Nature Communications</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12</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433</w:t>
      </w:r>
      <w:r w:rsidRPr="002E0003">
        <w:rPr>
          <w:rFonts w:ascii="Times New Roman" w:hAnsi="Times New Roman" w:cs="Times New Roman"/>
          <w:noProof/>
          <w:sz w:val="24"/>
          <w:szCs w:val="24"/>
        </w:rPr>
        <w:t>.</w:t>
      </w:r>
    </w:p>
    <w:p w14:paraId="67DE6946" w14:textId="7845F554"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 xml:space="preserve">Saintenac C, Lee WS, Cambon F, Rudd JJ, King RC, Marande W, Powers SJ, Bergès H, Phillips AL, Uauy C, </w:t>
      </w:r>
      <w:r w:rsidRPr="002E0003">
        <w:rPr>
          <w:rFonts w:ascii="Times New Roman" w:hAnsi="Times New Roman" w:cs="Times New Roman"/>
          <w:b/>
          <w:bCs/>
          <w:i/>
          <w:iCs/>
          <w:noProof/>
          <w:sz w:val="24"/>
          <w:szCs w:val="24"/>
        </w:rPr>
        <w:t>et al.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2018</w:t>
      </w:r>
      <w:r w:rsidRPr="002E0003">
        <w:rPr>
          <w:rFonts w:ascii="Times New Roman" w:hAnsi="Times New Roman" w:cs="Times New Roman"/>
          <w:noProof/>
          <w:sz w:val="24"/>
          <w:szCs w:val="24"/>
        </w:rPr>
        <w:t xml:space="preserve">. Wheat receptor-kinase-like protein Stb6 controls gene-for-gene resistance to fungal pathogen </w:t>
      </w:r>
      <w:r w:rsidRPr="00111088">
        <w:rPr>
          <w:rFonts w:ascii="Times New Roman" w:hAnsi="Times New Roman" w:cs="Times New Roman"/>
          <w:i/>
          <w:noProof/>
          <w:sz w:val="24"/>
          <w:szCs w:val="24"/>
        </w:rPr>
        <w:t>Zymoseptoria tritici</w:t>
      </w:r>
      <w:r w:rsidRPr="002E0003">
        <w:rPr>
          <w:rFonts w:ascii="Times New Roman" w:hAnsi="Times New Roman" w:cs="Times New Roman"/>
          <w:noProof/>
          <w:sz w:val="24"/>
          <w:szCs w:val="24"/>
        </w:rPr>
        <w:t xml:space="preserve">. </w:t>
      </w:r>
      <w:r w:rsidRPr="002E0003">
        <w:rPr>
          <w:rFonts w:ascii="Times New Roman" w:hAnsi="Times New Roman" w:cs="Times New Roman"/>
          <w:i/>
          <w:iCs/>
          <w:noProof/>
          <w:sz w:val="24"/>
          <w:szCs w:val="24"/>
        </w:rPr>
        <w:t>Nature Genetics</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50</w:t>
      </w:r>
      <w:r w:rsidR="00876A6D">
        <w:rPr>
          <w:rFonts w:ascii="Times New Roman" w:hAnsi="Times New Roman" w:cs="Times New Roman"/>
          <w:b/>
          <w:bCs/>
          <w:noProof/>
          <w:sz w:val="24"/>
          <w:szCs w:val="24"/>
        </w:rPr>
        <w:t>:</w:t>
      </w:r>
      <w:r w:rsidR="00876A6D" w:rsidRPr="00111088">
        <w:rPr>
          <w:rFonts w:ascii="Times New Roman" w:hAnsi="Times New Roman" w:cs="Times New Roman"/>
          <w:bCs/>
          <w:noProof/>
          <w:sz w:val="24"/>
          <w:szCs w:val="24"/>
        </w:rPr>
        <w:t xml:space="preserve"> 368–374</w:t>
      </w:r>
      <w:r w:rsidRPr="002E0003">
        <w:rPr>
          <w:rFonts w:ascii="Times New Roman" w:hAnsi="Times New Roman" w:cs="Times New Roman"/>
          <w:noProof/>
          <w:sz w:val="24"/>
          <w:szCs w:val="24"/>
        </w:rPr>
        <w:t>.</w:t>
      </w:r>
    </w:p>
    <w:p w14:paraId="5A798A6E" w14:textId="4A83C5E9"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Schulze-Lefert P, Panstruga R</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2011</w:t>
      </w:r>
      <w:r w:rsidRPr="002E0003">
        <w:rPr>
          <w:rFonts w:ascii="Times New Roman" w:hAnsi="Times New Roman" w:cs="Times New Roman"/>
          <w:noProof/>
          <w:sz w:val="24"/>
          <w:szCs w:val="24"/>
        </w:rPr>
        <w:t xml:space="preserve">. A molecular evolutionary concept connecting nonhost resistance, pathogen host range, and pathogen speciation. </w:t>
      </w:r>
      <w:r w:rsidRPr="002E0003">
        <w:rPr>
          <w:rFonts w:ascii="Times New Roman" w:hAnsi="Times New Roman" w:cs="Times New Roman"/>
          <w:i/>
          <w:iCs/>
          <w:noProof/>
          <w:sz w:val="24"/>
          <w:szCs w:val="24"/>
        </w:rPr>
        <w:t>Trends in Plant Science</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16</w:t>
      </w:r>
      <w:r w:rsidR="00015FA9">
        <w:rPr>
          <w:rFonts w:ascii="Times New Roman" w:hAnsi="Times New Roman" w:cs="Times New Roman"/>
          <w:b/>
          <w:bCs/>
          <w:noProof/>
          <w:sz w:val="24"/>
          <w:szCs w:val="24"/>
        </w:rPr>
        <w:t>:</w:t>
      </w:r>
      <w:r w:rsidR="00015FA9" w:rsidRPr="00111088">
        <w:rPr>
          <w:rFonts w:ascii="Times New Roman" w:hAnsi="Times New Roman" w:cs="Times New Roman"/>
          <w:bCs/>
          <w:noProof/>
          <w:sz w:val="24"/>
          <w:szCs w:val="24"/>
        </w:rPr>
        <w:t xml:space="preserve"> 117-125</w:t>
      </w:r>
      <w:r w:rsidRPr="002E0003">
        <w:rPr>
          <w:rFonts w:ascii="Times New Roman" w:hAnsi="Times New Roman" w:cs="Times New Roman"/>
          <w:noProof/>
          <w:sz w:val="24"/>
          <w:szCs w:val="24"/>
        </w:rPr>
        <w:t>.</w:t>
      </w:r>
    </w:p>
    <w:p w14:paraId="03C07C4D" w14:textId="77777777"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Stergiopoulos I, de Wit PJGM</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2009</w:t>
      </w:r>
      <w:r w:rsidRPr="002E0003">
        <w:rPr>
          <w:rFonts w:ascii="Times New Roman" w:hAnsi="Times New Roman" w:cs="Times New Roman"/>
          <w:noProof/>
          <w:sz w:val="24"/>
          <w:szCs w:val="24"/>
        </w:rPr>
        <w:t xml:space="preserve">. Fungal Effector Proteins. </w:t>
      </w:r>
      <w:r w:rsidRPr="002E0003">
        <w:rPr>
          <w:rFonts w:ascii="Times New Roman" w:hAnsi="Times New Roman" w:cs="Times New Roman"/>
          <w:i/>
          <w:iCs/>
          <w:noProof/>
          <w:sz w:val="24"/>
          <w:szCs w:val="24"/>
        </w:rPr>
        <w:t>Annual Review of Phytopathology</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47</w:t>
      </w:r>
      <w:r w:rsidRPr="002E0003">
        <w:rPr>
          <w:rFonts w:ascii="Times New Roman" w:hAnsi="Times New Roman" w:cs="Times New Roman"/>
          <w:noProof/>
          <w:sz w:val="24"/>
          <w:szCs w:val="24"/>
        </w:rPr>
        <w:t>: 233–263.</w:t>
      </w:r>
    </w:p>
    <w:p w14:paraId="0A6D3D63" w14:textId="10B7DDD9"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Thomma BPHJ, Nürnberger T, Joosten MHAJ</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2011</w:t>
      </w:r>
      <w:r w:rsidRPr="002E0003">
        <w:rPr>
          <w:rFonts w:ascii="Times New Roman" w:hAnsi="Times New Roman" w:cs="Times New Roman"/>
          <w:noProof/>
          <w:sz w:val="24"/>
          <w:szCs w:val="24"/>
        </w:rPr>
        <w:t xml:space="preserve">. Of PAMPs and effectors: The blurred PTI-ETI dichotomy. </w:t>
      </w:r>
      <w:r w:rsidRPr="002E0003">
        <w:rPr>
          <w:rFonts w:ascii="Times New Roman" w:hAnsi="Times New Roman" w:cs="Times New Roman"/>
          <w:i/>
          <w:iCs/>
          <w:noProof/>
          <w:sz w:val="24"/>
          <w:szCs w:val="24"/>
        </w:rPr>
        <w:t>Plant Cell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23</w:t>
      </w:r>
      <w:r w:rsidR="00015FA9">
        <w:rPr>
          <w:rFonts w:ascii="Times New Roman" w:hAnsi="Times New Roman" w:cs="Times New Roman"/>
          <w:b/>
          <w:bCs/>
          <w:noProof/>
          <w:sz w:val="24"/>
          <w:szCs w:val="24"/>
        </w:rPr>
        <w:t>:</w:t>
      </w:r>
      <w:r w:rsidR="00015FA9" w:rsidRPr="00111088">
        <w:rPr>
          <w:rFonts w:ascii="Times New Roman" w:hAnsi="Times New Roman" w:cs="Times New Roman"/>
          <w:bCs/>
          <w:noProof/>
          <w:sz w:val="24"/>
          <w:szCs w:val="24"/>
        </w:rPr>
        <w:t xml:space="preserve"> 4-15</w:t>
      </w:r>
      <w:r w:rsidRPr="002E0003">
        <w:rPr>
          <w:rFonts w:ascii="Times New Roman" w:hAnsi="Times New Roman" w:cs="Times New Roman"/>
          <w:noProof/>
          <w:sz w:val="24"/>
          <w:szCs w:val="24"/>
        </w:rPr>
        <w:t>.</w:t>
      </w:r>
    </w:p>
    <w:p w14:paraId="1BD8C746" w14:textId="7E82B5AF"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Zhang W, He SY, Assmann SM</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2008</w:t>
      </w:r>
      <w:r w:rsidRPr="002E0003">
        <w:rPr>
          <w:rFonts w:ascii="Times New Roman" w:hAnsi="Times New Roman" w:cs="Times New Roman"/>
          <w:noProof/>
          <w:sz w:val="24"/>
          <w:szCs w:val="24"/>
        </w:rPr>
        <w:t xml:space="preserve">. The plant innate immunity response in stomatal guard cells invokes G-protein-dependent ion channel regulation. </w:t>
      </w:r>
      <w:r w:rsidRPr="002E0003">
        <w:rPr>
          <w:rFonts w:ascii="Times New Roman" w:hAnsi="Times New Roman" w:cs="Times New Roman"/>
          <w:i/>
          <w:iCs/>
          <w:noProof/>
          <w:sz w:val="24"/>
          <w:szCs w:val="24"/>
        </w:rPr>
        <w:t>Plant Journal</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56</w:t>
      </w:r>
      <w:r w:rsidR="00015FA9">
        <w:rPr>
          <w:rFonts w:ascii="Times New Roman" w:hAnsi="Times New Roman" w:cs="Times New Roman"/>
          <w:b/>
          <w:bCs/>
          <w:noProof/>
          <w:sz w:val="24"/>
          <w:szCs w:val="24"/>
        </w:rPr>
        <w:t>:</w:t>
      </w:r>
      <w:r w:rsidR="00015FA9" w:rsidRPr="00111088">
        <w:rPr>
          <w:rFonts w:ascii="Times New Roman" w:hAnsi="Times New Roman" w:cs="Times New Roman"/>
          <w:bCs/>
          <w:noProof/>
          <w:sz w:val="24"/>
          <w:szCs w:val="24"/>
        </w:rPr>
        <w:t xml:space="preserve"> 984-</w:t>
      </w:r>
      <w:r w:rsidR="00015FA9">
        <w:rPr>
          <w:rFonts w:ascii="Times New Roman" w:hAnsi="Times New Roman" w:cs="Times New Roman"/>
          <w:bCs/>
          <w:noProof/>
          <w:sz w:val="24"/>
          <w:szCs w:val="24"/>
        </w:rPr>
        <w:t>9</w:t>
      </w:r>
      <w:r w:rsidR="00015FA9" w:rsidRPr="00111088">
        <w:rPr>
          <w:rFonts w:ascii="Times New Roman" w:hAnsi="Times New Roman" w:cs="Times New Roman"/>
          <w:bCs/>
          <w:noProof/>
          <w:sz w:val="24"/>
          <w:szCs w:val="24"/>
        </w:rPr>
        <w:t>96</w:t>
      </w:r>
      <w:r w:rsidRPr="002E0003">
        <w:rPr>
          <w:rFonts w:ascii="Times New Roman" w:hAnsi="Times New Roman" w:cs="Times New Roman"/>
          <w:noProof/>
          <w:sz w:val="24"/>
          <w:szCs w:val="24"/>
        </w:rPr>
        <w:t>.</w:t>
      </w:r>
    </w:p>
    <w:p w14:paraId="666186C5" w14:textId="697E5281" w:rsidR="002A52E2" w:rsidRPr="002E0003" w:rsidRDefault="002A52E2" w:rsidP="002E0003">
      <w:pPr>
        <w:widowControl w:val="0"/>
        <w:autoSpaceDE w:val="0"/>
        <w:autoSpaceDN w:val="0"/>
        <w:adjustRightInd w:val="0"/>
        <w:spacing w:line="360" w:lineRule="auto"/>
        <w:jc w:val="both"/>
        <w:rPr>
          <w:rFonts w:ascii="Times New Roman" w:eastAsia="Times New Roman" w:hAnsi="Times New Roman" w:cs="Times New Roman"/>
          <w:noProof/>
          <w:sz w:val="24"/>
          <w:szCs w:val="24"/>
        </w:rPr>
      </w:pPr>
      <w:r w:rsidRPr="002E0003">
        <w:rPr>
          <w:rFonts w:ascii="Times New Roman" w:hAnsi="Times New Roman" w:cs="Times New Roman"/>
          <w:b/>
          <w:bCs/>
          <w:noProof/>
          <w:sz w:val="24"/>
          <w:szCs w:val="24"/>
        </w:rPr>
        <w:t>Zipfel C</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2014</w:t>
      </w:r>
      <w:r w:rsidRPr="002E0003">
        <w:rPr>
          <w:rFonts w:ascii="Times New Roman" w:hAnsi="Times New Roman" w:cs="Times New Roman"/>
          <w:noProof/>
          <w:sz w:val="24"/>
          <w:szCs w:val="24"/>
        </w:rPr>
        <w:t xml:space="preserve">. Plant pattern-recognition receptors. </w:t>
      </w:r>
      <w:r w:rsidRPr="002E0003">
        <w:rPr>
          <w:rFonts w:ascii="Times New Roman" w:hAnsi="Times New Roman" w:cs="Times New Roman"/>
          <w:i/>
          <w:iCs/>
          <w:noProof/>
          <w:sz w:val="24"/>
          <w:szCs w:val="24"/>
        </w:rPr>
        <w:t>Trends in Immunology</w:t>
      </w:r>
      <w:r w:rsidRPr="002E0003">
        <w:rPr>
          <w:rFonts w:ascii="Times New Roman" w:hAnsi="Times New Roman" w:cs="Times New Roman"/>
          <w:noProof/>
          <w:sz w:val="24"/>
          <w:szCs w:val="24"/>
        </w:rPr>
        <w:t xml:space="preserve"> </w:t>
      </w:r>
      <w:r w:rsidRPr="002E0003">
        <w:rPr>
          <w:rFonts w:ascii="Times New Roman" w:hAnsi="Times New Roman" w:cs="Times New Roman"/>
          <w:b/>
          <w:bCs/>
          <w:noProof/>
          <w:sz w:val="24"/>
          <w:szCs w:val="24"/>
        </w:rPr>
        <w:t>35</w:t>
      </w:r>
      <w:r w:rsidR="00015FA9">
        <w:rPr>
          <w:rFonts w:ascii="Times New Roman" w:hAnsi="Times New Roman" w:cs="Times New Roman"/>
          <w:b/>
          <w:bCs/>
          <w:noProof/>
          <w:sz w:val="24"/>
          <w:szCs w:val="24"/>
        </w:rPr>
        <w:t>:</w:t>
      </w:r>
      <w:r w:rsidR="00015FA9" w:rsidRPr="00111088">
        <w:rPr>
          <w:rFonts w:ascii="Times New Roman" w:hAnsi="Times New Roman" w:cs="Times New Roman"/>
          <w:bCs/>
          <w:noProof/>
          <w:sz w:val="24"/>
          <w:szCs w:val="24"/>
        </w:rPr>
        <w:t xml:space="preserve"> 345-351</w:t>
      </w:r>
      <w:r w:rsidRPr="002E0003">
        <w:rPr>
          <w:rFonts w:ascii="Times New Roman" w:hAnsi="Times New Roman" w:cs="Times New Roman"/>
          <w:noProof/>
          <w:sz w:val="24"/>
          <w:szCs w:val="24"/>
        </w:rPr>
        <w:t>.</w:t>
      </w:r>
    </w:p>
    <w:p w14:paraId="467C1233" w14:textId="77777777" w:rsidR="002A52E2" w:rsidRPr="002E0003" w:rsidRDefault="002A52E2" w:rsidP="002E0003">
      <w:pPr>
        <w:spacing w:line="360" w:lineRule="auto"/>
        <w:jc w:val="both"/>
        <w:rPr>
          <w:rFonts w:ascii="Times New Roman" w:eastAsia="Times New Roman" w:hAnsi="Times New Roman" w:cs="Times New Roman"/>
          <w:sz w:val="24"/>
          <w:szCs w:val="24"/>
        </w:rPr>
      </w:pPr>
      <w:r w:rsidRPr="002E0003">
        <w:rPr>
          <w:rFonts w:ascii="Times New Roman" w:hAnsi="Times New Roman" w:cs="Times New Roman"/>
          <w:sz w:val="24"/>
          <w:szCs w:val="24"/>
        </w:rPr>
        <w:fldChar w:fldCharType="end"/>
      </w:r>
    </w:p>
    <w:p w14:paraId="20D3182E" w14:textId="2DEC383C" w:rsidR="0041565D" w:rsidRPr="002E0003" w:rsidRDefault="0041565D"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i/>
          <w:iCs/>
          <w:sz w:val="24"/>
          <w:szCs w:val="24"/>
        </w:rPr>
        <w:t>Keywords:</w:t>
      </w:r>
      <w:r w:rsidRPr="002E0003">
        <w:rPr>
          <w:rFonts w:ascii="Times New Roman" w:eastAsia="Times New Roman" w:hAnsi="Times New Roman" w:cs="Times New Roman"/>
          <w:sz w:val="24"/>
          <w:szCs w:val="24"/>
        </w:rPr>
        <w:t xml:space="preserve"> </w:t>
      </w:r>
      <w:r w:rsidR="0002269B" w:rsidRPr="002E0003">
        <w:rPr>
          <w:rFonts w:ascii="Times New Roman" w:eastAsia="Times New Roman" w:hAnsi="Times New Roman" w:cs="Times New Roman"/>
          <w:sz w:val="24"/>
          <w:szCs w:val="24"/>
        </w:rPr>
        <w:t xml:space="preserve">diversifying selection; </w:t>
      </w:r>
      <w:proofErr w:type="spellStart"/>
      <w:r w:rsidR="0002269B" w:rsidRPr="002E0003">
        <w:rPr>
          <w:rFonts w:ascii="Times New Roman" w:eastAsia="Times New Roman" w:hAnsi="Times New Roman" w:cs="Times New Roman"/>
          <w:sz w:val="24"/>
          <w:szCs w:val="24"/>
        </w:rPr>
        <w:t>dothideomycetes</w:t>
      </w:r>
      <w:proofErr w:type="spellEnd"/>
      <w:r w:rsidR="0002269B" w:rsidRPr="002E0003">
        <w:rPr>
          <w:rFonts w:ascii="Times New Roman" w:eastAsia="Times New Roman" w:hAnsi="Times New Roman" w:cs="Times New Roman"/>
          <w:sz w:val="24"/>
          <w:szCs w:val="24"/>
        </w:rPr>
        <w:t xml:space="preserve">; </w:t>
      </w:r>
      <w:r w:rsidR="4428B05E" w:rsidRPr="002E0003">
        <w:rPr>
          <w:rFonts w:ascii="Times New Roman" w:eastAsia="Times New Roman" w:hAnsi="Times New Roman" w:cs="Times New Roman"/>
          <w:sz w:val="24"/>
          <w:szCs w:val="24"/>
        </w:rPr>
        <w:t>e</w:t>
      </w:r>
      <w:r w:rsidRPr="002E0003">
        <w:rPr>
          <w:rFonts w:ascii="Times New Roman" w:eastAsia="Times New Roman" w:hAnsi="Times New Roman" w:cs="Times New Roman"/>
          <w:sz w:val="24"/>
          <w:szCs w:val="24"/>
        </w:rPr>
        <w:t xml:space="preserve">ffector-triggered </w:t>
      </w:r>
      <w:r w:rsidR="4C1BB310" w:rsidRPr="002E0003">
        <w:rPr>
          <w:rFonts w:ascii="Times New Roman" w:eastAsia="Times New Roman" w:hAnsi="Times New Roman" w:cs="Times New Roman"/>
          <w:sz w:val="24"/>
          <w:szCs w:val="24"/>
        </w:rPr>
        <w:t>i</w:t>
      </w:r>
      <w:r w:rsidRPr="002E0003">
        <w:rPr>
          <w:rFonts w:ascii="Times New Roman" w:eastAsia="Times New Roman" w:hAnsi="Times New Roman" w:cs="Times New Roman"/>
          <w:sz w:val="24"/>
          <w:szCs w:val="24"/>
        </w:rPr>
        <w:t xml:space="preserve">mmunity; </w:t>
      </w:r>
      <w:r w:rsidR="0002269B" w:rsidRPr="002E0003">
        <w:rPr>
          <w:rFonts w:ascii="Times New Roman" w:eastAsia="Times New Roman" w:hAnsi="Times New Roman" w:cs="Times New Roman"/>
          <w:sz w:val="24"/>
          <w:szCs w:val="24"/>
        </w:rPr>
        <w:t xml:space="preserve">fungal effectors; hypersensitive response; </w:t>
      </w:r>
      <w:r w:rsidRPr="002E0003">
        <w:rPr>
          <w:rFonts w:ascii="Times New Roman" w:eastAsia="Times New Roman" w:hAnsi="Times New Roman" w:cs="Times New Roman"/>
          <w:sz w:val="24"/>
          <w:szCs w:val="24"/>
        </w:rPr>
        <w:t xml:space="preserve">PAMP-triggered </w:t>
      </w:r>
      <w:r w:rsidR="0391F7A9" w:rsidRPr="002E0003">
        <w:rPr>
          <w:rFonts w:ascii="Times New Roman" w:eastAsia="Times New Roman" w:hAnsi="Times New Roman" w:cs="Times New Roman"/>
          <w:sz w:val="24"/>
          <w:szCs w:val="24"/>
        </w:rPr>
        <w:t>i</w:t>
      </w:r>
      <w:r w:rsidRPr="002E0003">
        <w:rPr>
          <w:rFonts w:ascii="Times New Roman" w:eastAsia="Times New Roman" w:hAnsi="Times New Roman" w:cs="Times New Roman"/>
          <w:sz w:val="24"/>
          <w:szCs w:val="24"/>
        </w:rPr>
        <w:t xml:space="preserve">mmunity; </w:t>
      </w:r>
      <w:r w:rsidR="1597DF93" w:rsidRPr="002E0003">
        <w:rPr>
          <w:rFonts w:ascii="Times New Roman" w:eastAsia="Times New Roman" w:hAnsi="Times New Roman" w:cs="Times New Roman"/>
          <w:sz w:val="24"/>
          <w:szCs w:val="24"/>
        </w:rPr>
        <w:t>p</w:t>
      </w:r>
      <w:r w:rsidRPr="002E0003">
        <w:rPr>
          <w:rFonts w:ascii="Times New Roman" w:eastAsia="Times New Roman" w:hAnsi="Times New Roman" w:cs="Times New Roman"/>
          <w:sz w:val="24"/>
          <w:szCs w:val="24"/>
        </w:rPr>
        <w:t xml:space="preserve">lant disease resistance; </w:t>
      </w:r>
      <w:r w:rsidR="7D916D2A" w:rsidRPr="002E0003">
        <w:rPr>
          <w:rFonts w:ascii="Times New Roman" w:eastAsia="Times New Roman" w:hAnsi="Times New Roman" w:cs="Times New Roman"/>
          <w:sz w:val="24"/>
          <w:szCs w:val="24"/>
        </w:rPr>
        <w:t>s</w:t>
      </w:r>
      <w:r w:rsidRPr="002E0003">
        <w:rPr>
          <w:rFonts w:ascii="Times New Roman" w:eastAsia="Times New Roman" w:hAnsi="Times New Roman" w:cs="Times New Roman"/>
          <w:sz w:val="24"/>
          <w:szCs w:val="24"/>
        </w:rPr>
        <w:t>tomatal guard cells.</w:t>
      </w:r>
    </w:p>
    <w:p w14:paraId="5D535488" w14:textId="77777777" w:rsidR="008A6B44" w:rsidRPr="002E0003" w:rsidRDefault="008A6B44" w:rsidP="002E0003">
      <w:pPr>
        <w:spacing w:line="360" w:lineRule="auto"/>
        <w:jc w:val="both"/>
        <w:rPr>
          <w:rFonts w:ascii="Times New Roman" w:eastAsia="Times New Roman" w:hAnsi="Times New Roman" w:cs="Times New Roman"/>
          <w:sz w:val="24"/>
          <w:szCs w:val="24"/>
        </w:rPr>
      </w:pPr>
    </w:p>
    <w:p w14:paraId="60DECB9B" w14:textId="77777777" w:rsidR="00DE58C8" w:rsidRPr="002E0003" w:rsidRDefault="00DE58C8" w:rsidP="002E0003">
      <w:pPr>
        <w:spacing w:line="360" w:lineRule="auto"/>
        <w:rPr>
          <w:rFonts w:ascii="Times New Roman" w:eastAsia="Times New Roman" w:hAnsi="Times New Roman" w:cs="Times New Roman"/>
          <w:sz w:val="24"/>
          <w:szCs w:val="24"/>
        </w:rPr>
      </w:pPr>
    </w:p>
    <w:p w14:paraId="5E35F038" w14:textId="5A3626DF" w:rsidR="00EC24BF" w:rsidRPr="002E0003" w:rsidRDefault="00EC24BF" w:rsidP="002E0003">
      <w:pPr>
        <w:spacing w:line="360" w:lineRule="auto"/>
        <w:jc w:val="both"/>
        <w:rPr>
          <w:rFonts w:ascii="Times New Roman" w:eastAsia="Times New Roman" w:hAnsi="Times New Roman" w:cs="Times New Roman"/>
          <w:sz w:val="24"/>
          <w:szCs w:val="24"/>
        </w:rPr>
      </w:pPr>
      <w:r w:rsidRPr="002E0003">
        <w:rPr>
          <w:rFonts w:ascii="Times New Roman" w:eastAsia="Times New Roman" w:hAnsi="Times New Roman" w:cs="Times New Roman"/>
          <w:b/>
          <w:bCs/>
          <w:sz w:val="24"/>
          <w:szCs w:val="24"/>
        </w:rPr>
        <w:t>Fig</w:t>
      </w:r>
      <w:r w:rsidR="00173BA1" w:rsidRPr="002E0003">
        <w:rPr>
          <w:rFonts w:ascii="Times New Roman" w:eastAsia="Times New Roman" w:hAnsi="Times New Roman" w:cs="Times New Roman"/>
          <w:b/>
          <w:bCs/>
          <w:sz w:val="24"/>
          <w:szCs w:val="24"/>
        </w:rPr>
        <w:t>.</w:t>
      </w:r>
      <w:r w:rsidRPr="002E0003">
        <w:rPr>
          <w:rFonts w:ascii="Times New Roman" w:eastAsia="Times New Roman" w:hAnsi="Times New Roman" w:cs="Times New Roman"/>
          <w:b/>
          <w:bCs/>
          <w:sz w:val="24"/>
          <w:szCs w:val="24"/>
        </w:rPr>
        <w:t xml:space="preserve"> 1. An adaptation of the zig zag model for plant immunity to integrate an effector-mediated partial resistance of wheat towards the fungal pathogen </w:t>
      </w:r>
      <w:r w:rsidR="0002269B" w:rsidRPr="002E0003">
        <w:rPr>
          <w:rFonts w:ascii="Times New Roman" w:eastAsia="Times New Roman" w:hAnsi="Times New Roman" w:cs="Times New Roman"/>
          <w:b/>
          <w:bCs/>
          <w:i/>
          <w:iCs/>
          <w:sz w:val="24"/>
          <w:szCs w:val="24"/>
        </w:rPr>
        <w:t>Zymoseptoria</w:t>
      </w:r>
      <w:r w:rsidRPr="002E0003">
        <w:rPr>
          <w:rFonts w:ascii="Times New Roman" w:eastAsia="Times New Roman" w:hAnsi="Times New Roman" w:cs="Times New Roman"/>
          <w:b/>
          <w:bCs/>
          <w:i/>
          <w:iCs/>
          <w:sz w:val="24"/>
          <w:szCs w:val="24"/>
        </w:rPr>
        <w:t xml:space="preserve"> </w:t>
      </w:r>
      <w:proofErr w:type="spellStart"/>
      <w:r w:rsidRPr="002E0003">
        <w:rPr>
          <w:rFonts w:ascii="Times New Roman" w:eastAsia="Times New Roman" w:hAnsi="Times New Roman" w:cs="Times New Roman"/>
          <w:b/>
          <w:bCs/>
          <w:i/>
          <w:iCs/>
          <w:sz w:val="24"/>
          <w:szCs w:val="24"/>
        </w:rPr>
        <w:t>tritici</w:t>
      </w:r>
      <w:proofErr w:type="spellEnd"/>
      <w:r w:rsidRPr="002E0003">
        <w:rPr>
          <w:rFonts w:ascii="Times New Roman" w:eastAsia="Times New Roman" w:hAnsi="Times New Roman" w:cs="Times New Roman"/>
          <w:b/>
          <w:bCs/>
          <w:sz w:val="24"/>
          <w:szCs w:val="24"/>
        </w:rPr>
        <w:t xml:space="preserve">. </w:t>
      </w:r>
      <w:r w:rsidRPr="002E0003">
        <w:rPr>
          <w:rFonts w:ascii="Times New Roman" w:eastAsia="Times New Roman" w:hAnsi="Times New Roman" w:cs="Times New Roman"/>
          <w:sz w:val="24"/>
          <w:szCs w:val="24"/>
        </w:rPr>
        <w:t xml:space="preserve">Whilst the early function of effectors in suppressing PTI is still anticipated, the magnitude of </w:t>
      </w:r>
      <w:r w:rsidRPr="002E0003">
        <w:rPr>
          <w:rFonts w:ascii="Times New Roman" w:eastAsia="Times New Roman" w:hAnsi="Times New Roman" w:cs="Times New Roman"/>
          <w:i/>
          <w:iCs/>
          <w:sz w:val="24"/>
          <w:szCs w:val="24"/>
        </w:rPr>
        <w:t>R</w:t>
      </w:r>
      <w:r w:rsidRPr="002E0003">
        <w:rPr>
          <w:rFonts w:ascii="Times New Roman" w:eastAsia="Times New Roman" w:hAnsi="Times New Roman" w:cs="Times New Roman"/>
          <w:sz w:val="24"/>
          <w:szCs w:val="24"/>
        </w:rPr>
        <w:t xml:space="preserve"> gene-mediated ETI can vary with effector haplotypes (H1-H4). This supports effector-mediated partial resistance responses. The dashed line leading to full qualitative resistance through an as yet undetected haplotype remains speculative. Note that the role of plant cell death in this scheme is the opposite to what was proposed by the original zig zag model</w:t>
      </w:r>
      <w:r w:rsidR="00886BA5">
        <w:rPr>
          <w:rFonts w:ascii="Times New Roman" w:eastAsia="Times New Roman" w:hAnsi="Times New Roman" w:cs="Times New Roman"/>
          <w:sz w:val="24"/>
          <w:szCs w:val="24"/>
        </w:rPr>
        <w:t xml:space="preserve"> </w:t>
      </w:r>
      <w:r w:rsidR="00886BA5" w:rsidRPr="002E0003">
        <w:rPr>
          <w:rFonts w:ascii="Times New Roman" w:hAnsi="Times New Roman" w:cs="Times New Roman"/>
          <w:sz w:val="24"/>
          <w:szCs w:val="24"/>
        </w:rPr>
        <w:fldChar w:fldCharType="begin" w:fldLock="1"/>
      </w:r>
      <w:r w:rsidR="00886BA5" w:rsidRPr="002E0003">
        <w:rPr>
          <w:rFonts w:ascii="Times New Roman" w:hAnsi="Times New Roman" w:cs="Times New Roman"/>
          <w:sz w:val="24"/>
          <w:szCs w:val="24"/>
        </w:rPr>
        <w:instrText>ADDIN CSL_CITATION {"citationItems":[{"id":"ITEM-1","itemData":{"DOI":"10.1038/nature05286","ISSN":"00280836","abstract":"Many plant-associated microbes are pathogens that impair plant growth and reproduction. Plants respond to infection using a two-branched innate immune system. The first branch recognizes and responds to molecules common to many classes of microbes, including non-pathogens. The second responds to pathogen virulence factors, either directly or through their effects on host targets. These plant immune systems, and the pathogen molecules to which they respond, provide extraordinary insights into molecular recognition, cell biology and evolution across biological kingdoms. A detailed understanding of plant immune function will underpin crop improvement for food, fibre and biofuels production. ©2006 Nature Publishing Group.","author":[{"dropping-particle":"","family":"Jones","given":"Jonathan D.G.","non-dropping-particle":"","parse-names":false,"suffix":""},{"dropping-particle":"","family":"Dangl","given":"Jeffery L.","non-dropping-particle":"","parse-names":false,"suffix":""}],"container-title":"Nature","id":"ITEM-1","issue":"7117","issued":{"date-parts":[["2006"]]},"title":"The plant immune system","type":"article","volume":"444"},"uris":["http://www.mendeley.com/documents/?uuid=7a511343-4380-3172-a106-0fd65aed7ea6"]}],"mendeley":{"formattedCitation":"(Jones &amp; Dangl, 2006)","plainTextFormattedCitation":"(Jones &amp; Dangl, 2006)","previouslyFormattedCitation":"(Jones &amp; Dangl, 2006)"},"properties":{"noteIndex":0},"schema":"https://github.com/citation-style-language/schema/raw/master/csl-citation.json"}</w:instrText>
      </w:r>
      <w:r w:rsidR="00886BA5" w:rsidRPr="002E0003">
        <w:rPr>
          <w:rFonts w:ascii="Times New Roman" w:hAnsi="Times New Roman" w:cs="Times New Roman"/>
          <w:sz w:val="24"/>
          <w:szCs w:val="24"/>
        </w:rPr>
        <w:fldChar w:fldCharType="separate"/>
      </w:r>
      <w:r w:rsidR="00886BA5" w:rsidRPr="002E0003">
        <w:rPr>
          <w:rFonts w:ascii="Times New Roman" w:hAnsi="Times New Roman" w:cs="Times New Roman"/>
          <w:noProof/>
          <w:sz w:val="24"/>
          <w:szCs w:val="24"/>
        </w:rPr>
        <w:t>(Jones &amp; Dangl, 2006)</w:t>
      </w:r>
      <w:r w:rsidR="00886BA5" w:rsidRPr="002E0003">
        <w:rPr>
          <w:rFonts w:ascii="Times New Roman" w:hAnsi="Times New Roman" w:cs="Times New Roman"/>
          <w:sz w:val="24"/>
          <w:szCs w:val="24"/>
        </w:rPr>
        <w:fldChar w:fldCharType="end"/>
      </w:r>
      <w:r w:rsidR="00015FA9">
        <w:rPr>
          <w:rFonts w:ascii="Times New Roman" w:hAnsi="Times New Roman" w:cs="Times New Roman"/>
          <w:sz w:val="24"/>
          <w:szCs w:val="24"/>
        </w:rPr>
        <w:t>.</w:t>
      </w:r>
    </w:p>
    <w:p w14:paraId="564D784C" w14:textId="77777777" w:rsidR="00EC24BF" w:rsidRPr="002E0003" w:rsidRDefault="00EC24BF" w:rsidP="002E0003">
      <w:pPr>
        <w:spacing w:line="360" w:lineRule="auto"/>
        <w:rPr>
          <w:rFonts w:ascii="Times New Roman" w:eastAsia="Times New Roman" w:hAnsi="Times New Roman" w:cs="Times New Roman"/>
          <w:b/>
          <w:bCs/>
          <w:sz w:val="24"/>
          <w:szCs w:val="24"/>
        </w:rPr>
      </w:pPr>
    </w:p>
    <w:p w14:paraId="750CE149" w14:textId="77777777" w:rsidR="00EC24BF" w:rsidRPr="002E0003" w:rsidRDefault="00EC24BF" w:rsidP="002E0003">
      <w:pPr>
        <w:spacing w:line="360" w:lineRule="auto"/>
        <w:rPr>
          <w:rFonts w:ascii="Times New Roman" w:eastAsia="Times New Roman" w:hAnsi="Times New Roman" w:cs="Times New Roman"/>
          <w:b/>
          <w:bCs/>
          <w:sz w:val="24"/>
          <w:szCs w:val="24"/>
        </w:rPr>
      </w:pPr>
      <w:r w:rsidRPr="002E0003">
        <w:rPr>
          <w:rFonts w:ascii="Times New Roman" w:hAnsi="Times New Roman" w:cs="Times New Roman"/>
          <w:noProof/>
          <w:sz w:val="24"/>
          <w:szCs w:val="24"/>
          <w:lang w:val="de-DE" w:eastAsia="de-DE"/>
        </w:rPr>
        <w:drawing>
          <wp:inline distT="0" distB="0" distL="0" distR="0" wp14:anchorId="0A2B9A05" wp14:editId="1FCE4CBF">
            <wp:extent cx="5340352" cy="3005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5340352" cy="3005455"/>
                    </a:xfrm>
                    <a:prstGeom prst="rect">
                      <a:avLst/>
                    </a:prstGeom>
                  </pic:spPr>
                </pic:pic>
              </a:graphicData>
            </a:graphic>
          </wp:inline>
        </w:drawing>
      </w:r>
    </w:p>
    <w:sectPr w:rsidR="00EC24BF" w:rsidRPr="002E0003" w:rsidSect="007A038A">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E86"/>
    <w:multiLevelType w:val="multilevel"/>
    <w:tmpl w:val="AA8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154BF"/>
    <w:multiLevelType w:val="multilevel"/>
    <w:tmpl w:val="C53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74476"/>
    <w:multiLevelType w:val="multilevel"/>
    <w:tmpl w:val="704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720B8"/>
    <w:multiLevelType w:val="multilevel"/>
    <w:tmpl w:val="CC00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249AC"/>
    <w:multiLevelType w:val="multilevel"/>
    <w:tmpl w:val="FD5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C4674"/>
    <w:multiLevelType w:val="multilevel"/>
    <w:tmpl w:val="1998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31862">
    <w:abstractNumId w:val="4"/>
  </w:num>
  <w:num w:numId="2" w16cid:durableId="416632422">
    <w:abstractNumId w:val="3"/>
  </w:num>
  <w:num w:numId="3" w16cid:durableId="834225646">
    <w:abstractNumId w:val="1"/>
  </w:num>
  <w:num w:numId="4" w16cid:durableId="87895789">
    <w:abstractNumId w:val="2"/>
  </w:num>
  <w:num w:numId="5" w16cid:durableId="1137911154">
    <w:abstractNumId w:val="0"/>
  </w:num>
  <w:num w:numId="6" w16cid:durableId="57778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0s7AwszQ3M7Y0NzVQ0lEKTi0uzszPAykwrAUAKpUnVSwAAAA="/>
  </w:docVars>
  <w:rsids>
    <w:rsidRoot w:val="00BB612A"/>
    <w:rsid w:val="00005D84"/>
    <w:rsid w:val="00015FA9"/>
    <w:rsid w:val="0002269B"/>
    <w:rsid w:val="0003315C"/>
    <w:rsid w:val="000A0384"/>
    <w:rsid w:val="000B1332"/>
    <w:rsid w:val="000B3D16"/>
    <w:rsid w:val="000B6334"/>
    <w:rsid w:val="000D354C"/>
    <w:rsid w:val="00111088"/>
    <w:rsid w:val="00132428"/>
    <w:rsid w:val="00146FA3"/>
    <w:rsid w:val="00173BA1"/>
    <w:rsid w:val="001A4CFA"/>
    <w:rsid w:val="001B676A"/>
    <w:rsid w:val="001D2CFE"/>
    <w:rsid w:val="001F4D41"/>
    <w:rsid w:val="002262D8"/>
    <w:rsid w:val="00247159"/>
    <w:rsid w:val="00255FF4"/>
    <w:rsid w:val="002929F8"/>
    <w:rsid w:val="002A52E2"/>
    <w:rsid w:val="002B0584"/>
    <w:rsid w:val="002B3487"/>
    <w:rsid w:val="002C7697"/>
    <w:rsid w:val="002E0003"/>
    <w:rsid w:val="003202E6"/>
    <w:rsid w:val="00376049"/>
    <w:rsid w:val="003A5A1C"/>
    <w:rsid w:val="003C07EC"/>
    <w:rsid w:val="003F2865"/>
    <w:rsid w:val="00410497"/>
    <w:rsid w:val="0041565D"/>
    <w:rsid w:val="00447678"/>
    <w:rsid w:val="004D1C46"/>
    <w:rsid w:val="0053301F"/>
    <w:rsid w:val="00540E09"/>
    <w:rsid w:val="00631485"/>
    <w:rsid w:val="00634640"/>
    <w:rsid w:val="006B2BD6"/>
    <w:rsid w:val="006D7919"/>
    <w:rsid w:val="007101CF"/>
    <w:rsid w:val="00730159"/>
    <w:rsid w:val="0074236D"/>
    <w:rsid w:val="00765242"/>
    <w:rsid w:val="007733FE"/>
    <w:rsid w:val="007A038A"/>
    <w:rsid w:val="007A2D96"/>
    <w:rsid w:val="00811F44"/>
    <w:rsid w:val="00831853"/>
    <w:rsid w:val="00843BA4"/>
    <w:rsid w:val="00844FBA"/>
    <w:rsid w:val="008575B0"/>
    <w:rsid w:val="00861E23"/>
    <w:rsid w:val="00876A6D"/>
    <w:rsid w:val="00886BA5"/>
    <w:rsid w:val="008A6B44"/>
    <w:rsid w:val="008B7777"/>
    <w:rsid w:val="008C5B1F"/>
    <w:rsid w:val="00915208"/>
    <w:rsid w:val="009339BB"/>
    <w:rsid w:val="0094320B"/>
    <w:rsid w:val="009725FA"/>
    <w:rsid w:val="009769D6"/>
    <w:rsid w:val="009771B4"/>
    <w:rsid w:val="009823DA"/>
    <w:rsid w:val="009A1E82"/>
    <w:rsid w:val="009A5598"/>
    <w:rsid w:val="009A5B95"/>
    <w:rsid w:val="009B6308"/>
    <w:rsid w:val="00A158EC"/>
    <w:rsid w:val="00A964E6"/>
    <w:rsid w:val="00AC3B5A"/>
    <w:rsid w:val="00AD5E9A"/>
    <w:rsid w:val="00AE6150"/>
    <w:rsid w:val="00BB612A"/>
    <w:rsid w:val="00BD0A97"/>
    <w:rsid w:val="00BD3975"/>
    <w:rsid w:val="00BE3032"/>
    <w:rsid w:val="00C06B26"/>
    <w:rsid w:val="00C3311F"/>
    <w:rsid w:val="00C568F9"/>
    <w:rsid w:val="00CC40F9"/>
    <w:rsid w:val="00CF1E76"/>
    <w:rsid w:val="00CF4716"/>
    <w:rsid w:val="00D1384B"/>
    <w:rsid w:val="00D337F3"/>
    <w:rsid w:val="00D523FE"/>
    <w:rsid w:val="00D721C2"/>
    <w:rsid w:val="00DD10DF"/>
    <w:rsid w:val="00DE58C8"/>
    <w:rsid w:val="00E30555"/>
    <w:rsid w:val="00E31987"/>
    <w:rsid w:val="00E32C17"/>
    <w:rsid w:val="00E420DE"/>
    <w:rsid w:val="00E46015"/>
    <w:rsid w:val="00E56092"/>
    <w:rsid w:val="00E571CF"/>
    <w:rsid w:val="00E828C5"/>
    <w:rsid w:val="00EA05F9"/>
    <w:rsid w:val="00EA6EE6"/>
    <w:rsid w:val="00EC1274"/>
    <w:rsid w:val="00EC24BF"/>
    <w:rsid w:val="00ED47C4"/>
    <w:rsid w:val="00F1080A"/>
    <w:rsid w:val="00F30D99"/>
    <w:rsid w:val="00F43AF1"/>
    <w:rsid w:val="00F54176"/>
    <w:rsid w:val="00F57BC0"/>
    <w:rsid w:val="00F83DBA"/>
    <w:rsid w:val="00FF5172"/>
    <w:rsid w:val="0278BE64"/>
    <w:rsid w:val="0294C730"/>
    <w:rsid w:val="0391F7A9"/>
    <w:rsid w:val="0733072A"/>
    <w:rsid w:val="08CED78B"/>
    <w:rsid w:val="0B4BC329"/>
    <w:rsid w:val="0C06784D"/>
    <w:rsid w:val="1597DF93"/>
    <w:rsid w:val="1DEB0FB0"/>
    <w:rsid w:val="1DFB6332"/>
    <w:rsid w:val="2756CABB"/>
    <w:rsid w:val="27A8E1D7"/>
    <w:rsid w:val="29DC9171"/>
    <w:rsid w:val="32270D57"/>
    <w:rsid w:val="3EAE13CB"/>
    <w:rsid w:val="3F5EAD5F"/>
    <w:rsid w:val="426CBDA5"/>
    <w:rsid w:val="4428B05E"/>
    <w:rsid w:val="4C1BB310"/>
    <w:rsid w:val="4C29D303"/>
    <w:rsid w:val="4CABC67B"/>
    <w:rsid w:val="5169F9E4"/>
    <w:rsid w:val="610B5210"/>
    <w:rsid w:val="6A4F9B2E"/>
    <w:rsid w:val="70CBF288"/>
    <w:rsid w:val="7D916D2A"/>
    <w:rsid w:val="7DDA63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C2E3"/>
  <w15:chartTrackingRefBased/>
  <w15:docId w15:val="{74749A63-E519-48E5-ABA4-B6756711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D99"/>
    <w:rPr>
      <w:color w:val="0563C1" w:themeColor="hyperlink"/>
      <w:u w:val="single"/>
    </w:rPr>
  </w:style>
  <w:style w:type="character" w:customStyle="1" w:styleId="UnresolvedMention1">
    <w:name w:val="Unresolved Mention1"/>
    <w:basedOn w:val="DefaultParagraphFont"/>
    <w:uiPriority w:val="99"/>
    <w:semiHidden/>
    <w:unhideWhenUsed/>
    <w:rsid w:val="00F30D99"/>
    <w:rPr>
      <w:color w:val="605E5C"/>
      <w:shd w:val="clear" w:color="auto" w:fill="E1DFDD"/>
    </w:rPr>
  </w:style>
  <w:style w:type="character" w:customStyle="1" w:styleId="Heading1Char">
    <w:name w:val="Heading 1 Char"/>
    <w:basedOn w:val="DefaultParagraphFont"/>
    <w:link w:val="Heading1"/>
    <w:uiPriority w:val="9"/>
    <w:rsid w:val="002262D8"/>
    <w:rPr>
      <w:rFonts w:ascii="Times New Roman" w:eastAsia="Times New Roman" w:hAnsi="Times New Roman" w:cs="Times New Roman"/>
      <w:b/>
      <w:bCs/>
      <w:kern w:val="36"/>
      <w:sz w:val="48"/>
      <w:szCs w:val="48"/>
      <w:lang w:eastAsia="en-GB"/>
    </w:rPr>
  </w:style>
  <w:style w:type="character" w:customStyle="1" w:styleId="authors-list-item">
    <w:name w:val="authors-list-item"/>
    <w:basedOn w:val="DefaultParagraphFont"/>
    <w:rsid w:val="002262D8"/>
  </w:style>
  <w:style w:type="character" w:customStyle="1" w:styleId="author-sup-separator">
    <w:name w:val="author-sup-separator"/>
    <w:basedOn w:val="DefaultParagraphFont"/>
    <w:rsid w:val="002262D8"/>
  </w:style>
  <w:style w:type="character" w:customStyle="1" w:styleId="comma">
    <w:name w:val="comma"/>
    <w:basedOn w:val="DefaultParagraphFont"/>
    <w:rsid w:val="002262D8"/>
  </w:style>
  <w:style w:type="character" w:customStyle="1" w:styleId="period">
    <w:name w:val="period"/>
    <w:basedOn w:val="DefaultParagraphFont"/>
    <w:rsid w:val="00F54176"/>
  </w:style>
  <w:style w:type="character" w:customStyle="1" w:styleId="cit">
    <w:name w:val="cit"/>
    <w:basedOn w:val="DefaultParagraphFont"/>
    <w:rsid w:val="00F54176"/>
  </w:style>
  <w:style w:type="character" w:customStyle="1" w:styleId="citation-doi">
    <w:name w:val="citation-doi"/>
    <w:basedOn w:val="DefaultParagraphFont"/>
    <w:rsid w:val="00F54176"/>
  </w:style>
  <w:style w:type="character" w:customStyle="1" w:styleId="secondary-date">
    <w:name w:val="secondary-date"/>
    <w:basedOn w:val="DefaultParagraphFont"/>
    <w:rsid w:val="00F54176"/>
  </w:style>
  <w:style w:type="paragraph" w:customStyle="1" w:styleId="c-article-author-listitem">
    <w:name w:val="c-article-author-list__item"/>
    <w:basedOn w:val="Normal"/>
    <w:rsid w:val="00F108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F108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isually-hidden">
    <w:name w:val="u-visually-hidden"/>
    <w:basedOn w:val="DefaultParagraphFont"/>
    <w:rsid w:val="00F1080A"/>
  </w:style>
  <w:style w:type="character" w:customStyle="1" w:styleId="volumeinfo">
    <w:name w:val="volumeinfo"/>
    <w:basedOn w:val="DefaultParagraphFont"/>
    <w:rsid w:val="00F1080A"/>
  </w:style>
  <w:style w:type="character" w:customStyle="1" w:styleId="doilabel">
    <w:name w:val="doi__label"/>
    <w:basedOn w:val="DefaultParagraphFont"/>
    <w:rsid w:val="00DE58C8"/>
  </w:style>
  <w:style w:type="paragraph" w:customStyle="1" w:styleId="paper-meta-item">
    <w:name w:val="paper-meta-item"/>
    <w:basedOn w:val="Normal"/>
    <w:rsid w:val="00DE58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list">
    <w:name w:val="author-list"/>
    <w:basedOn w:val="DefaultParagraphFont"/>
    <w:rsid w:val="00DE58C8"/>
  </w:style>
  <w:style w:type="character" w:customStyle="1" w:styleId="cl-buttonlabel">
    <w:name w:val="cl-button__label"/>
    <w:basedOn w:val="DefaultParagraphFont"/>
    <w:rsid w:val="00DE58C8"/>
  </w:style>
  <w:style w:type="paragraph" w:styleId="NormalWeb">
    <w:name w:val="Normal (Web)"/>
    <w:basedOn w:val="Normal"/>
    <w:uiPriority w:val="99"/>
    <w:semiHidden/>
    <w:unhideWhenUsed/>
    <w:rsid w:val="00EC1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1274"/>
    <w:rPr>
      <w:b/>
      <w:bCs/>
    </w:rPr>
  </w:style>
  <w:style w:type="character" w:styleId="LineNumber">
    <w:name w:val="line number"/>
    <w:basedOn w:val="DefaultParagraphFont"/>
    <w:uiPriority w:val="99"/>
    <w:semiHidden/>
    <w:unhideWhenUsed/>
    <w:rsid w:val="00D337F3"/>
  </w:style>
  <w:style w:type="paragraph" w:styleId="Revision">
    <w:name w:val="Revision"/>
    <w:hidden/>
    <w:uiPriority w:val="99"/>
    <w:semiHidden/>
    <w:rsid w:val="00CC40F9"/>
    <w:pPr>
      <w:spacing w:after="0" w:line="240" w:lineRule="auto"/>
    </w:pPr>
  </w:style>
  <w:style w:type="character" w:styleId="CommentReference">
    <w:name w:val="annotation reference"/>
    <w:basedOn w:val="DefaultParagraphFont"/>
    <w:uiPriority w:val="99"/>
    <w:semiHidden/>
    <w:unhideWhenUsed/>
    <w:rsid w:val="002E0003"/>
    <w:rPr>
      <w:sz w:val="16"/>
      <w:szCs w:val="16"/>
    </w:rPr>
  </w:style>
  <w:style w:type="paragraph" w:styleId="CommentText">
    <w:name w:val="annotation text"/>
    <w:basedOn w:val="Normal"/>
    <w:link w:val="CommentTextChar"/>
    <w:uiPriority w:val="99"/>
    <w:unhideWhenUsed/>
    <w:rsid w:val="002E0003"/>
    <w:pPr>
      <w:spacing w:line="240" w:lineRule="auto"/>
    </w:pPr>
    <w:rPr>
      <w:sz w:val="20"/>
      <w:szCs w:val="20"/>
    </w:rPr>
  </w:style>
  <w:style w:type="character" w:customStyle="1" w:styleId="CommentTextChar">
    <w:name w:val="Comment Text Char"/>
    <w:basedOn w:val="DefaultParagraphFont"/>
    <w:link w:val="CommentText"/>
    <w:uiPriority w:val="99"/>
    <w:rsid w:val="002E0003"/>
    <w:rPr>
      <w:sz w:val="20"/>
      <w:szCs w:val="20"/>
    </w:rPr>
  </w:style>
  <w:style w:type="paragraph" w:styleId="CommentSubject">
    <w:name w:val="annotation subject"/>
    <w:basedOn w:val="CommentText"/>
    <w:next w:val="CommentText"/>
    <w:link w:val="CommentSubjectChar"/>
    <w:uiPriority w:val="99"/>
    <w:semiHidden/>
    <w:unhideWhenUsed/>
    <w:rsid w:val="002E0003"/>
    <w:rPr>
      <w:b/>
      <w:bCs/>
    </w:rPr>
  </w:style>
  <w:style w:type="character" w:customStyle="1" w:styleId="CommentSubjectChar">
    <w:name w:val="Comment Subject Char"/>
    <w:basedOn w:val="CommentTextChar"/>
    <w:link w:val="CommentSubject"/>
    <w:uiPriority w:val="99"/>
    <w:semiHidden/>
    <w:rsid w:val="002E0003"/>
    <w:rPr>
      <w:b/>
      <w:bCs/>
      <w:sz w:val="20"/>
      <w:szCs w:val="20"/>
    </w:rPr>
  </w:style>
  <w:style w:type="paragraph" w:styleId="BalloonText">
    <w:name w:val="Balloon Text"/>
    <w:basedOn w:val="Normal"/>
    <w:link w:val="BalloonTextChar"/>
    <w:uiPriority w:val="99"/>
    <w:semiHidden/>
    <w:unhideWhenUsed/>
    <w:rsid w:val="00C06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451">
      <w:bodyDiv w:val="1"/>
      <w:marLeft w:val="0"/>
      <w:marRight w:val="0"/>
      <w:marTop w:val="0"/>
      <w:marBottom w:val="0"/>
      <w:divBdr>
        <w:top w:val="none" w:sz="0" w:space="0" w:color="auto"/>
        <w:left w:val="none" w:sz="0" w:space="0" w:color="auto"/>
        <w:bottom w:val="none" w:sz="0" w:space="0" w:color="auto"/>
        <w:right w:val="none" w:sz="0" w:space="0" w:color="auto"/>
      </w:divBdr>
    </w:div>
    <w:div w:id="339770888">
      <w:bodyDiv w:val="1"/>
      <w:marLeft w:val="0"/>
      <w:marRight w:val="0"/>
      <w:marTop w:val="0"/>
      <w:marBottom w:val="0"/>
      <w:divBdr>
        <w:top w:val="none" w:sz="0" w:space="0" w:color="auto"/>
        <w:left w:val="none" w:sz="0" w:space="0" w:color="auto"/>
        <w:bottom w:val="none" w:sz="0" w:space="0" w:color="auto"/>
        <w:right w:val="none" w:sz="0" w:space="0" w:color="auto"/>
      </w:divBdr>
    </w:div>
    <w:div w:id="493686490">
      <w:bodyDiv w:val="1"/>
      <w:marLeft w:val="0"/>
      <w:marRight w:val="0"/>
      <w:marTop w:val="0"/>
      <w:marBottom w:val="0"/>
      <w:divBdr>
        <w:top w:val="none" w:sz="0" w:space="0" w:color="auto"/>
        <w:left w:val="none" w:sz="0" w:space="0" w:color="auto"/>
        <w:bottom w:val="none" w:sz="0" w:space="0" w:color="auto"/>
        <w:right w:val="none" w:sz="0" w:space="0" w:color="auto"/>
      </w:divBdr>
    </w:div>
    <w:div w:id="717634140">
      <w:bodyDiv w:val="1"/>
      <w:marLeft w:val="0"/>
      <w:marRight w:val="0"/>
      <w:marTop w:val="0"/>
      <w:marBottom w:val="0"/>
      <w:divBdr>
        <w:top w:val="none" w:sz="0" w:space="0" w:color="auto"/>
        <w:left w:val="none" w:sz="0" w:space="0" w:color="auto"/>
        <w:bottom w:val="none" w:sz="0" w:space="0" w:color="auto"/>
        <w:right w:val="none" w:sz="0" w:space="0" w:color="auto"/>
      </w:divBdr>
      <w:divsChild>
        <w:div w:id="1949199495">
          <w:marLeft w:val="0"/>
          <w:marRight w:val="0"/>
          <w:marTop w:val="0"/>
          <w:marBottom w:val="0"/>
          <w:divBdr>
            <w:top w:val="none" w:sz="0" w:space="0" w:color="auto"/>
            <w:left w:val="none" w:sz="0" w:space="0" w:color="auto"/>
            <w:bottom w:val="none" w:sz="0" w:space="0" w:color="auto"/>
            <w:right w:val="none" w:sz="0" w:space="0" w:color="auto"/>
          </w:divBdr>
          <w:divsChild>
            <w:div w:id="19516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92744">
      <w:bodyDiv w:val="1"/>
      <w:marLeft w:val="0"/>
      <w:marRight w:val="0"/>
      <w:marTop w:val="0"/>
      <w:marBottom w:val="0"/>
      <w:divBdr>
        <w:top w:val="none" w:sz="0" w:space="0" w:color="auto"/>
        <w:left w:val="none" w:sz="0" w:space="0" w:color="auto"/>
        <w:bottom w:val="none" w:sz="0" w:space="0" w:color="auto"/>
        <w:right w:val="none" w:sz="0" w:space="0" w:color="auto"/>
      </w:divBdr>
    </w:div>
    <w:div w:id="988165784">
      <w:bodyDiv w:val="1"/>
      <w:marLeft w:val="0"/>
      <w:marRight w:val="0"/>
      <w:marTop w:val="0"/>
      <w:marBottom w:val="0"/>
      <w:divBdr>
        <w:top w:val="none" w:sz="0" w:space="0" w:color="auto"/>
        <w:left w:val="none" w:sz="0" w:space="0" w:color="auto"/>
        <w:bottom w:val="none" w:sz="0" w:space="0" w:color="auto"/>
        <w:right w:val="none" w:sz="0" w:space="0" w:color="auto"/>
      </w:divBdr>
      <w:divsChild>
        <w:div w:id="1309747975">
          <w:marLeft w:val="0"/>
          <w:marRight w:val="0"/>
          <w:marTop w:val="0"/>
          <w:marBottom w:val="0"/>
          <w:divBdr>
            <w:top w:val="none" w:sz="0" w:space="0" w:color="auto"/>
            <w:left w:val="none" w:sz="0" w:space="0" w:color="auto"/>
            <w:bottom w:val="none" w:sz="0" w:space="0" w:color="auto"/>
            <w:right w:val="none" w:sz="0" w:space="0" w:color="auto"/>
          </w:divBdr>
          <w:divsChild>
            <w:div w:id="152070810">
              <w:marLeft w:val="0"/>
              <w:marRight w:val="0"/>
              <w:marTop w:val="0"/>
              <w:marBottom w:val="0"/>
              <w:divBdr>
                <w:top w:val="none" w:sz="0" w:space="0" w:color="auto"/>
                <w:left w:val="none" w:sz="0" w:space="0" w:color="auto"/>
                <w:bottom w:val="none" w:sz="0" w:space="0" w:color="auto"/>
                <w:right w:val="none" w:sz="0" w:space="0" w:color="auto"/>
              </w:divBdr>
              <w:divsChild>
                <w:div w:id="1801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6632">
          <w:marLeft w:val="0"/>
          <w:marRight w:val="0"/>
          <w:marTop w:val="0"/>
          <w:marBottom w:val="0"/>
          <w:divBdr>
            <w:top w:val="none" w:sz="0" w:space="0" w:color="auto"/>
            <w:left w:val="none" w:sz="0" w:space="0" w:color="auto"/>
            <w:bottom w:val="none" w:sz="0" w:space="0" w:color="auto"/>
            <w:right w:val="none" w:sz="0" w:space="0" w:color="auto"/>
          </w:divBdr>
          <w:divsChild>
            <w:div w:id="1447770763">
              <w:marLeft w:val="0"/>
              <w:marRight w:val="0"/>
              <w:marTop w:val="0"/>
              <w:marBottom w:val="0"/>
              <w:divBdr>
                <w:top w:val="none" w:sz="0" w:space="0" w:color="auto"/>
                <w:left w:val="none" w:sz="0" w:space="0" w:color="auto"/>
                <w:bottom w:val="none" w:sz="0" w:space="0" w:color="auto"/>
                <w:right w:val="none" w:sz="0" w:space="0" w:color="auto"/>
              </w:divBdr>
              <w:divsChild>
                <w:div w:id="297346390">
                  <w:marLeft w:val="0"/>
                  <w:marRight w:val="0"/>
                  <w:marTop w:val="0"/>
                  <w:marBottom w:val="0"/>
                  <w:divBdr>
                    <w:top w:val="none" w:sz="0" w:space="0" w:color="auto"/>
                    <w:left w:val="none" w:sz="0" w:space="0" w:color="auto"/>
                    <w:bottom w:val="none" w:sz="0" w:space="0" w:color="auto"/>
                    <w:right w:val="none" w:sz="0" w:space="0" w:color="auto"/>
                  </w:divBdr>
                  <w:divsChild>
                    <w:div w:id="8339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775397">
      <w:bodyDiv w:val="1"/>
      <w:marLeft w:val="0"/>
      <w:marRight w:val="0"/>
      <w:marTop w:val="0"/>
      <w:marBottom w:val="0"/>
      <w:divBdr>
        <w:top w:val="none" w:sz="0" w:space="0" w:color="auto"/>
        <w:left w:val="none" w:sz="0" w:space="0" w:color="auto"/>
        <w:bottom w:val="none" w:sz="0" w:space="0" w:color="auto"/>
        <w:right w:val="none" w:sz="0" w:space="0" w:color="auto"/>
      </w:divBdr>
      <w:divsChild>
        <w:div w:id="126050346">
          <w:marLeft w:val="0"/>
          <w:marRight w:val="0"/>
          <w:marTop w:val="0"/>
          <w:marBottom w:val="0"/>
          <w:divBdr>
            <w:top w:val="none" w:sz="0" w:space="0" w:color="auto"/>
            <w:left w:val="none" w:sz="0" w:space="0" w:color="auto"/>
            <w:bottom w:val="none" w:sz="0" w:space="0" w:color="auto"/>
            <w:right w:val="none" w:sz="0" w:space="0" w:color="auto"/>
          </w:divBdr>
          <w:divsChild>
            <w:div w:id="1920558527">
              <w:marLeft w:val="0"/>
              <w:marRight w:val="0"/>
              <w:marTop w:val="0"/>
              <w:marBottom w:val="0"/>
              <w:divBdr>
                <w:top w:val="none" w:sz="0" w:space="0" w:color="auto"/>
                <w:left w:val="none" w:sz="0" w:space="0" w:color="auto"/>
                <w:bottom w:val="none" w:sz="0" w:space="0" w:color="auto"/>
                <w:right w:val="none" w:sz="0" w:space="0" w:color="auto"/>
              </w:divBdr>
              <w:divsChild>
                <w:div w:id="911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19282">
      <w:bodyDiv w:val="1"/>
      <w:marLeft w:val="0"/>
      <w:marRight w:val="0"/>
      <w:marTop w:val="0"/>
      <w:marBottom w:val="0"/>
      <w:divBdr>
        <w:top w:val="none" w:sz="0" w:space="0" w:color="auto"/>
        <w:left w:val="none" w:sz="0" w:space="0" w:color="auto"/>
        <w:bottom w:val="none" w:sz="0" w:space="0" w:color="auto"/>
        <w:right w:val="none" w:sz="0" w:space="0" w:color="auto"/>
      </w:divBdr>
    </w:div>
    <w:div w:id="1559199640">
      <w:bodyDiv w:val="1"/>
      <w:marLeft w:val="0"/>
      <w:marRight w:val="0"/>
      <w:marTop w:val="0"/>
      <w:marBottom w:val="0"/>
      <w:divBdr>
        <w:top w:val="none" w:sz="0" w:space="0" w:color="auto"/>
        <w:left w:val="none" w:sz="0" w:space="0" w:color="auto"/>
        <w:bottom w:val="none" w:sz="0" w:space="0" w:color="auto"/>
        <w:right w:val="none" w:sz="0" w:space="0" w:color="auto"/>
      </w:divBdr>
      <w:divsChild>
        <w:div w:id="848521495">
          <w:marLeft w:val="0"/>
          <w:marRight w:val="0"/>
          <w:marTop w:val="0"/>
          <w:marBottom w:val="0"/>
          <w:divBdr>
            <w:top w:val="none" w:sz="0" w:space="0" w:color="auto"/>
            <w:left w:val="none" w:sz="0" w:space="0" w:color="auto"/>
            <w:bottom w:val="none" w:sz="0" w:space="0" w:color="auto"/>
            <w:right w:val="none" w:sz="0" w:space="0" w:color="auto"/>
          </w:divBdr>
          <w:divsChild>
            <w:div w:id="1501505153">
              <w:marLeft w:val="0"/>
              <w:marRight w:val="0"/>
              <w:marTop w:val="0"/>
              <w:marBottom w:val="0"/>
              <w:divBdr>
                <w:top w:val="none" w:sz="0" w:space="0" w:color="auto"/>
                <w:left w:val="none" w:sz="0" w:space="0" w:color="auto"/>
                <w:bottom w:val="none" w:sz="0" w:space="0" w:color="auto"/>
                <w:right w:val="none" w:sz="0" w:space="0" w:color="auto"/>
              </w:divBdr>
            </w:div>
          </w:divsChild>
        </w:div>
        <w:div w:id="1015427301">
          <w:marLeft w:val="0"/>
          <w:marRight w:val="0"/>
          <w:marTop w:val="0"/>
          <w:marBottom w:val="0"/>
          <w:divBdr>
            <w:top w:val="none" w:sz="0" w:space="0" w:color="auto"/>
            <w:left w:val="none" w:sz="0" w:space="0" w:color="auto"/>
            <w:bottom w:val="none" w:sz="0" w:space="0" w:color="auto"/>
            <w:right w:val="none" w:sz="0" w:space="0" w:color="auto"/>
          </w:divBdr>
        </w:div>
      </w:divsChild>
    </w:div>
    <w:div w:id="1747417276">
      <w:bodyDiv w:val="1"/>
      <w:marLeft w:val="0"/>
      <w:marRight w:val="0"/>
      <w:marTop w:val="0"/>
      <w:marBottom w:val="0"/>
      <w:divBdr>
        <w:top w:val="none" w:sz="0" w:space="0" w:color="auto"/>
        <w:left w:val="none" w:sz="0" w:space="0" w:color="auto"/>
        <w:bottom w:val="none" w:sz="0" w:space="0" w:color="auto"/>
        <w:right w:val="none" w:sz="0" w:space="0" w:color="auto"/>
      </w:divBdr>
      <w:divsChild>
        <w:div w:id="12266144">
          <w:marLeft w:val="0"/>
          <w:marRight w:val="0"/>
          <w:marTop w:val="0"/>
          <w:marBottom w:val="0"/>
          <w:divBdr>
            <w:top w:val="none" w:sz="0" w:space="0" w:color="auto"/>
            <w:left w:val="none" w:sz="0" w:space="0" w:color="auto"/>
            <w:bottom w:val="none" w:sz="0" w:space="0" w:color="auto"/>
            <w:right w:val="none" w:sz="0" w:space="0" w:color="auto"/>
          </w:divBdr>
          <w:divsChild>
            <w:div w:id="1232354428">
              <w:marLeft w:val="0"/>
              <w:marRight w:val="0"/>
              <w:marTop w:val="0"/>
              <w:marBottom w:val="0"/>
              <w:divBdr>
                <w:top w:val="none" w:sz="0" w:space="0" w:color="auto"/>
                <w:left w:val="none" w:sz="0" w:space="0" w:color="auto"/>
                <w:bottom w:val="none" w:sz="0" w:space="0" w:color="auto"/>
                <w:right w:val="none" w:sz="0" w:space="0" w:color="auto"/>
              </w:divBdr>
              <w:divsChild>
                <w:div w:id="1032069574">
                  <w:marLeft w:val="0"/>
                  <w:marRight w:val="0"/>
                  <w:marTop w:val="0"/>
                  <w:marBottom w:val="0"/>
                  <w:divBdr>
                    <w:top w:val="none" w:sz="0" w:space="0" w:color="auto"/>
                    <w:left w:val="none" w:sz="0" w:space="0" w:color="auto"/>
                    <w:bottom w:val="none" w:sz="0" w:space="0" w:color="auto"/>
                    <w:right w:val="none" w:sz="0" w:space="0" w:color="auto"/>
                  </w:divBdr>
                  <w:divsChild>
                    <w:div w:id="14510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4702">
          <w:marLeft w:val="0"/>
          <w:marRight w:val="0"/>
          <w:marTop w:val="0"/>
          <w:marBottom w:val="0"/>
          <w:divBdr>
            <w:top w:val="none" w:sz="0" w:space="0" w:color="auto"/>
            <w:left w:val="none" w:sz="0" w:space="0" w:color="auto"/>
            <w:bottom w:val="none" w:sz="0" w:space="0" w:color="auto"/>
            <w:right w:val="none" w:sz="0" w:space="0" w:color="auto"/>
          </w:divBdr>
          <w:divsChild>
            <w:div w:id="1260141001">
              <w:marLeft w:val="0"/>
              <w:marRight w:val="0"/>
              <w:marTop w:val="0"/>
              <w:marBottom w:val="0"/>
              <w:divBdr>
                <w:top w:val="none" w:sz="0" w:space="0" w:color="auto"/>
                <w:left w:val="none" w:sz="0" w:space="0" w:color="auto"/>
                <w:bottom w:val="none" w:sz="0" w:space="0" w:color="auto"/>
                <w:right w:val="none" w:sz="0" w:space="0" w:color="auto"/>
              </w:divBdr>
              <w:divsChild>
                <w:div w:id="15582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Jason.rudd@rothamsted.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2.safelinks.protection.outlook.com/?url=http%3A%2F%2Forcid.org%2F0000-0002-4743-1401&amp;data=05%7C01%7Cnewphyt4%40live.lancs.ac.uk%7C69db8b67deb040f3704e08db0aa73747%7C9c9bcd11977a4e9ca9a0bc734090164a%7C0%7C0%7C638115486569151028%7CUnknown%7CTWFpbGZsb3d8eyJWIjoiMC4wLjAwMDAiLCJQIjoiV2luMzIiLCJBTiI6Ik1haWwiLCJXVCI6Mn0%3D%7C3000%7C%7C%7C&amp;sdata=67oFi6Qn0YSW3McNyWK8MXcR%2F1U1WS7d0wzRoP32Jeo%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B588-40BA-46F9-A88F-4237E3C4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10741</Words>
  <Characters>61226</Characters>
  <Application>Microsoft Office Word</Application>
  <DocSecurity>0</DocSecurity>
  <Lines>510</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Rudd</dc:creator>
  <cp:keywords/>
  <dc:description/>
  <cp:lastModifiedBy>Jason Rudd</cp:lastModifiedBy>
  <cp:revision>2</cp:revision>
  <dcterms:created xsi:type="dcterms:W3CDTF">2023-03-10T10:37:00Z</dcterms:created>
  <dcterms:modified xsi:type="dcterms:W3CDTF">2023-03-10T10:37:00Z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http://www.zotero.org/styles/new-phytologist</vt:lpwstr>
  </property>
  <property fmtid="{D5CDD505-2E9C-101B-9397-08002B2CF9AE}" pid="4" name="Mendeley Unique User Id_1">
    <vt:lpwstr>e9fc1c1e-a160-3640-9141-952eea1d9001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http://www.zotero.org/styles/bmc-biology</vt:lpwstr>
  </property>
  <property fmtid="{D5CDD505-2E9C-101B-9397-08002B2CF9AE}" pid="12" name="Mendeley Recent Style Name 3_1">
    <vt:lpwstr>BMC Biology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http://www.zotero.org/styles/new-phytologist</vt:lpwstr>
  </property>
  <property fmtid="{D5CDD505-2E9C-101B-9397-08002B2CF9AE}" pid="24" name="Mendeley Recent Style Name 9_1">
    <vt:lpwstr>New Phytologist</vt:lpwstr>
  </property>
  <property fmtid="{D5CDD505-2E9C-101B-9397-08002B2CF9AE}" pid="25" name="GrammarlyDocumentId">
    <vt:lpwstr>fe93306b46e13a4ca0777de65b0adb0171f1c27a1eb4e79b87e929bb25d00e5c</vt:lpwstr>
  </property>
</Properties>
</file>