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C33607" w14:textId="2B4B53CB" w:rsidR="00F60C38" w:rsidRPr="004B67DB" w:rsidRDefault="002619FE" w:rsidP="00F60C38">
      <w:pPr>
        <w:pStyle w:val="Title"/>
        <w:jc w:val="both"/>
        <w:rPr>
          <w:rFonts w:ascii="Open Sans" w:hAnsi="Open Sans" w:cs="Open Sans"/>
          <w:sz w:val="32"/>
          <w:szCs w:val="32"/>
          <w:lang w:val="en-GB"/>
        </w:rPr>
      </w:pPr>
      <w:bookmarkStart w:id="0" w:name="_Hlk146984467"/>
      <w:r w:rsidRPr="004B67DB">
        <w:rPr>
          <w:rFonts w:ascii="Open Sans" w:hAnsi="Open Sans" w:cs="Open Sans"/>
          <w:sz w:val="32"/>
          <w:szCs w:val="32"/>
          <w:lang w:val="en-GB"/>
        </w:rPr>
        <w:t xml:space="preserve">Supplementary </w:t>
      </w:r>
      <w:r w:rsidR="00D7107B" w:rsidRPr="004B67DB">
        <w:rPr>
          <w:rFonts w:ascii="Open Sans" w:hAnsi="Open Sans" w:cs="Open Sans"/>
          <w:sz w:val="32"/>
          <w:szCs w:val="32"/>
          <w:lang w:val="en-GB"/>
        </w:rPr>
        <w:t xml:space="preserve">Information – </w:t>
      </w:r>
      <w:r w:rsidR="004D2C72" w:rsidRPr="004B67DB">
        <w:rPr>
          <w:rFonts w:ascii="Open Sans" w:hAnsi="Open Sans" w:cs="Open Sans"/>
          <w:sz w:val="32"/>
          <w:szCs w:val="32"/>
          <w:lang w:val="en-GB"/>
        </w:rPr>
        <w:t xml:space="preserve">No evidence of increased forest loss from a mining rush in </w:t>
      </w:r>
      <w:r w:rsidR="00E262D7">
        <w:rPr>
          <w:rFonts w:ascii="Open Sans" w:hAnsi="Open Sans" w:cs="Open Sans"/>
          <w:sz w:val="32"/>
          <w:szCs w:val="32"/>
          <w:lang w:val="en-GB"/>
        </w:rPr>
        <w:t>Madagascar’s eastern rainforests</w:t>
      </w:r>
    </w:p>
    <w:p w14:paraId="7754E7BE" w14:textId="77777777" w:rsidR="00F60C38" w:rsidRPr="004B67DB" w:rsidRDefault="00F60C38" w:rsidP="00F60C38">
      <w:pPr>
        <w:spacing w:after="0" w:line="240" w:lineRule="auto"/>
        <w:jc w:val="both"/>
        <w:rPr>
          <w:rFonts w:ascii="Open Sans" w:hAnsi="Open Sans" w:cs="Open Sans"/>
          <w:sz w:val="24"/>
          <w:szCs w:val="24"/>
          <w:lang w:val="en-GB"/>
        </w:rPr>
      </w:pPr>
    </w:p>
    <w:p w14:paraId="5BFD74C3" w14:textId="77777777" w:rsidR="000B032C" w:rsidRPr="00C23608" w:rsidRDefault="000B032C" w:rsidP="000B032C">
      <w:pPr>
        <w:spacing w:line="276" w:lineRule="auto"/>
        <w:rPr>
          <w:rFonts w:ascii="Open Sans" w:hAnsi="Open Sans" w:cs="Open Sans"/>
          <w:lang w:val="en-GB"/>
        </w:rPr>
      </w:pPr>
      <w:r w:rsidRPr="00C23608">
        <w:rPr>
          <w:rFonts w:ascii="Open Sans" w:hAnsi="Open Sans" w:cs="Open Sans"/>
          <w:b/>
          <w:bCs/>
          <w:lang w:val="en-GB"/>
        </w:rPr>
        <w:t xml:space="preserve">Authors: </w:t>
      </w:r>
    </w:p>
    <w:p w14:paraId="25753CC0" w14:textId="77777777" w:rsidR="000B032C" w:rsidRPr="00C23608" w:rsidRDefault="000B032C" w:rsidP="000B032C">
      <w:pPr>
        <w:spacing w:line="276" w:lineRule="auto"/>
        <w:rPr>
          <w:rFonts w:ascii="Open Sans" w:hAnsi="Open Sans" w:cs="Open Sans"/>
          <w:lang w:val="en-GB"/>
        </w:rPr>
      </w:pPr>
      <w:r w:rsidRPr="00C23608">
        <w:rPr>
          <w:rFonts w:ascii="Open Sans" w:hAnsi="Open Sans" w:cs="Open Sans"/>
          <w:lang w:val="en-GB"/>
        </w:rPr>
        <w:t>Katie Devenish</w:t>
      </w:r>
      <w:r w:rsidRPr="00C23608">
        <w:rPr>
          <w:rFonts w:ascii="Open Sans" w:hAnsi="Open Sans" w:cs="Open Sans"/>
          <w:vertAlign w:val="superscript"/>
          <w:lang w:val="en-GB"/>
        </w:rPr>
        <w:t>1,2</w:t>
      </w:r>
      <w:r w:rsidRPr="00C23608">
        <w:rPr>
          <w:rFonts w:ascii="Open Sans" w:hAnsi="Open Sans" w:cs="Open Sans"/>
          <w:lang w:val="en-GB"/>
        </w:rPr>
        <w:t>, Simon Willcock</w:t>
      </w:r>
      <w:r w:rsidRPr="00C23608">
        <w:rPr>
          <w:rFonts w:ascii="Open Sans" w:hAnsi="Open Sans" w:cs="Open Sans"/>
          <w:vertAlign w:val="superscript"/>
          <w:lang w:val="en-GB"/>
        </w:rPr>
        <w:t>1,3</w:t>
      </w:r>
      <w:r w:rsidRPr="00C23608">
        <w:rPr>
          <w:rFonts w:ascii="Open Sans" w:hAnsi="Open Sans" w:cs="Open Sans"/>
          <w:lang w:val="en-GB"/>
        </w:rPr>
        <w:t>, Kathryn M. Goodenough</w:t>
      </w:r>
      <w:r w:rsidRPr="00C23608">
        <w:rPr>
          <w:rFonts w:ascii="Open Sans" w:hAnsi="Open Sans" w:cs="Open Sans"/>
          <w:vertAlign w:val="superscript"/>
          <w:lang w:val="en-GB"/>
        </w:rPr>
        <w:t>4</w:t>
      </w:r>
      <w:r w:rsidRPr="00C23608">
        <w:rPr>
          <w:rFonts w:ascii="Open Sans" w:hAnsi="Open Sans" w:cs="Open Sans"/>
          <w:lang w:val="en-GB"/>
        </w:rPr>
        <w:t>, Rio Heriniaina</w:t>
      </w:r>
      <w:r w:rsidRPr="00C23608">
        <w:rPr>
          <w:rFonts w:ascii="Open Sans" w:hAnsi="Open Sans" w:cs="Open Sans"/>
          <w:vertAlign w:val="superscript"/>
          <w:lang w:val="en-GB"/>
        </w:rPr>
        <w:t>5</w:t>
      </w:r>
      <w:r w:rsidRPr="00C23608">
        <w:rPr>
          <w:rFonts w:ascii="Open Sans" w:hAnsi="Open Sans" w:cs="Open Sans"/>
          <w:lang w:val="en-GB"/>
        </w:rPr>
        <w:t>, O. Sarobidy Rakotonarivo</w:t>
      </w:r>
      <w:r w:rsidRPr="00C23608">
        <w:rPr>
          <w:rFonts w:ascii="Open Sans" w:hAnsi="Open Sans" w:cs="Open Sans"/>
          <w:vertAlign w:val="superscript"/>
          <w:lang w:val="en-GB"/>
        </w:rPr>
        <w:t>6</w:t>
      </w:r>
      <w:r w:rsidRPr="00C23608">
        <w:rPr>
          <w:rFonts w:ascii="Open Sans" w:hAnsi="Open Sans" w:cs="Open Sans"/>
          <w:lang w:val="en-GB"/>
        </w:rPr>
        <w:t>, Julia P.G. Jones</w:t>
      </w:r>
      <w:r w:rsidRPr="00C23608">
        <w:rPr>
          <w:rFonts w:ascii="Open Sans" w:hAnsi="Open Sans" w:cs="Open Sans"/>
          <w:vertAlign w:val="superscript"/>
          <w:lang w:val="en-GB"/>
        </w:rPr>
        <w:t>1,7</w:t>
      </w:r>
      <w:r w:rsidRPr="00C23608">
        <w:rPr>
          <w:rFonts w:ascii="Open Sans" w:hAnsi="Open Sans" w:cs="Open Sans"/>
          <w:lang w:val="en-GB"/>
        </w:rPr>
        <w:t xml:space="preserve">. </w:t>
      </w:r>
    </w:p>
    <w:p w14:paraId="55C6A5F5" w14:textId="77777777" w:rsidR="00F60C38" w:rsidRPr="00C23608" w:rsidRDefault="00F60C38" w:rsidP="00F60C38">
      <w:pPr>
        <w:spacing w:line="360" w:lineRule="auto"/>
        <w:jc w:val="both"/>
        <w:rPr>
          <w:rFonts w:ascii="Open Sans" w:hAnsi="Open Sans" w:cs="Open Sans"/>
          <w:i/>
          <w:iCs/>
          <w:sz w:val="24"/>
          <w:szCs w:val="24"/>
          <w:lang w:val="en-GB"/>
        </w:rPr>
      </w:pPr>
    </w:p>
    <w:p w14:paraId="43F94085" w14:textId="77777777" w:rsidR="002F2D0F" w:rsidRPr="002F2D0F" w:rsidRDefault="002F2D0F" w:rsidP="002F2D0F">
      <w:pPr>
        <w:spacing w:line="276" w:lineRule="auto"/>
        <w:rPr>
          <w:rFonts w:ascii="Open Sans" w:hAnsi="Open Sans" w:cs="Open Sans"/>
          <w:b/>
          <w:bCs/>
          <w:lang w:val="en-GB"/>
        </w:rPr>
      </w:pPr>
      <w:r w:rsidRPr="002F2D0F">
        <w:rPr>
          <w:rFonts w:ascii="Open Sans" w:hAnsi="Open Sans" w:cs="Open Sans"/>
          <w:b/>
          <w:bCs/>
          <w:lang w:val="en-GB"/>
        </w:rPr>
        <w:t>Affiliations:</w:t>
      </w:r>
    </w:p>
    <w:p w14:paraId="63689A6C" w14:textId="77777777" w:rsidR="0042761B" w:rsidRPr="0042761B" w:rsidRDefault="0042761B" w:rsidP="0042761B">
      <w:pPr>
        <w:spacing w:line="276" w:lineRule="auto"/>
        <w:rPr>
          <w:rFonts w:ascii="Open Sans" w:hAnsi="Open Sans" w:cs="Open Sans"/>
          <w:lang w:val="en-GB"/>
        </w:rPr>
      </w:pPr>
      <w:r w:rsidRPr="0042761B">
        <w:rPr>
          <w:rFonts w:ascii="Open Sans" w:hAnsi="Open Sans" w:cs="Open Sans"/>
          <w:vertAlign w:val="superscript"/>
          <w:lang w:val="en-GB"/>
        </w:rPr>
        <w:t xml:space="preserve">1 </w:t>
      </w:r>
      <w:r w:rsidRPr="0042761B">
        <w:rPr>
          <w:rFonts w:ascii="Open Sans" w:hAnsi="Open Sans" w:cs="Open Sans"/>
          <w:lang w:val="en-GB"/>
        </w:rPr>
        <w:t xml:space="preserve">School of Environmental and Natural Science, Bangor University, Bangor, UK. </w:t>
      </w:r>
    </w:p>
    <w:p w14:paraId="3EF91EE4" w14:textId="77777777" w:rsidR="0042761B" w:rsidRPr="0042761B" w:rsidRDefault="0042761B" w:rsidP="0042761B">
      <w:pPr>
        <w:spacing w:line="276" w:lineRule="auto"/>
        <w:rPr>
          <w:rFonts w:ascii="Open Sans" w:hAnsi="Open Sans" w:cs="Open Sans"/>
          <w:lang w:val="en-GB"/>
        </w:rPr>
      </w:pPr>
      <w:r w:rsidRPr="0042761B">
        <w:rPr>
          <w:rFonts w:ascii="Open Sans" w:hAnsi="Open Sans" w:cs="Open Sans"/>
          <w:vertAlign w:val="superscript"/>
          <w:lang w:val="en-GB"/>
        </w:rPr>
        <w:t>2</w:t>
      </w:r>
      <w:r w:rsidRPr="0042761B">
        <w:rPr>
          <w:rFonts w:ascii="Open Sans" w:hAnsi="Open Sans" w:cs="Open Sans"/>
          <w:lang w:val="en-GB"/>
        </w:rPr>
        <w:t xml:space="preserve"> Global Development Institute, University of Manchester, Manchester, UK</w:t>
      </w:r>
    </w:p>
    <w:p w14:paraId="7622DBC1" w14:textId="77777777" w:rsidR="0042761B" w:rsidRPr="0042761B" w:rsidRDefault="0042761B" w:rsidP="0042761B">
      <w:pPr>
        <w:spacing w:line="276" w:lineRule="auto"/>
        <w:rPr>
          <w:rFonts w:ascii="Open Sans" w:hAnsi="Open Sans" w:cs="Open Sans"/>
          <w:lang w:val="en-GB"/>
        </w:rPr>
      </w:pPr>
      <w:r w:rsidRPr="0042761B">
        <w:rPr>
          <w:rFonts w:ascii="Open Sans" w:hAnsi="Open Sans" w:cs="Open Sans"/>
          <w:vertAlign w:val="superscript"/>
          <w:lang w:val="en-GB"/>
        </w:rPr>
        <w:t xml:space="preserve">3 </w:t>
      </w:r>
      <w:r w:rsidRPr="0042761B">
        <w:rPr>
          <w:rFonts w:ascii="Open Sans" w:hAnsi="Open Sans" w:cs="Open Sans"/>
          <w:lang w:val="en-GB"/>
        </w:rPr>
        <w:t>Net Zero and Resilient Farming, Rothamsted Research, Harpenden, UK.</w:t>
      </w:r>
    </w:p>
    <w:p w14:paraId="32556D88" w14:textId="77777777" w:rsidR="0042761B" w:rsidRPr="0042761B" w:rsidRDefault="0042761B" w:rsidP="0042761B">
      <w:pPr>
        <w:spacing w:line="276" w:lineRule="auto"/>
        <w:rPr>
          <w:rFonts w:ascii="Open Sans" w:hAnsi="Open Sans" w:cs="Open Sans"/>
          <w:lang w:val="en-GB"/>
        </w:rPr>
      </w:pPr>
      <w:r w:rsidRPr="0042761B">
        <w:rPr>
          <w:rFonts w:ascii="Open Sans" w:hAnsi="Open Sans" w:cs="Open Sans"/>
          <w:vertAlign w:val="superscript"/>
          <w:lang w:val="en-GB"/>
        </w:rPr>
        <w:t xml:space="preserve">4 </w:t>
      </w:r>
      <w:r w:rsidRPr="0042761B">
        <w:rPr>
          <w:rFonts w:ascii="Open Sans" w:hAnsi="Open Sans" w:cs="Open Sans"/>
          <w:lang w:val="en-GB"/>
        </w:rPr>
        <w:t>British Geological Survey, Edinburgh, UK.</w:t>
      </w:r>
    </w:p>
    <w:p w14:paraId="1257BBF9" w14:textId="77777777" w:rsidR="0042761B" w:rsidRPr="009C144C" w:rsidRDefault="0042761B" w:rsidP="0042761B">
      <w:pPr>
        <w:spacing w:line="276" w:lineRule="auto"/>
        <w:rPr>
          <w:rFonts w:ascii="Open Sans" w:hAnsi="Open Sans" w:cs="Open Sans"/>
        </w:rPr>
      </w:pPr>
      <w:r w:rsidRPr="009C144C">
        <w:rPr>
          <w:rFonts w:ascii="Open Sans" w:hAnsi="Open Sans" w:cs="Open Sans"/>
          <w:vertAlign w:val="superscript"/>
        </w:rPr>
        <w:t xml:space="preserve">5 </w:t>
      </w:r>
      <w:r w:rsidRPr="009C144C">
        <w:rPr>
          <w:rFonts w:ascii="Open Sans" w:hAnsi="Open Sans" w:cs="Open Sans"/>
        </w:rPr>
        <w:t>Ecole Supérieure des Sciences Agronomiques et Environnementales, Universit</w:t>
      </w:r>
      <w:r>
        <w:rPr>
          <w:rFonts w:ascii="Open Sans" w:hAnsi="Open Sans" w:cs="Open Sans"/>
        </w:rPr>
        <w:t>é</w:t>
      </w:r>
      <w:r w:rsidRPr="009C144C">
        <w:rPr>
          <w:rFonts w:ascii="Open Sans" w:hAnsi="Open Sans" w:cs="Open Sans"/>
        </w:rPr>
        <w:t xml:space="preserve"> </w:t>
      </w:r>
      <w:r>
        <w:rPr>
          <w:rFonts w:ascii="Open Sans" w:hAnsi="Open Sans" w:cs="Open Sans"/>
        </w:rPr>
        <w:t xml:space="preserve">de </w:t>
      </w:r>
      <w:r w:rsidRPr="009C144C">
        <w:rPr>
          <w:rFonts w:ascii="Open Sans" w:hAnsi="Open Sans" w:cs="Open Sans"/>
        </w:rPr>
        <w:t>Antsiranana, Antsiranana, Madagascar.</w:t>
      </w:r>
    </w:p>
    <w:p w14:paraId="4AD2F076" w14:textId="77777777" w:rsidR="0042761B" w:rsidRPr="009C144C" w:rsidRDefault="0042761B" w:rsidP="0042761B">
      <w:pPr>
        <w:spacing w:line="276" w:lineRule="auto"/>
        <w:rPr>
          <w:rFonts w:ascii="Open Sans" w:hAnsi="Open Sans" w:cs="Open Sans"/>
        </w:rPr>
      </w:pPr>
      <w:r w:rsidRPr="009C144C">
        <w:rPr>
          <w:rFonts w:ascii="Open Sans" w:hAnsi="Open Sans" w:cs="Open Sans"/>
          <w:vertAlign w:val="superscript"/>
        </w:rPr>
        <w:t xml:space="preserve">6 </w:t>
      </w:r>
      <w:r w:rsidRPr="009C144C">
        <w:rPr>
          <w:rFonts w:ascii="Open Sans" w:hAnsi="Open Sans" w:cs="Open Sans"/>
        </w:rPr>
        <w:t>Ecole Supérieure des Sciences Agronomiques, Universit</w:t>
      </w:r>
      <w:r>
        <w:rPr>
          <w:rFonts w:ascii="Open Sans" w:hAnsi="Open Sans" w:cs="Open Sans"/>
        </w:rPr>
        <w:t>é de</w:t>
      </w:r>
      <w:r w:rsidRPr="009C144C">
        <w:rPr>
          <w:rFonts w:ascii="Open Sans" w:hAnsi="Open Sans" w:cs="Open Sans"/>
        </w:rPr>
        <w:t xml:space="preserve"> Antananarivo, Antananarivo, Madagascar</w:t>
      </w:r>
    </w:p>
    <w:p w14:paraId="195FB0C4" w14:textId="77777777" w:rsidR="0042761B" w:rsidRDefault="0042761B" w:rsidP="0042761B">
      <w:pPr>
        <w:spacing w:line="276" w:lineRule="auto"/>
        <w:rPr>
          <w:rFonts w:ascii="Open Sans" w:hAnsi="Open Sans" w:cs="Open Sans"/>
          <w:lang w:val="en-GB"/>
        </w:rPr>
      </w:pPr>
      <w:r w:rsidRPr="0042761B">
        <w:rPr>
          <w:rFonts w:ascii="Open Sans" w:hAnsi="Open Sans" w:cs="Open Sans"/>
          <w:vertAlign w:val="superscript"/>
          <w:lang w:val="en-GB"/>
        </w:rPr>
        <w:t xml:space="preserve">7 </w:t>
      </w:r>
      <w:r w:rsidRPr="0042761B">
        <w:rPr>
          <w:rFonts w:ascii="Open Sans" w:hAnsi="Open Sans" w:cs="Open Sans"/>
          <w:lang w:val="en-GB"/>
        </w:rPr>
        <w:t>Department of Biology, Utrecht University, Utrecht, The Netherlands</w:t>
      </w:r>
    </w:p>
    <w:p w14:paraId="2279C453" w14:textId="77777777" w:rsidR="00046625" w:rsidRPr="0042761B" w:rsidRDefault="00046625" w:rsidP="0042761B">
      <w:pPr>
        <w:spacing w:line="276" w:lineRule="auto"/>
        <w:rPr>
          <w:rFonts w:ascii="Open Sans" w:hAnsi="Open Sans" w:cs="Open Sans"/>
          <w:lang w:val="en-GB"/>
        </w:rPr>
      </w:pPr>
    </w:p>
    <w:p w14:paraId="2A1A892E" w14:textId="77777777" w:rsidR="00046625" w:rsidRDefault="00046625" w:rsidP="00046625">
      <w:pPr>
        <w:spacing w:line="276" w:lineRule="auto"/>
        <w:rPr>
          <w:rFonts w:ascii="Open Sans" w:hAnsi="Open Sans" w:cs="Open Sans"/>
          <w:b/>
          <w:bCs/>
          <w:sz w:val="24"/>
          <w:szCs w:val="24"/>
          <w:lang w:val="en-GB"/>
        </w:rPr>
      </w:pPr>
      <w:r>
        <w:rPr>
          <w:rFonts w:ascii="Open Sans" w:hAnsi="Open Sans" w:cs="Open Sans"/>
          <w:b/>
          <w:bCs/>
          <w:sz w:val="24"/>
          <w:szCs w:val="24"/>
          <w:lang w:val="en-GB"/>
        </w:rPr>
        <w:t>Corresponding author:</w:t>
      </w:r>
    </w:p>
    <w:p w14:paraId="30570942" w14:textId="2D07EB40" w:rsidR="00046625" w:rsidRPr="00046625" w:rsidRDefault="00046625" w:rsidP="00046625">
      <w:pPr>
        <w:spacing w:line="276" w:lineRule="auto"/>
        <w:rPr>
          <w:rFonts w:ascii="Open Sans" w:hAnsi="Open Sans" w:cs="Open Sans"/>
          <w:sz w:val="24"/>
          <w:szCs w:val="24"/>
          <w:lang w:val="en-GB"/>
        </w:rPr>
      </w:pPr>
      <w:r>
        <w:rPr>
          <w:rFonts w:ascii="Open Sans" w:hAnsi="Open Sans" w:cs="Open Sans"/>
          <w:sz w:val="24"/>
          <w:szCs w:val="24"/>
          <w:lang w:val="en-GB"/>
        </w:rPr>
        <w:t>Katie Devenish – katie.devenish@manchester.ac.uk</w:t>
      </w:r>
    </w:p>
    <w:p w14:paraId="26DD8A9F" w14:textId="2961DAFB" w:rsidR="002F2D0F" w:rsidRDefault="002F2D0F">
      <w:pPr>
        <w:spacing w:after="0" w:line="240" w:lineRule="auto"/>
        <w:rPr>
          <w:rFonts w:ascii="Open Sans" w:hAnsi="Open Sans" w:cs="Open Sans"/>
          <w:b/>
          <w:bCs/>
          <w:sz w:val="24"/>
          <w:szCs w:val="24"/>
          <w:lang w:val="en-GB"/>
        </w:rPr>
      </w:pPr>
      <w:r>
        <w:rPr>
          <w:rFonts w:ascii="Open Sans" w:hAnsi="Open Sans" w:cs="Open Sans"/>
          <w:b/>
          <w:bCs/>
          <w:sz w:val="24"/>
          <w:szCs w:val="24"/>
          <w:lang w:val="en-GB"/>
        </w:rPr>
        <w:br w:type="page"/>
      </w:r>
    </w:p>
    <w:p w14:paraId="674E0B8D" w14:textId="5F4CF846" w:rsidR="00560AB0" w:rsidRPr="00C23608" w:rsidRDefault="00560AB0" w:rsidP="00F60C38">
      <w:pPr>
        <w:spacing w:line="360" w:lineRule="auto"/>
        <w:jc w:val="both"/>
        <w:rPr>
          <w:rFonts w:ascii="Open Sans" w:hAnsi="Open Sans" w:cs="Open Sans"/>
          <w:b/>
          <w:bCs/>
          <w:sz w:val="24"/>
          <w:szCs w:val="24"/>
          <w:lang w:val="en-GB"/>
        </w:rPr>
      </w:pPr>
      <w:r w:rsidRPr="00C23608">
        <w:rPr>
          <w:rFonts w:ascii="Open Sans" w:hAnsi="Open Sans" w:cs="Open Sans"/>
          <w:b/>
          <w:bCs/>
          <w:sz w:val="24"/>
          <w:szCs w:val="24"/>
          <w:lang w:val="en-GB"/>
        </w:rPr>
        <w:lastRenderedPageBreak/>
        <w:t>Supplementary Methods</w:t>
      </w:r>
    </w:p>
    <w:p w14:paraId="18DA8C73" w14:textId="07AB53C5" w:rsidR="005B5882" w:rsidRPr="008158BB" w:rsidRDefault="00FA6AF3" w:rsidP="00F60C38">
      <w:pPr>
        <w:spacing w:line="360" w:lineRule="auto"/>
        <w:jc w:val="both"/>
        <w:rPr>
          <w:rFonts w:ascii="Open Sans" w:hAnsi="Open Sans" w:cs="Open Sans"/>
          <w:b/>
          <w:bCs/>
          <w:sz w:val="24"/>
          <w:szCs w:val="24"/>
          <w:lang w:val="en-GB"/>
        </w:rPr>
      </w:pPr>
      <w:r w:rsidRPr="008158BB">
        <w:rPr>
          <w:rFonts w:ascii="Open Sans" w:hAnsi="Open Sans" w:cs="Open Sans"/>
          <w:b/>
          <w:noProof/>
          <w:sz w:val="24"/>
          <w:szCs w:val="24"/>
          <w:lang w:val="en-GB"/>
        </w:rPr>
        <w:drawing>
          <wp:inline distT="0" distB="0" distL="0" distR="0" wp14:anchorId="15540437" wp14:editId="7A2F67BA">
            <wp:extent cx="4030980" cy="3863340"/>
            <wp:effectExtent l="0" t="0" r="0" b="0"/>
            <wp:docPr id="1" name="Picture 2" descr="A satellite image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atellite image of a fores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4321" t="22115" r="38068" b="38834"/>
                    <a:stretch>
                      <a:fillRect/>
                    </a:stretch>
                  </pic:blipFill>
                  <pic:spPr bwMode="auto">
                    <a:xfrm>
                      <a:off x="0" y="0"/>
                      <a:ext cx="4030980" cy="3863340"/>
                    </a:xfrm>
                    <a:prstGeom prst="rect">
                      <a:avLst/>
                    </a:prstGeom>
                    <a:noFill/>
                    <a:ln>
                      <a:noFill/>
                    </a:ln>
                  </pic:spPr>
                </pic:pic>
              </a:graphicData>
            </a:graphic>
          </wp:inline>
        </w:drawing>
      </w:r>
    </w:p>
    <w:p w14:paraId="134AC87C" w14:textId="37093FAC" w:rsidR="000D0D8C" w:rsidRPr="008158BB" w:rsidRDefault="00D7107B" w:rsidP="00F60C38">
      <w:pPr>
        <w:spacing w:line="276" w:lineRule="auto"/>
        <w:jc w:val="both"/>
        <w:rPr>
          <w:rFonts w:ascii="Open Sans" w:hAnsi="Open Sans" w:cs="Open Sans"/>
          <w:sz w:val="24"/>
          <w:szCs w:val="24"/>
          <w:lang w:val="en-GB"/>
        </w:rPr>
      </w:pPr>
      <w:r w:rsidRPr="008158BB">
        <w:rPr>
          <w:rFonts w:ascii="Open Sans" w:hAnsi="Open Sans" w:cs="Open Sans"/>
          <w:b/>
          <w:bCs/>
          <w:sz w:val="24"/>
          <w:szCs w:val="24"/>
          <w:lang w:val="en-GB"/>
        </w:rPr>
        <w:t>Supplementary Figure 1:</w:t>
      </w:r>
      <w:r w:rsidR="00E13AE7" w:rsidRPr="008158BB">
        <w:rPr>
          <w:rFonts w:ascii="Open Sans" w:hAnsi="Open Sans" w:cs="Open Sans"/>
          <w:sz w:val="24"/>
          <w:szCs w:val="24"/>
          <w:lang w:val="en-GB"/>
        </w:rPr>
        <w:t xml:space="preserve"> Satellite image of the northern part of the Bemainty valley </w:t>
      </w:r>
      <w:r w:rsidR="00BA5CC8" w:rsidRPr="008158BB">
        <w:rPr>
          <w:rFonts w:ascii="Open Sans" w:hAnsi="Open Sans" w:cs="Open Sans"/>
          <w:sz w:val="24"/>
          <w:szCs w:val="24"/>
          <w:lang w:val="en-GB"/>
        </w:rPr>
        <w:t>on 17</w:t>
      </w:r>
      <w:r w:rsidR="00BA5CC8" w:rsidRPr="008158BB">
        <w:rPr>
          <w:rFonts w:ascii="Open Sans" w:hAnsi="Open Sans" w:cs="Open Sans"/>
          <w:sz w:val="24"/>
          <w:szCs w:val="24"/>
          <w:vertAlign w:val="superscript"/>
          <w:lang w:val="en-GB"/>
        </w:rPr>
        <w:t>th</w:t>
      </w:r>
      <w:r w:rsidR="00BA5CC8" w:rsidRPr="008158BB">
        <w:rPr>
          <w:rFonts w:ascii="Open Sans" w:hAnsi="Open Sans" w:cs="Open Sans"/>
          <w:sz w:val="24"/>
          <w:szCs w:val="24"/>
          <w:lang w:val="en-GB"/>
        </w:rPr>
        <w:t xml:space="preserve"> November 2013 </w:t>
      </w:r>
      <w:r w:rsidR="00E13AE7" w:rsidRPr="008158BB">
        <w:rPr>
          <w:rFonts w:ascii="Open Sans" w:hAnsi="Open Sans" w:cs="Open Sans"/>
          <w:sz w:val="24"/>
          <w:szCs w:val="24"/>
          <w:lang w:val="en-GB"/>
        </w:rPr>
        <w:t xml:space="preserve">taken from the </w:t>
      </w:r>
      <w:proofErr w:type="spellStart"/>
      <w:r w:rsidR="00E13AE7" w:rsidRPr="008158BB">
        <w:rPr>
          <w:rFonts w:ascii="Open Sans" w:hAnsi="Open Sans" w:cs="Open Sans"/>
          <w:sz w:val="24"/>
          <w:szCs w:val="24"/>
          <w:lang w:val="en-GB"/>
        </w:rPr>
        <w:t>RapidEye</w:t>
      </w:r>
      <w:proofErr w:type="spellEnd"/>
      <w:r w:rsidR="00E13AE7" w:rsidRPr="008158BB">
        <w:rPr>
          <w:rFonts w:ascii="Open Sans" w:hAnsi="Open Sans" w:cs="Open Sans"/>
          <w:sz w:val="24"/>
          <w:szCs w:val="24"/>
          <w:lang w:val="en-GB"/>
        </w:rPr>
        <w:t xml:space="preserve"> sensor</w:t>
      </w:r>
      <w:r w:rsidR="00270667">
        <w:rPr>
          <w:rFonts w:ascii="Open Sans" w:hAnsi="Open Sans" w:cs="Open Sans"/>
          <w:sz w:val="24"/>
          <w:szCs w:val="24"/>
          <w:lang w:val="en-GB"/>
        </w:rPr>
        <w:fldChar w:fldCharType="begin"/>
      </w:r>
      <w:r w:rsidR="00270667">
        <w:rPr>
          <w:rFonts w:ascii="Open Sans" w:hAnsi="Open Sans" w:cs="Open Sans"/>
          <w:sz w:val="24"/>
          <w:szCs w:val="24"/>
          <w:lang w:val="en-GB"/>
        </w:rPr>
        <w:instrText xml:space="preserve"> ADDIN ZOTERO_ITEM CSL_CITATION {"citationID":"HPjaXHpQ","properties":{"formattedCitation":"\\super 1\\nosupersub{}","plainCitation":"1","noteIndex":0},"citationItems":[{"id":4057,"uris":["http://zotero.org/users/13355268/items/QJ7F7K8M"],"itemData":{"id":4057,"type":"document","note":"publisher-place: San Francisco, California","title":"Planet Application Program Interface: In Space for Life on Earth.","author":[{"literal":"Planet Team"}],"issued":{"date-parts":[["2017"]]}}}],"schema":"https://github.com/citation-style-language/schema/raw/master/csl-citation.json"} </w:instrText>
      </w:r>
      <w:r w:rsidR="00270667">
        <w:rPr>
          <w:rFonts w:ascii="Open Sans" w:hAnsi="Open Sans" w:cs="Open Sans"/>
          <w:sz w:val="24"/>
          <w:szCs w:val="24"/>
          <w:lang w:val="en-GB"/>
        </w:rPr>
        <w:fldChar w:fldCharType="separate"/>
      </w:r>
      <w:r w:rsidR="00270667" w:rsidRPr="00270667">
        <w:rPr>
          <w:rFonts w:ascii="Open Sans" w:hAnsi="Open Sans" w:cs="Open Sans"/>
          <w:sz w:val="24"/>
          <w:vertAlign w:val="superscript"/>
          <w:lang w:val="en-GB"/>
        </w:rPr>
        <w:t>1</w:t>
      </w:r>
      <w:r w:rsidR="00270667">
        <w:rPr>
          <w:rFonts w:ascii="Open Sans" w:hAnsi="Open Sans" w:cs="Open Sans"/>
          <w:sz w:val="24"/>
          <w:szCs w:val="24"/>
          <w:lang w:val="en-GB"/>
        </w:rPr>
        <w:fldChar w:fldCharType="end"/>
      </w:r>
      <w:r w:rsidR="00BA5CC8" w:rsidRPr="008158BB">
        <w:rPr>
          <w:rFonts w:ascii="Open Sans" w:hAnsi="Open Sans" w:cs="Open Sans"/>
          <w:sz w:val="24"/>
          <w:szCs w:val="24"/>
          <w:lang w:val="en-GB"/>
        </w:rPr>
        <w:t>. The image shows</w:t>
      </w:r>
      <w:r w:rsidR="00D9013D" w:rsidRPr="008158BB">
        <w:rPr>
          <w:rFonts w:ascii="Open Sans" w:hAnsi="Open Sans" w:cs="Open Sans"/>
          <w:sz w:val="24"/>
          <w:szCs w:val="24"/>
          <w:lang w:val="en-GB"/>
        </w:rPr>
        <w:t xml:space="preserve"> artisanal </w:t>
      </w:r>
      <w:r w:rsidR="00400742" w:rsidRPr="008158BB">
        <w:rPr>
          <w:rFonts w:ascii="Open Sans" w:hAnsi="Open Sans" w:cs="Open Sans"/>
          <w:sz w:val="24"/>
          <w:szCs w:val="24"/>
          <w:lang w:val="en-GB"/>
        </w:rPr>
        <w:t xml:space="preserve">gem </w:t>
      </w:r>
      <w:r w:rsidR="00D9013D" w:rsidRPr="008158BB">
        <w:rPr>
          <w:rFonts w:ascii="Open Sans" w:hAnsi="Open Sans" w:cs="Open Sans"/>
          <w:sz w:val="24"/>
          <w:szCs w:val="24"/>
          <w:lang w:val="en-GB"/>
        </w:rPr>
        <w:t xml:space="preserve">mining activity in the </w:t>
      </w:r>
      <w:proofErr w:type="spellStart"/>
      <w:r w:rsidR="00D9013D" w:rsidRPr="008158BB">
        <w:rPr>
          <w:rFonts w:ascii="Open Sans" w:hAnsi="Open Sans" w:cs="Open Sans"/>
          <w:sz w:val="24"/>
          <w:szCs w:val="24"/>
          <w:lang w:val="en-GB"/>
        </w:rPr>
        <w:t>Ambodipaiso</w:t>
      </w:r>
      <w:proofErr w:type="spellEnd"/>
      <w:r w:rsidR="00D9013D" w:rsidRPr="008158BB">
        <w:rPr>
          <w:rFonts w:ascii="Open Sans" w:hAnsi="Open Sans" w:cs="Open Sans"/>
          <w:sz w:val="24"/>
          <w:szCs w:val="24"/>
          <w:lang w:val="en-GB"/>
        </w:rPr>
        <w:t xml:space="preserve"> valley (left yellow dot)</w:t>
      </w:r>
      <w:r w:rsidR="00A979A6" w:rsidRPr="008158BB">
        <w:rPr>
          <w:rFonts w:ascii="Open Sans" w:hAnsi="Open Sans" w:cs="Open Sans"/>
          <w:sz w:val="24"/>
          <w:szCs w:val="24"/>
          <w:lang w:val="en-GB"/>
        </w:rPr>
        <w:t xml:space="preserve">, </w:t>
      </w:r>
      <w:r w:rsidR="00BC6158" w:rsidRPr="008158BB">
        <w:rPr>
          <w:rFonts w:ascii="Open Sans" w:hAnsi="Open Sans" w:cs="Open Sans"/>
          <w:sz w:val="24"/>
          <w:szCs w:val="24"/>
          <w:lang w:val="en-GB"/>
        </w:rPr>
        <w:t>visible as</w:t>
      </w:r>
      <w:r w:rsidR="00603ECF" w:rsidRPr="008158BB">
        <w:rPr>
          <w:rFonts w:ascii="Open Sans" w:hAnsi="Open Sans" w:cs="Open Sans"/>
          <w:sz w:val="24"/>
          <w:szCs w:val="24"/>
          <w:lang w:val="en-GB"/>
        </w:rPr>
        <w:t xml:space="preserve"> </w:t>
      </w:r>
      <w:r w:rsidR="00822A92" w:rsidRPr="008158BB">
        <w:rPr>
          <w:rFonts w:ascii="Open Sans" w:hAnsi="Open Sans" w:cs="Open Sans"/>
          <w:sz w:val="24"/>
          <w:szCs w:val="24"/>
          <w:lang w:val="en-GB"/>
        </w:rPr>
        <w:t xml:space="preserve">disturbed </w:t>
      </w:r>
      <w:r w:rsidR="00EC7DB7" w:rsidRPr="008158BB">
        <w:rPr>
          <w:rFonts w:ascii="Open Sans" w:hAnsi="Open Sans" w:cs="Open Sans"/>
          <w:sz w:val="24"/>
          <w:szCs w:val="24"/>
          <w:lang w:val="en-GB"/>
        </w:rPr>
        <w:t>yellow</w:t>
      </w:r>
      <w:r w:rsidR="00BC6158" w:rsidRPr="008158BB">
        <w:rPr>
          <w:rFonts w:ascii="Open Sans" w:hAnsi="Open Sans" w:cs="Open Sans"/>
          <w:sz w:val="24"/>
          <w:szCs w:val="24"/>
          <w:lang w:val="en-GB"/>
        </w:rPr>
        <w:t>ish</w:t>
      </w:r>
      <w:r w:rsidR="00EC7DB7" w:rsidRPr="008158BB">
        <w:rPr>
          <w:rFonts w:ascii="Open Sans" w:hAnsi="Open Sans" w:cs="Open Sans"/>
          <w:sz w:val="24"/>
          <w:szCs w:val="24"/>
          <w:lang w:val="en-GB"/>
        </w:rPr>
        <w:t xml:space="preserve"> sediments </w:t>
      </w:r>
      <w:r w:rsidR="000906B0" w:rsidRPr="008158BB">
        <w:rPr>
          <w:rFonts w:ascii="Open Sans" w:hAnsi="Open Sans" w:cs="Open Sans"/>
          <w:sz w:val="24"/>
          <w:szCs w:val="24"/>
          <w:lang w:val="en-GB"/>
        </w:rPr>
        <w:t xml:space="preserve">stretching several kilometres </w:t>
      </w:r>
      <w:r w:rsidR="00EC7DB7" w:rsidRPr="008158BB">
        <w:rPr>
          <w:rFonts w:ascii="Open Sans" w:hAnsi="Open Sans" w:cs="Open Sans"/>
          <w:sz w:val="24"/>
          <w:szCs w:val="24"/>
          <w:lang w:val="en-GB"/>
        </w:rPr>
        <w:t xml:space="preserve">along the </w:t>
      </w:r>
      <w:r w:rsidR="00DC55AF" w:rsidRPr="008158BB">
        <w:rPr>
          <w:rFonts w:ascii="Open Sans" w:hAnsi="Open Sans" w:cs="Open Sans"/>
          <w:sz w:val="24"/>
          <w:szCs w:val="24"/>
          <w:lang w:val="en-GB"/>
        </w:rPr>
        <w:t>river</w:t>
      </w:r>
      <w:r w:rsidR="00EC7DB7" w:rsidRPr="008158BB">
        <w:rPr>
          <w:rFonts w:ascii="Open Sans" w:hAnsi="Open Sans" w:cs="Open Sans"/>
          <w:sz w:val="24"/>
          <w:szCs w:val="24"/>
          <w:lang w:val="en-GB"/>
        </w:rPr>
        <w:t xml:space="preserve"> in the upper part of the valley. The image also shows </w:t>
      </w:r>
      <w:r w:rsidR="00544983" w:rsidRPr="008158BB">
        <w:rPr>
          <w:rFonts w:ascii="Open Sans" w:hAnsi="Open Sans" w:cs="Open Sans"/>
          <w:sz w:val="24"/>
          <w:szCs w:val="24"/>
          <w:lang w:val="en-GB"/>
        </w:rPr>
        <w:t xml:space="preserve">recent </w:t>
      </w:r>
      <w:proofErr w:type="spellStart"/>
      <w:r w:rsidR="00544983" w:rsidRPr="008158BB">
        <w:rPr>
          <w:rFonts w:ascii="Open Sans" w:hAnsi="Open Sans" w:cs="Open Sans"/>
          <w:i/>
          <w:iCs/>
          <w:sz w:val="24"/>
          <w:szCs w:val="24"/>
          <w:lang w:val="en-GB"/>
        </w:rPr>
        <w:t>tavy</w:t>
      </w:r>
      <w:proofErr w:type="spellEnd"/>
      <w:r w:rsidR="00544983" w:rsidRPr="008158BB">
        <w:rPr>
          <w:rFonts w:ascii="Open Sans" w:hAnsi="Open Sans" w:cs="Open Sans"/>
          <w:i/>
          <w:iCs/>
          <w:sz w:val="24"/>
          <w:szCs w:val="24"/>
          <w:lang w:val="en-GB"/>
        </w:rPr>
        <w:t xml:space="preserve"> </w:t>
      </w:r>
      <w:r w:rsidR="00544983" w:rsidRPr="008158BB">
        <w:rPr>
          <w:rFonts w:ascii="Open Sans" w:hAnsi="Open Sans" w:cs="Open Sans"/>
          <w:sz w:val="24"/>
          <w:szCs w:val="24"/>
          <w:lang w:val="en-GB"/>
        </w:rPr>
        <w:t>(where forest is burn</w:t>
      </w:r>
      <w:r w:rsidR="00DC55AF" w:rsidRPr="008158BB">
        <w:rPr>
          <w:rFonts w:ascii="Open Sans" w:hAnsi="Open Sans" w:cs="Open Sans"/>
          <w:sz w:val="24"/>
          <w:szCs w:val="24"/>
          <w:lang w:val="en-GB"/>
        </w:rPr>
        <w:t>ed</w:t>
      </w:r>
      <w:r w:rsidR="00544983" w:rsidRPr="008158BB">
        <w:rPr>
          <w:rFonts w:ascii="Open Sans" w:hAnsi="Open Sans" w:cs="Open Sans"/>
          <w:sz w:val="24"/>
          <w:szCs w:val="24"/>
          <w:lang w:val="en-GB"/>
        </w:rPr>
        <w:t xml:space="preserve"> and then cleared for shifting cultivation) in </w:t>
      </w:r>
      <w:r w:rsidR="00D96205" w:rsidRPr="008158BB">
        <w:rPr>
          <w:rFonts w:ascii="Open Sans" w:hAnsi="Open Sans" w:cs="Open Sans"/>
          <w:sz w:val="24"/>
          <w:szCs w:val="24"/>
          <w:lang w:val="en-GB"/>
        </w:rPr>
        <w:t xml:space="preserve">the Antananarivo valley (right yellow dot) where the mining rush </w:t>
      </w:r>
      <w:r w:rsidR="00DC55AF" w:rsidRPr="008158BB">
        <w:rPr>
          <w:rFonts w:ascii="Open Sans" w:hAnsi="Open Sans" w:cs="Open Sans"/>
          <w:sz w:val="24"/>
          <w:szCs w:val="24"/>
          <w:lang w:val="en-GB"/>
        </w:rPr>
        <w:t xml:space="preserve">would later </w:t>
      </w:r>
      <w:r w:rsidR="00905D3F" w:rsidRPr="008158BB">
        <w:rPr>
          <w:rFonts w:ascii="Open Sans" w:hAnsi="Open Sans" w:cs="Open Sans"/>
          <w:sz w:val="24"/>
          <w:szCs w:val="24"/>
          <w:lang w:val="en-GB"/>
        </w:rPr>
        <w:t xml:space="preserve">occur. </w:t>
      </w:r>
      <w:r w:rsidR="00270667" w:rsidRPr="000C626F">
        <w:rPr>
          <w:rFonts w:ascii="Open Sans" w:hAnsi="Open Sans" w:cs="Open Sans"/>
          <w:lang w:val="en-GB"/>
        </w:rPr>
        <w:t>Image © 2017, Planet Labs PBC.</w:t>
      </w:r>
    </w:p>
    <w:p w14:paraId="36F9F312" w14:textId="77777777" w:rsidR="00D7107B" w:rsidRPr="008158BB" w:rsidRDefault="00D7107B" w:rsidP="00F60C38">
      <w:pPr>
        <w:spacing w:line="360" w:lineRule="auto"/>
        <w:jc w:val="both"/>
        <w:rPr>
          <w:rFonts w:ascii="Open Sans" w:hAnsi="Open Sans" w:cs="Open Sans"/>
          <w:i/>
          <w:iCs/>
          <w:sz w:val="24"/>
          <w:szCs w:val="24"/>
          <w:lang w:val="en-GB"/>
        </w:rPr>
      </w:pPr>
    </w:p>
    <w:p w14:paraId="2DEED1F5" w14:textId="77777777" w:rsidR="009A51D8" w:rsidRPr="002F2D0F" w:rsidRDefault="00D7107B" w:rsidP="00435DFE">
      <w:pPr>
        <w:spacing w:before="240"/>
        <w:jc w:val="both"/>
        <w:rPr>
          <w:rFonts w:ascii="Open Sans" w:hAnsi="Open Sans" w:cs="Open Sans"/>
          <w:i/>
          <w:iCs/>
          <w:sz w:val="24"/>
          <w:szCs w:val="24"/>
          <w:lang w:val="en-GB"/>
        </w:rPr>
      </w:pPr>
      <w:r w:rsidRPr="002F2D0F">
        <w:rPr>
          <w:rFonts w:ascii="Open Sans" w:hAnsi="Open Sans" w:cs="Open Sans"/>
          <w:i/>
          <w:iCs/>
          <w:sz w:val="24"/>
          <w:szCs w:val="24"/>
          <w:lang w:val="en-GB"/>
        </w:rPr>
        <w:br w:type="page"/>
      </w:r>
      <w:r w:rsidR="009A51D8" w:rsidRPr="002F2D0F">
        <w:rPr>
          <w:rFonts w:ascii="Open Sans" w:hAnsi="Open Sans" w:cs="Open Sans"/>
          <w:i/>
          <w:iCs/>
          <w:sz w:val="24"/>
          <w:szCs w:val="24"/>
          <w:lang w:val="en-GB"/>
        </w:rPr>
        <w:lastRenderedPageBreak/>
        <w:t>Choosing the unit of analysis</w:t>
      </w:r>
    </w:p>
    <w:p w14:paraId="3DF9645E" w14:textId="7565FCF5" w:rsidR="009A51D8" w:rsidRPr="008158BB" w:rsidRDefault="009A51D8" w:rsidP="00435DFE">
      <w:pPr>
        <w:spacing w:before="240" w:line="360" w:lineRule="auto"/>
        <w:jc w:val="both"/>
        <w:rPr>
          <w:rFonts w:ascii="Open Sans" w:hAnsi="Open Sans" w:cs="Open Sans"/>
          <w:sz w:val="24"/>
          <w:szCs w:val="24"/>
          <w:lang w:val="en-GB"/>
        </w:rPr>
      </w:pPr>
      <w:r w:rsidRPr="3258A33F">
        <w:rPr>
          <w:rFonts w:ascii="Open Sans" w:hAnsi="Open Sans" w:cs="Open Sans"/>
          <w:sz w:val="24"/>
          <w:szCs w:val="24"/>
          <w:lang w:val="en-GB"/>
        </w:rPr>
        <w:t xml:space="preserve">To choose which </w:t>
      </w:r>
      <w:r w:rsidR="00882218" w:rsidRPr="3258A33F">
        <w:rPr>
          <w:rFonts w:ascii="Open Sans" w:hAnsi="Open Sans" w:cs="Open Sans"/>
          <w:sz w:val="24"/>
          <w:szCs w:val="24"/>
          <w:lang w:val="en-GB"/>
        </w:rPr>
        <w:t>scale</w:t>
      </w:r>
      <w:r w:rsidRPr="3258A33F">
        <w:rPr>
          <w:rFonts w:ascii="Open Sans" w:hAnsi="Open Sans" w:cs="Open Sans"/>
          <w:sz w:val="24"/>
          <w:szCs w:val="24"/>
          <w:lang w:val="en-GB"/>
        </w:rPr>
        <w:t xml:space="preserve"> of drainage basin from the </w:t>
      </w:r>
      <w:proofErr w:type="spellStart"/>
      <w:r w:rsidRPr="3258A33F">
        <w:rPr>
          <w:rFonts w:ascii="Open Sans" w:hAnsi="Open Sans" w:cs="Open Sans"/>
          <w:sz w:val="24"/>
          <w:szCs w:val="24"/>
          <w:lang w:val="en-GB"/>
        </w:rPr>
        <w:t>HydroBASINS</w:t>
      </w:r>
      <w:proofErr w:type="spellEnd"/>
      <w:r w:rsidRPr="3258A33F">
        <w:rPr>
          <w:rFonts w:ascii="Open Sans" w:hAnsi="Open Sans" w:cs="Open Sans"/>
          <w:sz w:val="24"/>
          <w:szCs w:val="24"/>
          <w:lang w:val="en-GB"/>
        </w:rPr>
        <w:t xml:space="preserve"> data to use, we mapped the potential impact zone</w:t>
      </w:r>
      <w:r w:rsidR="00B110AA" w:rsidRPr="3258A33F">
        <w:rPr>
          <w:rFonts w:ascii="Open Sans" w:hAnsi="Open Sans" w:cs="Open Sans"/>
          <w:sz w:val="24"/>
          <w:szCs w:val="24"/>
          <w:lang w:val="en-GB"/>
        </w:rPr>
        <w:t xml:space="preserve"> around the two mining valleys</w:t>
      </w:r>
      <w:r w:rsidRPr="3258A33F">
        <w:rPr>
          <w:rFonts w:ascii="Open Sans" w:hAnsi="Open Sans" w:cs="Open Sans"/>
          <w:sz w:val="24"/>
          <w:szCs w:val="24"/>
          <w:lang w:val="en-GB"/>
        </w:rPr>
        <w:t xml:space="preserve">. To define the size of </w:t>
      </w:r>
      <w:r w:rsidR="00C5778D" w:rsidRPr="3258A33F">
        <w:rPr>
          <w:rFonts w:ascii="Open Sans" w:hAnsi="Open Sans" w:cs="Open Sans"/>
          <w:sz w:val="24"/>
          <w:szCs w:val="24"/>
          <w:lang w:val="en-GB"/>
        </w:rPr>
        <w:t>this</w:t>
      </w:r>
      <w:r w:rsidRPr="3258A33F">
        <w:rPr>
          <w:rFonts w:ascii="Open Sans" w:hAnsi="Open Sans" w:cs="Open Sans"/>
          <w:sz w:val="24"/>
          <w:szCs w:val="24"/>
          <w:lang w:val="en-GB"/>
        </w:rPr>
        <w:t xml:space="preserve"> zone we drew on survey data </w:t>
      </w:r>
      <w:r w:rsidR="00AE6803" w:rsidRPr="3258A33F">
        <w:rPr>
          <w:rFonts w:ascii="Open Sans" w:hAnsi="Open Sans" w:cs="Open Sans"/>
          <w:sz w:val="24"/>
          <w:szCs w:val="24"/>
          <w:lang w:val="en-GB"/>
        </w:rPr>
        <w:t xml:space="preserve">(n = 418 individuals) </w:t>
      </w:r>
      <w:r w:rsidRPr="3258A33F">
        <w:rPr>
          <w:rFonts w:ascii="Open Sans" w:hAnsi="Open Sans" w:cs="Open Sans"/>
          <w:sz w:val="24"/>
          <w:szCs w:val="24"/>
          <w:lang w:val="en-GB"/>
        </w:rPr>
        <w:t xml:space="preserve">from </w:t>
      </w:r>
      <w:r w:rsidR="008B5517" w:rsidRPr="3258A33F">
        <w:rPr>
          <w:rFonts w:ascii="Open Sans" w:hAnsi="Open Sans" w:cs="Open Sans"/>
          <w:sz w:val="24"/>
          <w:szCs w:val="24"/>
          <w:lang w:val="en-GB"/>
        </w:rPr>
        <w:t xml:space="preserve">a study area in north-east Madagascar </w:t>
      </w:r>
      <w:r w:rsidR="00905ACE" w:rsidRPr="3258A33F">
        <w:rPr>
          <w:rFonts w:ascii="Open Sans" w:hAnsi="Open Sans" w:cs="Open Sans"/>
          <w:sz w:val="24"/>
          <w:szCs w:val="24"/>
          <w:lang w:val="en-GB"/>
        </w:rPr>
        <w:t xml:space="preserve">which found </w:t>
      </w:r>
      <w:r w:rsidR="008B5517" w:rsidRPr="3258A33F">
        <w:rPr>
          <w:rFonts w:ascii="Open Sans" w:hAnsi="Open Sans" w:cs="Open Sans"/>
          <w:sz w:val="24"/>
          <w:szCs w:val="24"/>
          <w:lang w:val="en-GB"/>
        </w:rPr>
        <w:t xml:space="preserve">that, on average </w:t>
      </w:r>
      <w:r w:rsidRPr="3258A33F">
        <w:rPr>
          <w:rFonts w:ascii="Open Sans" w:hAnsi="Open Sans" w:cs="Open Sans"/>
          <w:sz w:val="24"/>
          <w:szCs w:val="24"/>
          <w:lang w:val="en-GB"/>
        </w:rPr>
        <w:t>local people</w:t>
      </w:r>
      <w:r w:rsidR="008B5517" w:rsidRPr="3258A33F">
        <w:rPr>
          <w:rFonts w:ascii="Open Sans" w:hAnsi="Open Sans" w:cs="Open Sans"/>
          <w:sz w:val="24"/>
          <w:szCs w:val="24"/>
          <w:lang w:val="en-GB"/>
        </w:rPr>
        <w:t xml:space="preserve"> </w:t>
      </w:r>
      <w:r w:rsidRPr="3258A33F">
        <w:rPr>
          <w:rFonts w:ascii="Open Sans" w:hAnsi="Open Sans" w:cs="Open Sans"/>
          <w:sz w:val="24"/>
          <w:szCs w:val="24"/>
          <w:lang w:val="en-GB"/>
        </w:rPr>
        <w:t>would travel up to 1.9 hours to collect forest products</w:t>
      </w:r>
      <w:r w:rsidR="00270667">
        <w:rPr>
          <w:rFonts w:ascii="Open Sans" w:hAnsi="Open Sans" w:cs="Open Sans"/>
          <w:sz w:val="24"/>
          <w:szCs w:val="24"/>
          <w:lang w:val="en-GB"/>
        </w:rPr>
        <w:fldChar w:fldCharType="begin"/>
      </w:r>
      <w:r w:rsidR="00270667">
        <w:rPr>
          <w:rFonts w:ascii="Open Sans" w:hAnsi="Open Sans" w:cs="Open Sans"/>
          <w:sz w:val="24"/>
          <w:szCs w:val="24"/>
          <w:lang w:val="en-GB"/>
        </w:rPr>
        <w:instrText xml:space="preserve"> ADDIN ZOTERO_ITEM CSL_CITATION {"citationID":"ubbi12rI","properties":{"formattedCitation":"\\super 2\\nosupersub{}","plainCitation":"2","noteIndex":0},"citationItems":[{"id":372,"uris":["http://zotero.org/users/13355268/items/7NJ4QBTW"],"itemData":{"id":372,"type":"article-journal","abstract":"We conducted an analysis of deforestation and forest disturbance from 2005-2011 in Masoala National Park, the largest federal protected area in Madagascar. We found that the annual rate of forest change in 2010-2011 within the park (1.27%) was considerably higher than in 2005-2008 (0.99%), and was higher than the most recently published deforestation rate for all of Madagascar. Although deforestation and disturbance immediately following the 2009 coup d'état were lower than in the other time periods analyzed, the longer-term increase in forest change over the study period corroborates recent ground-based accounts of increased illegal activities in national parks, including logging of precious hardwoods. We also analyzed forest disturbance patterns in relation to rivers and travel distance from permanent villages. Forest disturbances were significantly closer to rivers than expected by chance, and 82% of disturbance was within the mean maximum travel distance to villages surrounding the park. Both results strongly indicate that most of the mapped disturbance in the study area is anthropogenic, despite two cyclones during the study period. High-resolution forest monitoring ensures that forest change statistics accurately reflect anthropogenic disturbances and are not inflated by forest losses resulting from natural processes. © Thomas F. Allnutt, Gregory P. Asner, Christopher D. Golden, George V. N. Powell.","container-title":"Tropical Conservation Science","DOI":"10.1177/194008291300600101","ISSN":"19400829","issue":"1","page":"1-15","title":"Mapping recent deforestation and forest disturbance in northeastern Madagascar","volume":"6","author":[{"family":"Allnutt","given":"Thomas F."},{"family":"Asner","given":"Gregory P."},{"family":"Golden","given":"Christopher D."},{"family":"Powell","given":"George V.N."}],"issued":{"date-parts":[["2013"]]}}}],"schema":"https://github.com/citation-style-language/schema/raw/master/csl-citation.json"} </w:instrText>
      </w:r>
      <w:r w:rsidR="00270667">
        <w:rPr>
          <w:rFonts w:ascii="Open Sans" w:hAnsi="Open Sans" w:cs="Open Sans"/>
          <w:sz w:val="24"/>
          <w:szCs w:val="24"/>
          <w:lang w:val="en-GB"/>
        </w:rPr>
        <w:fldChar w:fldCharType="separate"/>
      </w:r>
      <w:r w:rsidR="00270667" w:rsidRPr="00270667">
        <w:rPr>
          <w:rFonts w:ascii="Open Sans" w:hAnsi="Open Sans" w:cs="Open Sans"/>
          <w:sz w:val="24"/>
          <w:vertAlign w:val="superscript"/>
          <w:lang w:val="en-GB"/>
        </w:rPr>
        <w:t>2</w:t>
      </w:r>
      <w:r w:rsidR="00270667">
        <w:rPr>
          <w:rFonts w:ascii="Open Sans" w:hAnsi="Open Sans" w:cs="Open Sans"/>
          <w:sz w:val="24"/>
          <w:szCs w:val="24"/>
          <w:lang w:val="en-GB"/>
        </w:rPr>
        <w:fldChar w:fldCharType="end"/>
      </w:r>
      <w:r w:rsidRPr="3258A33F">
        <w:rPr>
          <w:rFonts w:ascii="Open Sans" w:hAnsi="Open Sans" w:cs="Open Sans"/>
          <w:sz w:val="24"/>
          <w:szCs w:val="24"/>
          <w:lang w:val="en-GB"/>
        </w:rPr>
        <w:t xml:space="preserve">. Following </w:t>
      </w:r>
      <w:r w:rsidR="00270667">
        <w:rPr>
          <w:rFonts w:ascii="Open Sans" w:hAnsi="Open Sans" w:cs="Open Sans"/>
          <w:sz w:val="24"/>
          <w:szCs w:val="24"/>
          <w:lang w:val="en-GB"/>
        </w:rPr>
        <w:t>this study</w:t>
      </w:r>
      <w:r w:rsidR="00270667">
        <w:rPr>
          <w:rFonts w:ascii="Open Sans" w:hAnsi="Open Sans" w:cs="Open Sans"/>
          <w:sz w:val="24"/>
          <w:szCs w:val="24"/>
          <w:lang w:val="en-GB"/>
        </w:rPr>
        <w:fldChar w:fldCharType="begin"/>
      </w:r>
      <w:r w:rsidR="00270667">
        <w:rPr>
          <w:rFonts w:ascii="Open Sans" w:hAnsi="Open Sans" w:cs="Open Sans"/>
          <w:sz w:val="24"/>
          <w:szCs w:val="24"/>
          <w:lang w:val="en-GB"/>
        </w:rPr>
        <w:instrText xml:space="preserve"> ADDIN ZOTERO_ITEM CSL_CITATION {"citationID":"DXi8oqj0","properties":{"formattedCitation":"\\super 2\\nosupersub{}","plainCitation":"2","noteIndex":0},"citationItems":[{"id":372,"uris":["http://zotero.org/users/13355268/items/7NJ4QBTW"],"itemData":{"id":372,"type":"article-journal","abstract":"We conducted an analysis of deforestation and forest disturbance from 2005-2011 in Masoala National Park, the largest federal protected area in Madagascar. We found that the annual rate of forest change in 2010-2011 within the park (1.27%) was considerably higher than in 2005-2008 (0.99%), and was higher than the most recently published deforestation rate for all of Madagascar. Although deforestation and disturbance immediately following the 2009 coup d'état were lower than in the other time periods analyzed, the longer-term increase in forest change over the study period corroborates recent ground-based accounts of increased illegal activities in national parks, including logging of precious hardwoods. We also analyzed forest disturbance patterns in relation to rivers and travel distance from permanent villages. Forest disturbances were significantly closer to rivers than expected by chance, and 82% of disturbance was within the mean maximum travel distance to villages surrounding the park. Both results strongly indicate that most of the mapped disturbance in the study area is anthropogenic, despite two cyclones during the study period. High-resolution forest monitoring ensures that forest change statistics accurately reflect anthropogenic disturbances and are not inflated by forest losses resulting from natural processes. © Thomas F. Allnutt, Gregory P. Asner, Christopher D. Golden, George V. N. Powell.","container-title":"Tropical Conservation Science","DOI":"10.1177/194008291300600101","ISSN":"19400829","issue":"1","page":"1-15","title":"Mapping recent deforestation and forest disturbance in northeastern Madagascar","volume":"6","author":[{"family":"Allnutt","given":"Thomas F."},{"family":"Asner","given":"Gregory P."},{"family":"Golden","given":"Christopher D."},{"family":"Powell","given":"George V.N."}],"issued":{"date-parts":[["2013"]]}}}],"schema":"https://github.com/citation-style-language/schema/raw/master/csl-citation.json"} </w:instrText>
      </w:r>
      <w:r w:rsidR="00270667">
        <w:rPr>
          <w:rFonts w:ascii="Open Sans" w:hAnsi="Open Sans" w:cs="Open Sans"/>
          <w:sz w:val="24"/>
          <w:szCs w:val="24"/>
          <w:lang w:val="en-GB"/>
        </w:rPr>
        <w:fldChar w:fldCharType="separate"/>
      </w:r>
      <w:r w:rsidR="00270667" w:rsidRPr="00270667">
        <w:rPr>
          <w:rFonts w:ascii="Open Sans" w:hAnsi="Open Sans" w:cs="Open Sans"/>
          <w:sz w:val="24"/>
          <w:vertAlign w:val="superscript"/>
          <w:lang w:val="en-GB"/>
        </w:rPr>
        <w:t>2</w:t>
      </w:r>
      <w:r w:rsidR="00270667">
        <w:rPr>
          <w:rFonts w:ascii="Open Sans" w:hAnsi="Open Sans" w:cs="Open Sans"/>
          <w:sz w:val="24"/>
          <w:szCs w:val="24"/>
          <w:lang w:val="en-GB"/>
        </w:rPr>
        <w:fldChar w:fldCharType="end"/>
      </w:r>
      <w:r w:rsidR="00270667">
        <w:rPr>
          <w:rFonts w:ascii="Open Sans" w:hAnsi="Open Sans" w:cs="Open Sans"/>
          <w:sz w:val="24"/>
          <w:szCs w:val="24"/>
          <w:lang w:val="en-GB"/>
        </w:rPr>
        <w:t>,</w:t>
      </w:r>
      <w:r w:rsidRPr="3258A33F">
        <w:rPr>
          <w:rFonts w:ascii="Open Sans" w:hAnsi="Open Sans" w:cs="Open Sans"/>
          <w:sz w:val="24"/>
          <w:szCs w:val="24"/>
          <w:lang w:val="en-GB"/>
        </w:rPr>
        <w:t xml:space="preserve"> we converted travel time to distance using the Path Distance function in ArcGIS and Tobler’s function to account for the effect of slope on distance covered</w:t>
      </w:r>
      <w:r w:rsidR="00B74476" w:rsidRPr="3258A33F">
        <w:rPr>
          <w:rFonts w:ascii="Open Sans" w:hAnsi="Open Sans" w:cs="Open Sans"/>
          <w:sz w:val="24"/>
          <w:szCs w:val="24"/>
          <w:lang w:val="en-GB"/>
        </w:rPr>
        <w:t xml:space="preserve">. We then </w:t>
      </w:r>
      <w:r w:rsidR="00A8047B" w:rsidRPr="3258A33F">
        <w:rPr>
          <w:rFonts w:ascii="Open Sans" w:hAnsi="Open Sans" w:cs="Open Sans"/>
          <w:sz w:val="24"/>
          <w:szCs w:val="24"/>
          <w:lang w:val="en-GB"/>
        </w:rPr>
        <w:t xml:space="preserve">mapped the resulting impact area </w:t>
      </w:r>
      <w:r w:rsidR="00D74995" w:rsidRPr="3258A33F">
        <w:rPr>
          <w:rFonts w:ascii="Open Sans" w:hAnsi="Open Sans" w:cs="Open Sans"/>
          <w:sz w:val="24"/>
          <w:szCs w:val="24"/>
          <w:lang w:val="en-GB"/>
        </w:rPr>
        <w:t>(</w:t>
      </w:r>
      <w:r w:rsidR="008E6F59" w:rsidRPr="3258A33F">
        <w:rPr>
          <w:rFonts w:ascii="Open Sans" w:hAnsi="Open Sans" w:cs="Open Sans"/>
          <w:sz w:val="24"/>
          <w:szCs w:val="24"/>
          <w:lang w:val="en-GB"/>
        </w:rPr>
        <w:t>Supplementary Figure 2</w:t>
      </w:r>
      <w:r w:rsidR="00D74995" w:rsidRPr="3258A33F">
        <w:rPr>
          <w:rFonts w:ascii="Open Sans" w:hAnsi="Open Sans" w:cs="Open Sans"/>
          <w:sz w:val="24"/>
          <w:szCs w:val="24"/>
          <w:lang w:val="en-GB"/>
        </w:rPr>
        <w:t>)</w:t>
      </w:r>
      <w:r w:rsidR="00A8047B" w:rsidRPr="3258A33F">
        <w:rPr>
          <w:rFonts w:ascii="Open Sans" w:hAnsi="Open Sans" w:cs="Open Sans"/>
          <w:sz w:val="24"/>
          <w:szCs w:val="24"/>
          <w:lang w:val="en-GB"/>
        </w:rPr>
        <w:t>. This</w:t>
      </w:r>
      <w:r w:rsidR="00D74995" w:rsidRPr="3258A33F">
        <w:rPr>
          <w:rFonts w:ascii="Open Sans" w:hAnsi="Open Sans" w:cs="Open Sans"/>
          <w:sz w:val="24"/>
          <w:szCs w:val="24"/>
          <w:lang w:val="en-GB"/>
        </w:rPr>
        <w:t xml:space="preserve"> </w:t>
      </w:r>
      <w:r w:rsidRPr="3258A33F">
        <w:rPr>
          <w:rFonts w:ascii="Open Sans" w:hAnsi="Open Sans" w:cs="Open Sans"/>
          <w:sz w:val="24"/>
          <w:szCs w:val="24"/>
          <w:lang w:val="en-GB"/>
        </w:rPr>
        <w:t>is likely an overestimate as the Path Distance function did not incorporate the difficulties of moving through forested terrain</w:t>
      </w:r>
      <w:r w:rsidR="00C31B70" w:rsidRPr="3258A33F">
        <w:rPr>
          <w:rFonts w:ascii="Open Sans" w:hAnsi="Open Sans" w:cs="Open Sans"/>
          <w:sz w:val="24"/>
          <w:szCs w:val="24"/>
          <w:lang w:val="en-GB"/>
        </w:rPr>
        <w:t>. S</w:t>
      </w:r>
      <w:r w:rsidRPr="3258A33F">
        <w:rPr>
          <w:rFonts w:ascii="Open Sans" w:hAnsi="Open Sans" w:cs="Open Sans"/>
          <w:sz w:val="24"/>
          <w:szCs w:val="24"/>
          <w:lang w:val="en-GB"/>
        </w:rPr>
        <w:t xml:space="preserve">hort-term migrant miners may </w:t>
      </w:r>
      <w:r w:rsidR="00C31B70" w:rsidRPr="3258A33F">
        <w:rPr>
          <w:rFonts w:ascii="Open Sans" w:hAnsi="Open Sans" w:cs="Open Sans"/>
          <w:sz w:val="24"/>
          <w:szCs w:val="24"/>
          <w:lang w:val="en-GB"/>
        </w:rPr>
        <w:t xml:space="preserve">also </w:t>
      </w:r>
      <w:r w:rsidRPr="3258A33F">
        <w:rPr>
          <w:rFonts w:ascii="Open Sans" w:hAnsi="Open Sans" w:cs="Open Sans"/>
          <w:sz w:val="24"/>
          <w:szCs w:val="24"/>
          <w:lang w:val="en-GB"/>
        </w:rPr>
        <w:t>be especially unlikely to venture far from the mine site to access materials. However, we wanted to ensure we captured all potential impacts within our treated unit and avoided spillovers into neighbouring control units</w:t>
      </w:r>
      <w:r w:rsidR="00F60C38" w:rsidRPr="3258A33F">
        <w:rPr>
          <w:rFonts w:ascii="Open Sans" w:hAnsi="Open Sans" w:cs="Open Sans"/>
          <w:sz w:val="24"/>
          <w:szCs w:val="24"/>
          <w:lang w:val="en-GB"/>
        </w:rPr>
        <w:t xml:space="preserve"> as much as possible</w:t>
      </w:r>
      <w:r w:rsidR="007141D7" w:rsidRPr="3258A33F">
        <w:rPr>
          <w:rFonts w:ascii="Open Sans" w:hAnsi="Open Sans" w:cs="Open Sans"/>
          <w:sz w:val="24"/>
          <w:szCs w:val="24"/>
          <w:lang w:val="en-GB"/>
        </w:rPr>
        <w:t xml:space="preserve">. </w:t>
      </w:r>
      <w:r w:rsidR="7A3DBEA4" w:rsidRPr="3258A33F">
        <w:rPr>
          <w:rFonts w:ascii="Open Sans" w:hAnsi="Open Sans" w:cs="Open Sans"/>
          <w:sz w:val="24"/>
          <w:szCs w:val="24"/>
          <w:lang w:val="en-GB"/>
        </w:rPr>
        <w:t>Supplementary Figure 2</w:t>
      </w:r>
      <w:r w:rsidR="00E55E5C" w:rsidRPr="3258A33F">
        <w:rPr>
          <w:rFonts w:ascii="Open Sans" w:hAnsi="Open Sans" w:cs="Open Sans"/>
          <w:sz w:val="24"/>
          <w:szCs w:val="24"/>
          <w:lang w:val="en-GB"/>
        </w:rPr>
        <w:t xml:space="preserve"> </w:t>
      </w:r>
      <w:r w:rsidR="008A758B" w:rsidRPr="3258A33F">
        <w:rPr>
          <w:rFonts w:ascii="Open Sans" w:hAnsi="Open Sans" w:cs="Open Sans"/>
          <w:sz w:val="24"/>
          <w:szCs w:val="24"/>
          <w:lang w:val="en-GB"/>
        </w:rPr>
        <w:t>maps</w:t>
      </w:r>
      <w:r w:rsidR="00E55E5C" w:rsidRPr="3258A33F">
        <w:rPr>
          <w:rFonts w:ascii="Open Sans" w:hAnsi="Open Sans" w:cs="Open Sans"/>
          <w:sz w:val="24"/>
          <w:szCs w:val="24"/>
          <w:lang w:val="en-GB"/>
        </w:rPr>
        <w:t xml:space="preserve"> the Level 12 </w:t>
      </w:r>
      <w:r w:rsidR="00635287" w:rsidRPr="3258A33F">
        <w:rPr>
          <w:rFonts w:ascii="Open Sans" w:hAnsi="Open Sans" w:cs="Open Sans"/>
          <w:sz w:val="24"/>
          <w:szCs w:val="24"/>
          <w:lang w:val="en-GB"/>
        </w:rPr>
        <w:t xml:space="preserve">and Level 9 drainage basins compared to the potential </w:t>
      </w:r>
      <w:r w:rsidR="00B42327" w:rsidRPr="3258A33F">
        <w:rPr>
          <w:rFonts w:ascii="Open Sans" w:hAnsi="Open Sans" w:cs="Open Sans"/>
          <w:sz w:val="24"/>
          <w:szCs w:val="24"/>
          <w:lang w:val="en-GB"/>
        </w:rPr>
        <w:t xml:space="preserve">impact zone. </w:t>
      </w:r>
      <w:r w:rsidR="00BD25BD" w:rsidRPr="3258A33F">
        <w:rPr>
          <w:rFonts w:ascii="Open Sans" w:hAnsi="Open Sans" w:cs="Open Sans"/>
          <w:sz w:val="24"/>
          <w:szCs w:val="24"/>
          <w:lang w:val="en-GB"/>
        </w:rPr>
        <w:t>T</w:t>
      </w:r>
      <w:r w:rsidR="00B42327" w:rsidRPr="3258A33F">
        <w:rPr>
          <w:rFonts w:ascii="Open Sans" w:hAnsi="Open Sans" w:cs="Open Sans"/>
          <w:sz w:val="24"/>
          <w:szCs w:val="24"/>
          <w:lang w:val="en-GB"/>
        </w:rPr>
        <w:t xml:space="preserve">he </w:t>
      </w:r>
      <w:r w:rsidR="007B60E6" w:rsidRPr="3258A33F">
        <w:rPr>
          <w:rFonts w:ascii="Open Sans" w:hAnsi="Open Sans" w:cs="Open Sans"/>
          <w:sz w:val="24"/>
          <w:szCs w:val="24"/>
          <w:lang w:val="en-GB"/>
        </w:rPr>
        <w:t xml:space="preserve">boundary of the Level 12 basin is </w:t>
      </w:r>
      <w:r w:rsidR="00513A81" w:rsidRPr="3258A33F">
        <w:rPr>
          <w:rFonts w:ascii="Open Sans" w:hAnsi="Open Sans" w:cs="Open Sans"/>
          <w:sz w:val="24"/>
          <w:szCs w:val="24"/>
          <w:lang w:val="en-GB"/>
        </w:rPr>
        <w:t>extremely</w:t>
      </w:r>
      <w:r w:rsidR="007B60E6" w:rsidRPr="3258A33F">
        <w:rPr>
          <w:rFonts w:ascii="Open Sans" w:hAnsi="Open Sans" w:cs="Open Sans"/>
          <w:sz w:val="24"/>
          <w:szCs w:val="24"/>
          <w:lang w:val="en-GB"/>
        </w:rPr>
        <w:t xml:space="preserve"> close to the Antananarivo valley </w:t>
      </w:r>
      <w:r w:rsidR="002748FE" w:rsidRPr="3258A33F">
        <w:rPr>
          <w:rFonts w:ascii="Open Sans" w:hAnsi="Open Sans" w:cs="Open Sans"/>
          <w:sz w:val="24"/>
          <w:szCs w:val="24"/>
          <w:lang w:val="en-GB"/>
        </w:rPr>
        <w:t xml:space="preserve">meaning </w:t>
      </w:r>
      <w:r w:rsidR="00B527FC" w:rsidRPr="3258A33F">
        <w:rPr>
          <w:rFonts w:ascii="Open Sans" w:hAnsi="Open Sans" w:cs="Open Sans"/>
          <w:sz w:val="24"/>
          <w:szCs w:val="24"/>
          <w:lang w:val="en-GB"/>
        </w:rPr>
        <w:t>it may not capture the full spread of impacts</w:t>
      </w:r>
      <w:r w:rsidR="004B1E3A" w:rsidRPr="3258A33F">
        <w:rPr>
          <w:rFonts w:ascii="Open Sans" w:hAnsi="Open Sans" w:cs="Open Sans"/>
          <w:sz w:val="24"/>
          <w:szCs w:val="24"/>
          <w:lang w:val="en-GB"/>
        </w:rPr>
        <w:t xml:space="preserve">. </w:t>
      </w:r>
      <w:r w:rsidR="00BD25BD" w:rsidRPr="3258A33F">
        <w:rPr>
          <w:rFonts w:ascii="Open Sans" w:hAnsi="Open Sans" w:cs="Open Sans"/>
          <w:sz w:val="24"/>
          <w:szCs w:val="24"/>
          <w:lang w:val="en-GB"/>
        </w:rPr>
        <w:t xml:space="preserve">Therefore, </w:t>
      </w:r>
      <w:r w:rsidR="008B40CA" w:rsidRPr="3258A33F">
        <w:rPr>
          <w:rFonts w:ascii="Open Sans" w:hAnsi="Open Sans" w:cs="Open Sans"/>
          <w:sz w:val="24"/>
          <w:szCs w:val="24"/>
          <w:lang w:val="en-GB"/>
        </w:rPr>
        <w:t xml:space="preserve">we chose </w:t>
      </w:r>
      <w:r w:rsidR="00BD25BD" w:rsidRPr="3258A33F">
        <w:rPr>
          <w:rFonts w:ascii="Open Sans" w:hAnsi="Open Sans" w:cs="Open Sans"/>
          <w:sz w:val="24"/>
          <w:szCs w:val="24"/>
          <w:lang w:val="en-GB"/>
        </w:rPr>
        <w:t xml:space="preserve">the Level 9 basins as our unit of analysis as this best matches the potential </w:t>
      </w:r>
      <w:r w:rsidR="00B527FC" w:rsidRPr="3258A33F">
        <w:rPr>
          <w:rFonts w:ascii="Open Sans" w:hAnsi="Open Sans" w:cs="Open Sans"/>
          <w:sz w:val="24"/>
          <w:szCs w:val="24"/>
          <w:lang w:val="en-GB"/>
        </w:rPr>
        <w:t>impact zone.</w:t>
      </w:r>
      <w:r w:rsidR="00BD25BD" w:rsidRPr="3258A33F">
        <w:rPr>
          <w:rFonts w:ascii="Open Sans" w:hAnsi="Open Sans" w:cs="Open Sans"/>
          <w:sz w:val="24"/>
          <w:szCs w:val="24"/>
          <w:lang w:val="en-GB"/>
        </w:rPr>
        <w:t xml:space="preserve"> </w:t>
      </w:r>
      <w:r w:rsidR="00B42327" w:rsidRPr="3258A33F">
        <w:rPr>
          <w:rFonts w:ascii="Open Sans" w:hAnsi="Open Sans" w:cs="Open Sans"/>
          <w:sz w:val="24"/>
          <w:szCs w:val="24"/>
          <w:lang w:val="en-GB"/>
        </w:rPr>
        <w:t xml:space="preserve"> </w:t>
      </w:r>
    </w:p>
    <w:p w14:paraId="238C451D" w14:textId="1E0DCC66" w:rsidR="00B110AA" w:rsidRPr="004B67DB" w:rsidRDefault="00FA6AF3" w:rsidP="00F60C38">
      <w:pPr>
        <w:pStyle w:val="ListParagraph"/>
        <w:spacing w:line="360" w:lineRule="auto"/>
        <w:ind w:left="0"/>
        <w:jc w:val="both"/>
        <w:rPr>
          <w:rFonts w:ascii="Open Sans" w:hAnsi="Open Sans" w:cs="Open Sans"/>
          <w:sz w:val="24"/>
          <w:szCs w:val="24"/>
        </w:rPr>
      </w:pPr>
      <w:r w:rsidRPr="003B38CA">
        <w:rPr>
          <w:rFonts w:ascii="Open Sans" w:hAnsi="Open Sans" w:cs="Open Sans"/>
          <w:noProof/>
          <w:sz w:val="24"/>
          <w:szCs w:val="24"/>
        </w:rPr>
        <w:lastRenderedPageBreak/>
        <w:drawing>
          <wp:inline distT="0" distB="0" distL="0" distR="0" wp14:anchorId="533279C3" wp14:editId="66EFF16D">
            <wp:extent cx="4434840" cy="3764280"/>
            <wp:effectExtent l="0" t="0" r="0" b="0"/>
            <wp:docPr id="2" name="Picture 4" descr="A map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map of a fores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l="4652" t="14586" r="17905" b="38951"/>
                    <a:stretch>
                      <a:fillRect/>
                    </a:stretch>
                  </pic:blipFill>
                  <pic:spPr bwMode="auto">
                    <a:xfrm>
                      <a:off x="0" y="0"/>
                      <a:ext cx="4434840" cy="3764280"/>
                    </a:xfrm>
                    <a:prstGeom prst="rect">
                      <a:avLst/>
                    </a:prstGeom>
                    <a:noFill/>
                    <a:ln>
                      <a:noFill/>
                    </a:ln>
                  </pic:spPr>
                </pic:pic>
              </a:graphicData>
            </a:graphic>
          </wp:inline>
        </w:drawing>
      </w:r>
    </w:p>
    <w:p w14:paraId="574430A4" w14:textId="7C3D3164" w:rsidR="00B110AA" w:rsidRPr="004B67DB" w:rsidRDefault="0079730C" w:rsidP="00F60C38">
      <w:pPr>
        <w:pStyle w:val="ListParagraph"/>
        <w:spacing w:line="276" w:lineRule="auto"/>
        <w:ind w:left="0"/>
        <w:jc w:val="both"/>
        <w:rPr>
          <w:rFonts w:ascii="Open Sans" w:hAnsi="Open Sans" w:cs="Open Sans"/>
          <w:sz w:val="24"/>
          <w:szCs w:val="24"/>
        </w:rPr>
      </w:pPr>
      <w:r w:rsidRPr="004B67DB">
        <w:rPr>
          <w:rFonts w:ascii="Open Sans" w:hAnsi="Open Sans" w:cs="Open Sans"/>
          <w:b/>
          <w:bCs/>
          <w:sz w:val="24"/>
          <w:szCs w:val="24"/>
        </w:rPr>
        <w:t>Supplementary Figure 2</w:t>
      </w:r>
      <w:r w:rsidR="00B110AA" w:rsidRPr="004B67DB">
        <w:rPr>
          <w:rFonts w:ascii="Open Sans" w:hAnsi="Open Sans" w:cs="Open Sans"/>
          <w:sz w:val="24"/>
          <w:szCs w:val="24"/>
        </w:rPr>
        <w:t xml:space="preserve">: </w:t>
      </w:r>
      <w:r w:rsidR="003B341A" w:rsidRPr="004B67DB">
        <w:rPr>
          <w:rFonts w:ascii="Open Sans" w:hAnsi="Open Sans" w:cs="Open Sans"/>
          <w:sz w:val="24"/>
          <w:szCs w:val="24"/>
        </w:rPr>
        <w:t>The e</w:t>
      </w:r>
      <w:r w:rsidR="009F57CF" w:rsidRPr="004B67DB">
        <w:rPr>
          <w:rFonts w:ascii="Open Sans" w:hAnsi="Open Sans" w:cs="Open Sans"/>
          <w:sz w:val="24"/>
          <w:szCs w:val="24"/>
        </w:rPr>
        <w:t>stimated</w:t>
      </w:r>
      <w:r w:rsidR="00B110AA" w:rsidRPr="004B67DB">
        <w:rPr>
          <w:rFonts w:ascii="Open Sans" w:hAnsi="Open Sans" w:cs="Open Sans"/>
          <w:sz w:val="24"/>
          <w:szCs w:val="24"/>
        </w:rPr>
        <w:t xml:space="preserve"> area within 1.9 hours walking distance from the </w:t>
      </w:r>
      <w:r w:rsidR="009F57CF" w:rsidRPr="004B67DB">
        <w:rPr>
          <w:rFonts w:ascii="Open Sans" w:hAnsi="Open Sans" w:cs="Open Sans"/>
          <w:sz w:val="24"/>
          <w:szCs w:val="24"/>
        </w:rPr>
        <w:t>Antananarivo</w:t>
      </w:r>
      <w:r w:rsidR="0062685D" w:rsidRPr="004B67DB">
        <w:rPr>
          <w:rFonts w:ascii="Open Sans" w:hAnsi="Open Sans" w:cs="Open Sans"/>
          <w:sz w:val="24"/>
          <w:szCs w:val="24"/>
        </w:rPr>
        <w:t xml:space="preserve"> (right yellow dot)</w:t>
      </w:r>
      <w:r w:rsidR="00B110AA" w:rsidRPr="004B67DB">
        <w:rPr>
          <w:rFonts w:ascii="Open Sans" w:hAnsi="Open Sans" w:cs="Open Sans"/>
          <w:sz w:val="24"/>
          <w:szCs w:val="24"/>
        </w:rPr>
        <w:t xml:space="preserve"> or </w:t>
      </w:r>
      <w:proofErr w:type="spellStart"/>
      <w:r w:rsidR="00B110AA" w:rsidRPr="004B67DB">
        <w:rPr>
          <w:rFonts w:ascii="Open Sans" w:hAnsi="Open Sans" w:cs="Open Sans"/>
          <w:sz w:val="24"/>
          <w:szCs w:val="24"/>
        </w:rPr>
        <w:t>Ambodipaiso</w:t>
      </w:r>
      <w:proofErr w:type="spellEnd"/>
      <w:r w:rsidR="00B110AA" w:rsidRPr="004B67DB">
        <w:rPr>
          <w:rFonts w:ascii="Open Sans" w:hAnsi="Open Sans" w:cs="Open Sans"/>
          <w:sz w:val="24"/>
          <w:szCs w:val="24"/>
        </w:rPr>
        <w:t xml:space="preserve"> </w:t>
      </w:r>
      <w:r w:rsidR="0062685D" w:rsidRPr="004B67DB">
        <w:rPr>
          <w:rFonts w:ascii="Open Sans" w:hAnsi="Open Sans" w:cs="Open Sans"/>
          <w:sz w:val="24"/>
          <w:szCs w:val="24"/>
        </w:rPr>
        <w:t xml:space="preserve">(left yellow dot) </w:t>
      </w:r>
      <w:r w:rsidR="00B110AA" w:rsidRPr="004B67DB">
        <w:rPr>
          <w:rFonts w:ascii="Open Sans" w:hAnsi="Open Sans" w:cs="Open Sans"/>
          <w:sz w:val="24"/>
          <w:szCs w:val="24"/>
        </w:rPr>
        <w:t>mining valleys</w:t>
      </w:r>
      <w:r w:rsidR="00E319CE" w:rsidRPr="004B67DB">
        <w:rPr>
          <w:rFonts w:ascii="Open Sans" w:hAnsi="Open Sans" w:cs="Open Sans"/>
          <w:sz w:val="24"/>
          <w:szCs w:val="24"/>
        </w:rPr>
        <w:t xml:space="preserve"> </w:t>
      </w:r>
      <w:r w:rsidR="003B341A" w:rsidRPr="004B67DB">
        <w:rPr>
          <w:rFonts w:ascii="Open Sans" w:hAnsi="Open Sans" w:cs="Open Sans"/>
          <w:sz w:val="24"/>
          <w:szCs w:val="24"/>
        </w:rPr>
        <w:t xml:space="preserve">is </w:t>
      </w:r>
      <w:r w:rsidR="00E319CE" w:rsidRPr="004B67DB">
        <w:rPr>
          <w:rFonts w:ascii="Open Sans" w:hAnsi="Open Sans" w:cs="Open Sans"/>
          <w:sz w:val="24"/>
          <w:szCs w:val="24"/>
        </w:rPr>
        <w:t>shaded light green. This</w:t>
      </w:r>
      <w:r w:rsidR="00187329" w:rsidRPr="004B67DB">
        <w:rPr>
          <w:rFonts w:ascii="Open Sans" w:hAnsi="Open Sans" w:cs="Open Sans"/>
          <w:sz w:val="24"/>
          <w:szCs w:val="24"/>
        </w:rPr>
        <w:t xml:space="preserve"> represent</w:t>
      </w:r>
      <w:r w:rsidR="00E319CE" w:rsidRPr="004B67DB">
        <w:rPr>
          <w:rFonts w:ascii="Open Sans" w:hAnsi="Open Sans" w:cs="Open Sans"/>
          <w:sz w:val="24"/>
          <w:szCs w:val="24"/>
        </w:rPr>
        <w:t>s</w:t>
      </w:r>
      <w:r w:rsidR="00187329" w:rsidRPr="004B67DB">
        <w:rPr>
          <w:rFonts w:ascii="Open Sans" w:hAnsi="Open Sans" w:cs="Open Sans"/>
          <w:sz w:val="24"/>
          <w:szCs w:val="24"/>
        </w:rPr>
        <w:t xml:space="preserve"> the potential s</w:t>
      </w:r>
      <w:r w:rsidR="00667715" w:rsidRPr="004B67DB">
        <w:rPr>
          <w:rFonts w:ascii="Open Sans" w:hAnsi="Open Sans" w:cs="Open Sans"/>
          <w:sz w:val="24"/>
          <w:szCs w:val="24"/>
        </w:rPr>
        <w:t xml:space="preserve">pread of </w:t>
      </w:r>
      <w:r w:rsidR="0035542E" w:rsidRPr="004B67DB">
        <w:rPr>
          <w:rFonts w:ascii="Open Sans" w:hAnsi="Open Sans" w:cs="Open Sans"/>
          <w:sz w:val="24"/>
          <w:szCs w:val="24"/>
        </w:rPr>
        <w:t>forest impacts from mining</w:t>
      </w:r>
      <w:r w:rsidR="00667715" w:rsidRPr="004B67DB">
        <w:rPr>
          <w:rFonts w:ascii="Open Sans" w:hAnsi="Open Sans" w:cs="Open Sans"/>
          <w:sz w:val="24"/>
          <w:szCs w:val="24"/>
        </w:rPr>
        <w:t xml:space="preserve">. </w:t>
      </w:r>
      <w:r w:rsidR="00C155BC" w:rsidRPr="004B67DB">
        <w:rPr>
          <w:rFonts w:ascii="Open Sans" w:hAnsi="Open Sans" w:cs="Open Sans"/>
          <w:sz w:val="24"/>
          <w:szCs w:val="24"/>
        </w:rPr>
        <w:t>Th</w:t>
      </w:r>
      <w:r w:rsidR="004B1E3A" w:rsidRPr="004B67DB">
        <w:rPr>
          <w:rFonts w:ascii="Open Sans" w:hAnsi="Open Sans" w:cs="Open Sans"/>
          <w:sz w:val="24"/>
          <w:szCs w:val="24"/>
        </w:rPr>
        <w:t xml:space="preserve">e Level 9 drainage basin </w:t>
      </w:r>
      <w:r w:rsidR="00A34850" w:rsidRPr="004B67DB">
        <w:rPr>
          <w:rFonts w:ascii="Open Sans" w:hAnsi="Open Sans" w:cs="Open Sans"/>
          <w:sz w:val="24"/>
          <w:szCs w:val="24"/>
        </w:rPr>
        <w:t>encompassing</w:t>
      </w:r>
      <w:r w:rsidR="004B1E3A" w:rsidRPr="004B67DB">
        <w:rPr>
          <w:rFonts w:ascii="Open Sans" w:hAnsi="Open Sans" w:cs="Open Sans"/>
          <w:sz w:val="24"/>
          <w:szCs w:val="24"/>
        </w:rPr>
        <w:t xml:space="preserve"> Bemainty is shown in red and the smaller Level 12 basins</w:t>
      </w:r>
      <w:r w:rsidR="0035542E" w:rsidRPr="004B67DB">
        <w:rPr>
          <w:rFonts w:ascii="Open Sans" w:hAnsi="Open Sans" w:cs="Open Sans"/>
          <w:sz w:val="24"/>
          <w:szCs w:val="24"/>
        </w:rPr>
        <w:t xml:space="preserve"> (which we</w:t>
      </w:r>
      <w:r w:rsidR="00A0642F" w:rsidRPr="004B67DB">
        <w:rPr>
          <w:rFonts w:ascii="Open Sans" w:hAnsi="Open Sans" w:cs="Open Sans"/>
          <w:sz w:val="24"/>
          <w:szCs w:val="24"/>
        </w:rPr>
        <w:t xml:space="preserve"> decided not to use in this analysis)</w:t>
      </w:r>
      <w:r w:rsidR="004B1E3A" w:rsidRPr="004B67DB">
        <w:rPr>
          <w:rFonts w:ascii="Open Sans" w:hAnsi="Open Sans" w:cs="Open Sans"/>
          <w:sz w:val="24"/>
          <w:szCs w:val="24"/>
        </w:rPr>
        <w:t xml:space="preserve"> are shown </w:t>
      </w:r>
      <w:r w:rsidR="00A0642F" w:rsidRPr="004B67DB">
        <w:rPr>
          <w:rFonts w:ascii="Open Sans" w:hAnsi="Open Sans" w:cs="Open Sans"/>
          <w:sz w:val="24"/>
          <w:szCs w:val="24"/>
        </w:rPr>
        <w:t xml:space="preserve">for comparison </w:t>
      </w:r>
      <w:r w:rsidR="006A7FD3" w:rsidRPr="004B67DB">
        <w:rPr>
          <w:rFonts w:ascii="Open Sans" w:hAnsi="Open Sans" w:cs="Open Sans"/>
          <w:sz w:val="24"/>
          <w:szCs w:val="24"/>
        </w:rPr>
        <w:t>in light grey</w:t>
      </w:r>
      <w:r w:rsidR="00A67F4C" w:rsidRPr="004B67DB">
        <w:rPr>
          <w:rFonts w:ascii="Open Sans" w:hAnsi="Open Sans" w:cs="Open Sans"/>
          <w:sz w:val="24"/>
          <w:szCs w:val="24"/>
        </w:rPr>
        <w:t>.</w:t>
      </w:r>
      <w:r w:rsidR="0062685D" w:rsidRPr="004B67DB">
        <w:rPr>
          <w:rFonts w:ascii="Open Sans" w:hAnsi="Open Sans" w:cs="Open Sans"/>
          <w:sz w:val="24"/>
          <w:szCs w:val="24"/>
        </w:rPr>
        <w:t xml:space="preserve"> </w:t>
      </w:r>
    </w:p>
    <w:p w14:paraId="6E0AEBE0" w14:textId="77777777" w:rsidR="002D2734" w:rsidRPr="004B67DB" w:rsidRDefault="002D2734" w:rsidP="00F60C38">
      <w:pPr>
        <w:pStyle w:val="ListParagraph"/>
        <w:spacing w:line="276" w:lineRule="auto"/>
        <w:ind w:left="0"/>
        <w:jc w:val="both"/>
        <w:rPr>
          <w:rFonts w:ascii="Open Sans" w:hAnsi="Open Sans" w:cs="Open Sans"/>
          <w:sz w:val="24"/>
          <w:szCs w:val="24"/>
        </w:rPr>
      </w:pPr>
    </w:p>
    <w:p w14:paraId="2E28D5C4" w14:textId="3EEDCC99" w:rsidR="00E86378" w:rsidRPr="002F2D0F" w:rsidRDefault="00E86378" w:rsidP="00F60C38">
      <w:pPr>
        <w:spacing w:line="360" w:lineRule="auto"/>
        <w:jc w:val="both"/>
        <w:rPr>
          <w:rFonts w:ascii="Open Sans" w:hAnsi="Open Sans" w:cs="Open Sans"/>
          <w:i/>
          <w:iCs/>
          <w:sz w:val="24"/>
          <w:szCs w:val="24"/>
          <w:lang w:val="en-GB"/>
        </w:rPr>
      </w:pPr>
      <w:r w:rsidRPr="002F2D0F">
        <w:rPr>
          <w:rFonts w:ascii="Open Sans" w:hAnsi="Open Sans" w:cs="Open Sans"/>
          <w:i/>
          <w:iCs/>
          <w:sz w:val="24"/>
          <w:szCs w:val="24"/>
          <w:lang w:val="en-GB"/>
        </w:rPr>
        <w:t xml:space="preserve">Directed Acyclic Graph </w:t>
      </w:r>
      <w:r w:rsidR="00E238E9" w:rsidRPr="002F2D0F">
        <w:rPr>
          <w:rFonts w:ascii="Open Sans" w:hAnsi="Open Sans" w:cs="Open Sans"/>
          <w:i/>
          <w:iCs/>
          <w:sz w:val="24"/>
          <w:szCs w:val="24"/>
          <w:lang w:val="en-GB"/>
        </w:rPr>
        <w:t xml:space="preserve">describing our </w:t>
      </w:r>
      <w:r w:rsidR="008662B5" w:rsidRPr="002F2D0F">
        <w:rPr>
          <w:rFonts w:ascii="Open Sans" w:hAnsi="Open Sans" w:cs="Open Sans"/>
          <w:i/>
          <w:iCs/>
          <w:sz w:val="24"/>
          <w:szCs w:val="24"/>
          <w:lang w:val="en-GB"/>
        </w:rPr>
        <w:t>study design</w:t>
      </w:r>
    </w:p>
    <w:p w14:paraId="37B5D821" w14:textId="06FC8700" w:rsidR="00E86378" w:rsidRPr="004C66D9" w:rsidRDefault="001B3FD4" w:rsidP="00F60C38">
      <w:pPr>
        <w:spacing w:line="360" w:lineRule="auto"/>
        <w:jc w:val="both"/>
        <w:rPr>
          <w:rFonts w:ascii="Open Sans" w:hAnsi="Open Sans" w:cs="Open Sans"/>
          <w:sz w:val="24"/>
          <w:szCs w:val="24"/>
          <w:lang w:val="en-GB"/>
        </w:rPr>
      </w:pPr>
      <w:r w:rsidRPr="004C66D9">
        <w:rPr>
          <w:rFonts w:ascii="Open Sans" w:hAnsi="Open Sans" w:cs="Open Sans"/>
          <w:sz w:val="24"/>
          <w:szCs w:val="24"/>
          <w:lang w:val="en-GB"/>
        </w:rPr>
        <w:t xml:space="preserve">Directed Acyclic Graphs (DAGs) </w:t>
      </w:r>
      <w:r w:rsidR="00226C9A" w:rsidRPr="004C66D9">
        <w:rPr>
          <w:rFonts w:ascii="Open Sans" w:hAnsi="Open Sans" w:cs="Open Sans"/>
          <w:sz w:val="24"/>
          <w:szCs w:val="24"/>
          <w:lang w:val="en-GB"/>
        </w:rPr>
        <w:t xml:space="preserve">display causal relationships between variables and are </w:t>
      </w:r>
      <w:r w:rsidR="007A7B7B" w:rsidRPr="004C66D9">
        <w:rPr>
          <w:rFonts w:ascii="Open Sans" w:hAnsi="Open Sans" w:cs="Open Sans"/>
          <w:sz w:val="24"/>
          <w:szCs w:val="24"/>
          <w:lang w:val="en-GB"/>
        </w:rPr>
        <w:t xml:space="preserve">useful to make the assumptions in a study design </w:t>
      </w:r>
      <w:r w:rsidR="006F5B7C" w:rsidRPr="004C66D9">
        <w:rPr>
          <w:rFonts w:ascii="Open Sans" w:hAnsi="Open Sans" w:cs="Open Sans"/>
          <w:sz w:val="24"/>
          <w:szCs w:val="24"/>
          <w:lang w:val="en-GB"/>
        </w:rPr>
        <w:t xml:space="preserve">apparent. </w:t>
      </w:r>
      <w:r w:rsidR="00B020AE" w:rsidRPr="004C66D9">
        <w:rPr>
          <w:rFonts w:ascii="Open Sans" w:hAnsi="Open Sans" w:cs="Open Sans"/>
          <w:sz w:val="24"/>
          <w:szCs w:val="24"/>
          <w:lang w:val="en-GB"/>
        </w:rPr>
        <w:t xml:space="preserve">We suggest </w:t>
      </w:r>
      <w:r w:rsidR="00A578A1">
        <w:rPr>
          <w:rFonts w:ascii="Open Sans" w:hAnsi="Open Sans" w:cs="Open Sans"/>
          <w:sz w:val="24"/>
          <w:szCs w:val="24"/>
          <w:lang w:val="en-GB"/>
        </w:rPr>
        <w:t xml:space="preserve">that </w:t>
      </w:r>
      <w:r w:rsidR="00707834" w:rsidRPr="004C66D9">
        <w:rPr>
          <w:rFonts w:ascii="Open Sans" w:hAnsi="Open Sans" w:cs="Open Sans"/>
          <w:sz w:val="24"/>
          <w:szCs w:val="24"/>
          <w:lang w:val="en-GB"/>
        </w:rPr>
        <w:t>population density, accessibility</w:t>
      </w:r>
      <w:r w:rsidR="005E1897">
        <w:rPr>
          <w:rFonts w:ascii="Open Sans" w:hAnsi="Open Sans" w:cs="Open Sans"/>
          <w:sz w:val="24"/>
          <w:szCs w:val="24"/>
          <w:lang w:val="en-GB"/>
        </w:rPr>
        <w:t>,</w:t>
      </w:r>
      <w:r w:rsidR="00707834" w:rsidRPr="004C66D9">
        <w:rPr>
          <w:rFonts w:ascii="Open Sans" w:hAnsi="Open Sans" w:cs="Open Sans"/>
          <w:sz w:val="24"/>
          <w:szCs w:val="24"/>
          <w:lang w:val="en-GB"/>
        </w:rPr>
        <w:t xml:space="preserve"> and suitability for agriculture are all potential confounders of the path between the presence of a mining rush and deforestation</w:t>
      </w:r>
      <w:r w:rsidR="00A578A1">
        <w:rPr>
          <w:rFonts w:ascii="Open Sans" w:hAnsi="Open Sans" w:cs="Open Sans"/>
          <w:sz w:val="24"/>
          <w:szCs w:val="24"/>
          <w:lang w:val="en-GB"/>
        </w:rPr>
        <w:t>,</w:t>
      </w:r>
      <w:r w:rsidR="00707834" w:rsidRPr="004C66D9">
        <w:rPr>
          <w:rFonts w:ascii="Open Sans" w:hAnsi="Open Sans" w:cs="Open Sans"/>
          <w:sz w:val="24"/>
          <w:szCs w:val="24"/>
          <w:lang w:val="en-GB"/>
        </w:rPr>
        <w:t xml:space="preserve"> </w:t>
      </w:r>
      <w:r w:rsidR="00BA0200">
        <w:rPr>
          <w:rFonts w:ascii="Open Sans" w:hAnsi="Open Sans" w:cs="Open Sans"/>
          <w:sz w:val="24"/>
          <w:szCs w:val="24"/>
          <w:lang w:val="en-GB"/>
        </w:rPr>
        <w:t>as</w:t>
      </w:r>
      <w:r w:rsidR="00707834" w:rsidRPr="004C66D9">
        <w:rPr>
          <w:rFonts w:ascii="Open Sans" w:hAnsi="Open Sans" w:cs="Open Sans"/>
          <w:sz w:val="24"/>
          <w:szCs w:val="24"/>
          <w:lang w:val="en-GB"/>
        </w:rPr>
        <w:t xml:space="preserve"> </w:t>
      </w:r>
      <w:r w:rsidR="00AF2F28" w:rsidRPr="004C66D9">
        <w:rPr>
          <w:rFonts w:ascii="Open Sans" w:hAnsi="Open Sans" w:cs="Open Sans"/>
          <w:sz w:val="24"/>
          <w:szCs w:val="24"/>
          <w:lang w:val="en-GB"/>
        </w:rPr>
        <w:t xml:space="preserve">these </w:t>
      </w:r>
      <w:r w:rsidR="00A578A1">
        <w:rPr>
          <w:rFonts w:ascii="Open Sans" w:hAnsi="Open Sans" w:cs="Open Sans"/>
          <w:sz w:val="24"/>
          <w:szCs w:val="24"/>
          <w:lang w:val="en-GB"/>
        </w:rPr>
        <w:t xml:space="preserve">factors </w:t>
      </w:r>
      <w:r w:rsidR="00AF2F28" w:rsidRPr="004C66D9">
        <w:rPr>
          <w:rFonts w:ascii="Open Sans" w:hAnsi="Open Sans" w:cs="Open Sans"/>
          <w:sz w:val="24"/>
          <w:szCs w:val="24"/>
          <w:lang w:val="en-GB"/>
        </w:rPr>
        <w:t>could affect</w:t>
      </w:r>
      <w:r w:rsidR="001C3D94" w:rsidRPr="004C66D9">
        <w:rPr>
          <w:rFonts w:ascii="Open Sans" w:hAnsi="Open Sans" w:cs="Open Sans"/>
          <w:sz w:val="24"/>
          <w:szCs w:val="24"/>
          <w:lang w:val="en-GB"/>
        </w:rPr>
        <w:t xml:space="preserve"> both</w:t>
      </w:r>
      <w:r w:rsidR="00AF2F28" w:rsidRPr="004C66D9">
        <w:rPr>
          <w:rFonts w:ascii="Open Sans" w:hAnsi="Open Sans" w:cs="Open Sans"/>
          <w:sz w:val="24"/>
          <w:szCs w:val="24"/>
          <w:lang w:val="en-GB"/>
        </w:rPr>
        <w:t xml:space="preserve"> the </w:t>
      </w:r>
      <w:r w:rsidR="00A54273">
        <w:rPr>
          <w:rFonts w:ascii="Open Sans" w:hAnsi="Open Sans" w:cs="Open Sans"/>
          <w:sz w:val="24"/>
          <w:szCs w:val="24"/>
          <w:lang w:val="en-GB"/>
        </w:rPr>
        <w:t>probability</w:t>
      </w:r>
      <w:r w:rsidR="00AF2F28" w:rsidRPr="004C66D9">
        <w:rPr>
          <w:rFonts w:ascii="Open Sans" w:hAnsi="Open Sans" w:cs="Open Sans"/>
          <w:sz w:val="24"/>
          <w:szCs w:val="24"/>
          <w:lang w:val="en-GB"/>
        </w:rPr>
        <w:t xml:space="preserve"> of gems </w:t>
      </w:r>
      <w:r w:rsidR="00256398">
        <w:rPr>
          <w:rFonts w:ascii="Open Sans" w:hAnsi="Open Sans" w:cs="Open Sans"/>
          <w:sz w:val="24"/>
          <w:szCs w:val="24"/>
          <w:lang w:val="en-GB"/>
        </w:rPr>
        <w:t xml:space="preserve">present in the area </w:t>
      </w:r>
      <w:r w:rsidR="00AF2F28" w:rsidRPr="004C66D9">
        <w:rPr>
          <w:rFonts w:ascii="Open Sans" w:hAnsi="Open Sans" w:cs="Open Sans"/>
          <w:sz w:val="24"/>
          <w:szCs w:val="24"/>
          <w:lang w:val="en-GB"/>
        </w:rPr>
        <w:t xml:space="preserve">being discovered, and </w:t>
      </w:r>
      <w:r w:rsidR="004C66D5" w:rsidRPr="004C66D9">
        <w:rPr>
          <w:rFonts w:ascii="Open Sans" w:hAnsi="Open Sans" w:cs="Open Sans"/>
          <w:sz w:val="24"/>
          <w:szCs w:val="24"/>
          <w:lang w:val="en-GB"/>
        </w:rPr>
        <w:t>deforestation. Proxies for these are included in our study design (</w:t>
      </w:r>
      <w:r w:rsidR="00722645" w:rsidRPr="004C66D9">
        <w:rPr>
          <w:rFonts w:ascii="Open Sans" w:hAnsi="Open Sans" w:cs="Open Sans"/>
          <w:sz w:val="24"/>
          <w:szCs w:val="24"/>
          <w:lang w:val="en-GB"/>
        </w:rPr>
        <w:t xml:space="preserve">Supplementary </w:t>
      </w:r>
      <w:r w:rsidR="004C66D5" w:rsidRPr="004C66D9">
        <w:rPr>
          <w:rFonts w:ascii="Open Sans" w:hAnsi="Open Sans" w:cs="Open Sans"/>
          <w:sz w:val="24"/>
          <w:szCs w:val="24"/>
          <w:lang w:val="en-GB"/>
        </w:rPr>
        <w:t xml:space="preserve">Table </w:t>
      </w:r>
      <w:r w:rsidR="00722645" w:rsidRPr="004C66D9">
        <w:rPr>
          <w:rFonts w:ascii="Open Sans" w:hAnsi="Open Sans" w:cs="Open Sans"/>
          <w:sz w:val="24"/>
          <w:szCs w:val="24"/>
          <w:lang w:val="en-GB"/>
        </w:rPr>
        <w:t>1). Protected status (</w:t>
      </w:r>
      <w:r w:rsidR="00146435">
        <w:rPr>
          <w:rFonts w:ascii="Open Sans" w:hAnsi="Open Sans" w:cs="Open Sans"/>
          <w:sz w:val="24"/>
          <w:szCs w:val="24"/>
          <w:lang w:val="en-GB"/>
        </w:rPr>
        <w:t xml:space="preserve">i.e. </w:t>
      </w:r>
      <w:r w:rsidR="00722645" w:rsidRPr="004C66D9">
        <w:rPr>
          <w:rFonts w:ascii="Open Sans" w:hAnsi="Open Sans" w:cs="Open Sans"/>
          <w:sz w:val="24"/>
          <w:szCs w:val="24"/>
          <w:lang w:val="en-GB"/>
        </w:rPr>
        <w:t>whether the site is within an effectively managed protected area) is also a confounder</w:t>
      </w:r>
      <w:r w:rsidR="00875B38">
        <w:rPr>
          <w:rFonts w:ascii="Open Sans" w:hAnsi="Open Sans" w:cs="Open Sans"/>
          <w:sz w:val="24"/>
          <w:szCs w:val="24"/>
          <w:lang w:val="en-GB"/>
        </w:rPr>
        <w:t>. W</w:t>
      </w:r>
      <w:r w:rsidR="00722645" w:rsidRPr="004C66D9">
        <w:rPr>
          <w:rFonts w:ascii="Open Sans" w:hAnsi="Open Sans" w:cs="Open Sans"/>
          <w:sz w:val="24"/>
          <w:szCs w:val="24"/>
          <w:lang w:val="en-GB"/>
        </w:rPr>
        <w:t xml:space="preserve">e </w:t>
      </w:r>
      <w:r w:rsidR="00146435">
        <w:rPr>
          <w:rFonts w:ascii="Open Sans" w:hAnsi="Open Sans" w:cs="Open Sans"/>
          <w:sz w:val="24"/>
          <w:szCs w:val="24"/>
          <w:lang w:val="en-GB"/>
        </w:rPr>
        <w:t>account for this</w:t>
      </w:r>
      <w:r w:rsidR="00722645" w:rsidRPr="004C66D9">
        <w:rPr>
          <w:rFonts w:ascii="Open Sans" w:hAnsi="Open Sans" w:cs="Open Sans"/>
          <w:sz w:val="24"/>
          <w:szCs w:val="24"/>
          <w:lang w:val="en-GB"/>
        </w:rPr>
        <w:t xml:space="preserve"> by only including </w:t>
      </w:r>
      <w:r w:rsidR="005D1156" w:rsidRPr="004C66D9">
        <w:rPr>
          <w:rFonts w:ascii="Open Sans" w:hAnsi="Open Sans" w:cs="Open Sans"/>
          <w:sz w:val="24"/>
          <w:szCs w:val="24"/>
          <w:lang w:val="en-GB"/>
        </w:rPr>
        <w:t xml:space="preserve">drainage basins with similar protected status in the </w:t>
      </w:r>
      <w:r w:rsidR="00D047B1" w:rsidRPr="004C66D9">
        <w:rPr>
          <w:rFonts w:ascii="Open Sans" w:hAnsi="Open Sans" w:cs="Open Sans"/>
          <w:sz w:val="24"/>
          <w:szCs w:val="24"/>
          <w:lang w:val="en-GB"/>
        </w:rPr>
        <w:lastRenderedPageBreak/>
        <w:t>donor pool</w:t>
      </w:r>
      <w:r w:rsidR="005D1156" w:rsidRPr="004C66D9">
        <w:rPr>
          <w:rFonts w:ascii="Open Sans" w:hAnsi="Open Sans" w:cs="Open Sans"/>
          <w:sz w:val="24"/>
          <w:szCs w:val="24"/>
          <w:lang w:val="en-GB"/>
        </w:rPr>
        <w:t>.</w:t>
      </w:r>
      <w:r w:rsidR="00D047B1" w:rsidRPr="004C66D9">
        <w:rPr>
          <w:rFonts w:ascii="Open Sans" w:hAnsi="Open Sans" w:cs="Open Sans"/>
          <w:sz w:val="24"/>
          <w:szCs w:val="24"/>
          <w:lang w:val="en-GB"/>
        </w:rPr>
        <w:t xml:space="preserve"> </w:t>
      </w:r>
      <w:r w:rsidR="005D1156" w:rsidRPr="004C66D9">
        <w:rPr>
          <w:rFonts w:ascii="Open Sans" w:hAnsi="Open Sans" w:cs="Open Sans"/>
          <w:sz w:val="24"/>
          <w:szCs w:val="24"/>
          <w:lang w:val="en-GB"/>
        </w:rPr>
        <w:t xml:space="preserve"> </w:t>
      </w:r>
      <w:r w:rsidR="00BE2CB3" w:rsidRPr="004C66D9">
        <w:rPr>
          <w:rFonts w:ascii="Open Sans" w:hAnsi="Open Sans" w:cs="Open Sans"/>
          <w:sz w:val="24"/>
          <w:szCs w:val="24"/>
          <w:lang w:val="en-GB"/>
        </w:rPr>
        <w:t xml:space="preserve">The area of forest in a drainage basin is a competing exposure </w:t>
      </w:r>
      <w:proofErr w:type="gramStart"/>
      <w:r w:rsidR="00906254" w:rsidRPr="004C66D9">
        <w:rPr>
          <w:rFonts w:ascii="Open Sans" w:hAnsi="Open Sans" w:cs="Open Sans"/>
          <w:sz w:val="24"/>
          <w:szCs w:val="24"/>
          <w:lang w:val="en-GB"/>
        </w:rPr>
        <w:t xml:space="preserve">for </w:t>
      </w:r>
      <w:r w:rsidR="00677517">
        <w:rPr>
          <w:rFonts w:ascii="Open Sans" w:hAnsi="Open Sans" w:cs="Open Sans"/>
          <w:sz w:val="24"/>
          <w:szCs w:val="24"/>
          <w:lang w:val="en-GB"/>
        </w:rPr>
        <w:t>the amount</w:t>
      </w:r>
      <w:r w:rsidR="00D81E9B" w:rsidRPr="004C66D9">
        <w:rPr>
          <w:rFonts w:ascii="Open Sans" w:hAnsi="Open Sans" w:cs="Open Sans"/>
          <w:sz w:val="24"/>
          <w:szCs w:val="24"/>
          <w:lang w:val="en-GB"/>
        </w:rPr>
        <w:t xml:space="preserve"> of</w:t>
      </w:r>
      <w:proofErr w:type="gramEnd"/>
      <w:r w:rsidR="00D81E9B" w:rsidRPr="004C66D9">
        <w:rPr>
          <w:rFonts w:ascii="Open Sans" w:hAnsi="Open Sans" w:cs="Open Sans"/>
          <w:sz w:val="24"/>
          <w:szCs w:val="24"/>
          <w:lang w:val="en-GB"/>
        </w:rPr>
        <w:t xml:space="preserve"> </w:t>
      </w:r>
      <w:r w:rsidR="00906254" w:rsidRPr="004C66D9">
        <w:rPr>
          <w:rFonts w:ascii="Open Sans" w:hAnsi="Open Sans" w:cs="Open Sans"/>
          <w:sz w:val="24"/>
          <w:szCs w:val="24"/>
          <w:lang w:val="en-GB"/>
        </w:rPr>
        <w:t xml:space="preserve">deforestation </w:t>
      </w:r>
      <w:r w:rsidR="00D81E9B" w:rsidRPr="004C66D9">
        <w:rPr>
          <w:rFonts w:ascii="Open Sans" w:hAnsi="Open Sans" w:cs="Open Sans"/>
          <w:sz w:val="24"/>
          <w:szCs w:val="24"/>
          <w:lang w:val="en-GB"/>
        </w:rPr>
        <w:t xml:space="preserve">so </w:t>
      </w:r>
      <w:r w:rsidR="00677517">
        <w:rPr>
          <w:rFonts w:ascii="Open Sans" w:hAnsi="Open Sans" w:cs="Open Sans"/>
          <w:sz w:val="24"/>
          <w:szCs w:val="24"/>
          <w:lang w:val="en-GB"/>
        </w:rPr>
        <w:t>we also control for this</w:t>
      </w:r>
      <w:r w:rsidR="00D81E9B" w:rsidRPr="004C66D9">
        <w:rPr>
          <w:rFonts w:ascii="Open Sans" w:hAnsi="Open Sans" w:cs="Open Sans"/>
          <w:sz w:val="24"/>
          <w:szCs w:val="24"/>
          <w:lang w:val="en-GB"/>
        </w:rPr>
        <w:t xml:space="preserve"> in the analysis</w:t>
      </w:r>
      <w:r w:rsidR="006F4C20">
        <w:rPr>
          <w:rFonts w:ascii="Open Sans" w:hAnsi="Open Sans" w:cs="Open Sans"/>
          <w:sz w:val="24"/>
          <w:szCs w:val="24"/>
          <w:lang w:val="en-GB"/>
        </w:rPr>
        <w:t xml:space="preserve"> </w:t>
      </w:r>
      <w:r w:rsidR="00D81E9B" w:rsidRPr="004C66D9">
        <w:rPr>
          <w:rFonts w:ascii="Open Sans" w:hAnsi="Open Sans" w:cs="Open Sans"/>
          <w:sz w:val="24"/>
          <w:szCs w:val="24"/>
          <w:lang w:val="en-GB"/>
        </w:rPr>
        <w:t xml:space="preserve">(Supplementary Table 1). </w:t>
      </w:r>
      <w:r w:rsidR="006933C8">
        <w:rPr>
          <w:rFonts w:ascii="Open Sans" w:hAnsi="Open Sans" w:cs="Open Sans"/>
          <w:sz w:val="24"/>
          <w:szCs w:val="24"/>
          <w:lang w:val="en-GB"/>
        </w:rPr>
        <w:t>However, u</w:t>
      </w:r>
      <w:r w:rsidR="00D81E9B" w:rsidRPr="004C66D9">
        <w:rPr>
          <w:rFonts w:ascii="Open Sans" w:hAnsi="Open Sans" w:cs="Open Sans"/>
          <w:sz w:val="24"/>
          <w:szCs w:val="24"/>
          <w:lang w:val="en-GB"/>
        </w:rPr>
        <w:t>nobserved confounders</w:t>
      </w:r>
      <w:r w:rsidR="00A0515D">
        <w:rPr>
          <w:rFonts w:ascii="Open Sans" w:hAnsi="Open Sans" w:cs="Open Sans"/>
          <w:sz w:val="24"/>
          <w:szCs w:val="24"/>
          <w:lang w:val="en-GB"/>
        </w:rPr>
        <w:t xml:space="preserve"> are likely to remain</w:t>
      </w:r>
      <w:r w:rsidR="00AB68AF">
        <w:rPr>
          <w:rFonts w:ascii="Open Sans" w:hAnsi="Open Sans" w:cs="Open Sans"/>
          <w:sz w:val="24"/>
          <w:szCs w:val="24"/>
          <w:lang w:val="en-GB"/>
        </w:rPr>
        <w:t>. For</w:t>
      </w:r>
      <w:r w:rsidR="00D81E9B" w:rsidRPr="004C66D9">
        <w:rPr>
          <w:rFonts w:ascii="Open Sans" w:hAnsi="Open Sans" w:cs="Open Sans"/>
          <w:sz w:val="24"/>
          <w:szCs w:val="24"/>
          <w:lang w:val="en-GB"/>
        </w:rPr>
        <w:t xml:space="preserve"> example</w:t>
      </w:r>
      <w:r w:rsidR="006F4C20">
        <w:rPr>
          <w:rFonts w:ascii="Open Sans" w:hAnsi="Open Sans" w:cs="Open Sans"/>
          <w:sz w:val="24"/>
          <w:szCs w:val="24"/>
          <w:lang w:val="en-GB"/>
        </w:rPr>
        <w:t>,</w:t>
      </w:r>
      <w:r w:rsidR="004F011E" w:rsidRPr="004C66D9">
        <w:rPr>
          <w:rFonts w:ascii="Open Sans" w:hAnsi="Open Sans" w:cs="Open Sans"/>
          <w:sz w:val="24"/>
          <w:szCs w:val="24"/>
          <w:lang w:val="en-GB"/>
        </w:rPr>
        <w:t xml:space="preserve"> social </w:t>
      </w:r>
      <w:r w:rsidR="00D3207F" w:rsidRPr="004C66D9">
        <w:rPr>
          <w:rFonts w:ascii="Open Sans" w:hAnsi="Open Sans" w:cs="Open Sans"/>
          <w:sz w:val="24"/>
          <w:szCs w:val="24"/>
          <w:lang w:val="en-GB"/>
        </w:rPr>
        <w:t xml:space="preserve">characteristics of the local population may </w:t>
      </w:r>
      <w:r w:rsidR="006F4C20">
        <w:rPr>
          <w:rFonts w:ascii="Open Sans" w:hAnsi="Open Sans" w:cs="Open Sans"/>
          <w:sz w:val="24"/>
          <w:szCs w:val="24"/>
          <w:lang w:val="en-GB"/>
        </w:rPr>
        <w:t>a</w:t>
      </w:r>
      <w:r w:rsidR="00D3207F" w:rsidRPr="004C66D9">
        <w:rPr>
          <w:rFonts w:ascii="Open Sans" w:hAnsi="Open Sans" w:cs="Open Sans"/>
          <w:sz w:val="24"/>
          <w:szCs w:val="24"/>
          <w:lang w:val="en-GB"/>
        </w:rPr>
        <w:t xml:space="preserve">ffect the likelihood of outsiders coming into the area to </w:t>
      </w:r>
      <w:r w:rsidR="00562BCD">
        <w:rPr>
          <w:rFonts w:ascii="Open Sans" w:hAnsi="Open Sans" w:cs="Open Sans"/>
          <w:sz w:val="24"/>
          <w:szCs w:val="24"/>
          <w:lang w:val="en-GB"/>
        </w:rPr>
        <w:t>prospect for min</w:t>
      </w:r>
      <w:r w:rsidR="00EF407B">
        <w:rPr>
          <w:rFonts w:ascii="Open Sans" w:hAnsi="Open Sans" w:cs="Open Sans"/>
          <w:sz w:val="24"/>
          <w:szCs w:val="24"/>
          <w:lang w:val="en-GB"/>
        </w:rPr>
        <w:t>ing</w:t>
      </w:r>
      <w:r w:rsidR="00C228C4">
        <w:rPr>
          <w:rFonts w:ascii="Open Sans" w:hAnsi="Open Sans" w:cs="Open Sans"/>
          <w:sz w:val="24"/>
          <w:szCs w:val="24"/>
          <w:lang w:val="en-GB"/>
        </w:rPr>
        <w:t xml:space="preserve">, </w:t>
      </w:r>
      <w:r w:rsidR="00D3207F" w:rsidRPr="004C66D9">
        <w:rPr>
          <w:rFonts w:ascii="Open Sans" w:hAnsi="Open Sans" w:cs="Open Sans"/>
          <w:sz w:val="24"/>
          <w:szCs w:val="24"/>
          <w:lang w:val="en-GB"/>
        </w:rPr>
        <w:t>a</w:t>
      </w:r>
      <w:r w:rsidR="00C228C4">
        <w:rPr>
          <w:rFonts w:ascii="Open Sans" w:hAnsi="Open Sans" w:cs="Open Sans"/>
          <w:sz w:val="24"/>
          <w:szCs w:val="24"/>
          <w:lang w:val="en-GB"/>
        </w:rPr>
        <w:t>s well as</w:t>
      </w:r>
      <w:r w:rsidR="00D3207F" w:rsidRPr="004C66D9">
        <w:rPr>
          <w:rFonts w:ascii="Open Sans" w:hAnsi="Open Sans" w:cs="Open Sans"/>
          <w:sz w:val="24"/>
          <w:szCs w:val="24"/>
          <w:lang w:val="en-GB"/>
        </w:rPr>
        <w:t xml:space="preserve"> in-migration f</w:t>
      </w:r>
      <w:r w:rsidR="00B332D1" w:rsidRPr="004C66D9">
        <w:rPr>
          <w:rFonts w:ascii="Open Sans" w:hAnsi="Open Sans" w:cs="Open Sans"/>
          <w:sz w:val="24"/>
          <w:szCs w:val="24"/>
          <w:lang w:val="en-GB"/>
        </w:rPr>
        <w:t>or farming</w:t>
      </w:r>
      <w:r w:rsidR="006F4C20">
        <w:rPr>
          <w:rFonts w:ascii="Open Sans" w:hAnsi="Open Sans" w:cs="Open Sans"/>
          <w:sz w:val="24"/>
          <w:szCs w:val="24"/>
          <w:lang w:val="en-GB"/>
        </w:rPr>
        <w:t xml:space="preserve"> or logging</w:t>
      </w:r>
      <w:r w:rsidR="00B332D1" w:rsidRPr="004C66D9">
        <w:rPr>
          <w:rFonts w:ascii="Open Sans" w:hAnsi="Open Sans" w:cs="Open Sans"/>
          <w:sz w:val="24"/>
          <w:szCs w:val="24"/>
          <w:lang w:val="en-GB"/>
        </w:rPr>
        <w:t xml:space="preserve">. The very specific local geology </w:t>
      </w:r>
      <w:r w:rsidR="00901BCD">
        <w:rPr>
          <w:rFonts w:ascii="Open Sans" w:hAnsi="Open Sans" w:cs="Open Sans"/>
          <w:sz w:val="24"/>
          <w:szCs w:val="24"/>
          <w:lang w:val="en-GB"/>
        </w:rPr>
        <w:t>which controls the</w:t>
      </w:r>
      <w:r w:rsidR="00B0567F" w:rsidRPr="004C66D9">
        <w:rPr>
          <w:rFonts w:ascii="Open Sans" w:hAnsi="Open Sans" w:cs="Open Sans"/>
          <w:sz w:val="24"/>
          <w:szCs w:val="24"/>
          <w:lang w:val="en-GB"/>
        </w:rPr>
        <w:t xml:space="preserve"> presence of gems in the </w:t>
      </w:r>
      <w:r w:rsidR="0037092C" w:rsidRPr="004C66D9">
        <w:rPr>
          <w:rFonts w:ascii="Open Sans" w:hAnsi="Open Sans" w:cs="Open Sans"/>
          <w:sz w:val="24"/>
          <w:szCs w:val="24"/>
          <w:lang w:val="en-GB"/>
        </w:rPr>
        <w:t xml:space="preserve">river basin is an ancestor of </w:t>
      </w:r>
      <w:r w:rsidR="00901BCD">
        <w:rPr>
          <w:rFonts w:ascii="Open Sans" w:hAnsi="Open Sans" w:cs="Open Sans"/>
          <w:sz w:val="24"/>
          <w:szCs w:val="24"/>
          <w:lang w:val="en-GB"/>
        </w:rPr>
        <w:t>X</w:t>
      </w:r>
      <w:r w:rsidR="0037092C" w:rsidRPr="004C66D9">
        <w:rPr>
          <w:rFonts w:ascii="Open Sans" w:hAnsi="Open Sans" w:cs="Open Sans"/>
          <w:sz w:val="24"/>
          <w:szCs w:val="24"/>
          <w:lang w:val="en-GB"/>
        </w:rPr>
        <w:t xml:space="preserve"> (</w:t>
      </w:r>
      <w:r w:rsidR="00901BCD">
        <w:rPr>
          <w:rFonts w:ascii="Open Sans" w:hAnsi="Open Sans" w:cs="Open Sans"/>
          <w:sz w:val="24"/>
          <w:szCs w:val="24"/>
          <w:lang w:val="en-GB"/>
        </w:rPr>
        <w:t xml:space="preserve">the </w:t>
      </w:r>
      <w:r w:rsidR="0037092C" w:rsidRPr="004C66D9">
        <w:rPr>
          <w:rFonts w:ascii="Open Sans" w:hAnsi="Open Sans" w:cs="Open Sans"/>
          <w:sz w:val="24"/>
          <w:szCs w:val="24"/>
          <w:lang w:val="en-GB"/>
        </w:rPr>
        <w:t xml:space="preserve">presence of mining rush) but is not a confounder as </w:t>
      </w:r>
      <w:r w:rsidR="00661D6B" w:rsidRPr="004C66D9">
        <w:rPr>
          <w:rFonts w:ascii="Open Sans" w:hAnsi="Open Sans" w:cs="Open Sans"/>
          <w:sz w:val="24"/>
          <w:szCs w:val="24"/>
          <w:lang w:val="en-GB"/>
        </w:rPr>
        <w:t xml:space="preserve">there is no direct casual path between this and deforestation in </w:t>
      </w:r>
      <w:r w:rsidR="006562D9">
        <w:rPr>
          <w:rFonts w:ascii="Open Sans" w:hAnsi="Open Sans" w:cs="Open Sans"/>
          <w:sz w:val="24"/>
          <w:szCs w:val="24"/>
          <w:lang w:val="en-GB"/>
        </w:rPr>
        <w:t>th</w:t>
      </w:r>
      <w:r w:rsidR="004B418D">
        <w:rPr>
          <w:rFonts w:ascii="Open Sans" w:hAnsi="Open Sans" w:cs="Open Sans"/>
          <w:sz w:val="24"/>
          <w:szCs w:val="24"/>
          <w:lang w:val="en-GB"/>
        </w:rPr>
        <w:t>e</w:t>
      </w:r>
      <w:r w:rsidR="00CA2430">
        <w:rPr>
          <w:rFonts w:ascii="Open Sans" w:hAnsi="Open Sans" w:cs="Open Sans"/>
          <w:sz w:val="24"/>
          <w:szCs w:val="24"/>
          <w:lang w:val="en-GB"/>
        </w:rPr>
        <w:t xml:space="preserve"> drainage basin</w:t>
      </w:r>
      <w:r w:rsidR="00661D6B" w:rsidRPr="004C66D9">
        <w:rPr>
          <w:rFonts w:ascii="Open Sans" w:hAnsi="Open Sans" w:cs="Open Sans"/>
          <w:sz w:val="24"/>
          <w:szCs w:val="24"/>
          <w:lang w:val="en-GB"/>
        </w:rPr>
        <w:t xml:space="preserve">. While geology in general can of course affect suitability for agriculture and therefore deforestation, all </w:t>
      </w:r>
      <w:r w:rsidR="00E94D65">
        <w:rPr>
          <w:rFonts w:ascii="Open Sans" w:hAnsi="Open Sans" w:cs="Open Sans"/>
          <w:sz w:val="24"/>
          <w:szCs w:val="24"/>
          <w:lang w:val="en-GB"/>
        </w:rPr>
        <w:t xml:space="preserve">drainage basins </w:t>
      </w:r>
      <w:r w:rsidR="00661D6B" w:rsidRPr="004C66D9">
        <w:rPr>
          <w:rFonts w:ascii="Open Sans" w:hAnsi="Open Sans" w:cs="Open Sans"/>
          <w:sz w:val="24"/>
          <w:szCs w:val="24"/>
          <w:lang w:val="en-GB"/>
        </w:rPr>
        <w:t xml:space="preserve">in our donor pool </w:t>
      </w:r>
      <w:r w:rsidR="00E94D65">
        <w:rPr>
          <w:rFonts w:ascii="Open Sans" w:hAnsi="Open Sans" w:cs="Open Sans"/>
          <w:sz w:val="24"/>
          <w:szCs w:val="24"/>
          <w:lang w:val="en-GB"/>
        </w:rPr>
        <w:t xml:space="preserve">share </w:t>
      </w:r>
      <w:r w:rsidR="005513EA">
        <w:rPr>
          <w:rFonts w:ascii="Open Sans" w:hAnsi="Open Sans" w:cs="Open Sans"/>
          <w:sz w:val="24"/>
          <w:szCs w:val="24"/>
          <w:lang w:val="en-GB"/>
        </w:rPr>
        <w:t xml:space="preserve">a </w:t>
      </w:r>
      <w:r w:rsidR="00E94D65">
        <w:rPr>
          <w:rFonts w:ascii="Open Sans" w:hAnsi="Open Sans" w:cs="Open Sans"/>
          <w:sz w:val="24"/>
          <w:szCs w:val="24"/>
          <w:lang w:val="en-GB"/>
        </w:rPr>
        <w:t>similar geology</w:t>
      </w:r>
      <w:r w:rsidR="006B2F14">
        <w:rPr>
          <w:rFonts w:ascii="Open Sans" w:hAnsi="Open Sans" w:cs="Open Sans"/>
          <w:sz w:val="24"/>
          <w:szCs w:val="24"/>
          <w:lang w:val="en-GB"/>
        </w:rPr>
        <w:t xml:space="preserve"> and </w:t>
      </w:r>
      <w:r w:rsidR="0000332C">
        <w:rPr>
          <w:rFonts w:ascii="Open Sans" w:hAnsi="Open Sans" w:cs="Open Sans"/>
          <w:sz w:val="24"/>
          <w:szCs w:val="24"/>
          <w:lang w:val="en-GB"/>
        </w:rPr>
        <w:t>are located within the same tectonic unit</w:t>
      </w:r>
      <w:r w:rsidR="00B8194D">
        <w:rPr>
          <w:rFonts w:ascii="Open Sans" w:hAnsi="Open Sans" w:cs="Open Sans"/>
          <w:sz w:val="24"/>
          <w:szCs w:val="24"/>
          <w:lang w:val="en-GB"/>
        </w:rPr>
        <w:t xml:space="preserve"> (Tucker </w:t>
      </w:r>
      <w:r w:rsidR="00B8194D">
        <w:rPr>
          <w:rFonts w:ascii="Open Sans" w:hAnsi="Open Sans" w:cs="Open Sans"/>
          <w:i/>
          <w:iCs/>
          <w:sz w:val="24"/>
          <w:szCs w:val="24"/>
          <w:lang w:val="en-GB"/>
        </w:rPr>
        <w:t xml:space="preserve">et al., </w:t>
      </w:r>
      <w:r w:rsidR="00B8194D">
        <w:rPr>
          <w:rFonts w:ascii="Open Sans" w:hAnsi="Open Sans" w:cs="Open Sans"/>
          <w:sz w:val="24"/>
          <w:szCs w:val="24"/>
          <w:lang w:val="en-GB"/>
        </w:rPr>
        <w:t>2014)</w:t>
      </w:r>
      <w:r w:rsidR="0000332C">
        <w:rPr>
          <w:rFonts w:ascii="Open Sans" w:hAnsi="Open Sans" w:cs="Open Sans"/>
          <w:sz w:val="24"/>
          <w:szCs w:val="24"/>
          <w:lang w:val="en-GB"/>
        </w:rPr>
        <w:t xml:space="preserve">. </w:t>
      </w:r>
    </w:p>
    <w:p w14:paraId="01E72F83" w14:textId="77777777" w:rsidR="00E86378" w:rsidRPr="004C66D9" w:rsidRDefault="00E86378" w:rsidP="00F60C38">
      <w:pPr>
        <w:spacing w:line="360" w:lineRule="auto"/>
        <w:jc w:val="both"/>
        <w:rPr>
          <w:rFonts w:ascii="Open Sans" w:hAnsi="Open Sans" w:cs="Open Sans"/>
          <w:b/>
          <w:bCs/>
          <w:sz w:val="24"/>
          <w:szCs w:val="24"/>
          <w:lang w:val="en-GB"/>
        </w:rPr>
      </w:pPr>
    </w:p>
    <w:p w14:paraId="35E7A638" w14:textId="6198FFF4" w:rsidR="00E86378" w:rsidRPr="004C66D9" w:rsidRDefault="00A54490" w:rsidP="00F60C38">
      <w:pPr>
        <w:spacing w:line="360" w:lineRule="auto"/>
        <w:jc w:val="both"/>
        <w:rPr>
          <w:rFonts w:ascii="Open Sans" w:hAnsi="Open Sans" w:cs="Open Sans"/>
          <w:b/>
          <w:bCs/>
          <w:sz w:val="24"/>
          <w:szCs w:val="24"/>
          <w:lang w:val="en-GB"/>
        </w:rPr>
      </w:pPr>
      <w:r w:rsidRPr="004C66D9">
        <w:rPr>
          <w:rFonts w:ascii="Open Sans" w:hAnsi="Open Sans" w:cs="Open Sans"/>
          <w:b/>
          <w:bCs/>
          <w:noProof/>
          <w:sz w:val="24"/>
          <w:szCs w:val="24"/>
          <w:lang w:val="en-GB"/>
        </w:rPr>
        <w:drawing>
          <wp:inline distT="0" distB="0" distL="0" distR="0" wp14:anchorId="45A02143" wp14:editId="2D730429">
            <wp:extent cx="5158740" cy="2507853"/>
            <wp:effectExtent l="0" t="0" r="3810" b="6985"/>
            <wp:docPr id="19" name="Picture 19"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structure&#10;&#10;Description automatically generated"/>
                    <pic:cNvPicPr/>
                  </pic:nvPicPr>
                  <pic:blipFill rotWithShape="1">
                    <a:blip r:embed="rId10">
                      <a:extLst>
                        <a:ext uri="{28A0092B-C50C-407E-A947-70E740481C1C}">
                          <a14:useLocalDpi xmlns:a14="http://schemas.microsoft.com/office/drawing/2010/main" val="0"/>
                        </a:ext>
                      </a:extLst>
                    </a:blip>
                    <a:srcRect l="7445" t="26473" r="20630" b="11365"/>
                    <a:stretch/>
                  </pic:blipFill>
                  <pic:spPr bwMode="auto">
                    <a:xfrm>
                      <a:off x="0" y="0"/>
                      <a:ext cx="5165753" cy="2511262"/>
                    </a:xfrm>
                    <a:prstGeom prst="rect">
                      <a:avLst/>
                    </a:prstGeom>
                    <a:ln>
                      <a:noFill/>
                    </a:ln>
                    <a:extLst>
                      <a:ext uri="{53640926-AAD7-44D8-BBD7-CCE9431645EC}">
                        <a14:shadowObscured xmlns:a14="http://schemas.microsoft.com/office/drawing/2010/main"/>
                      </a:ext>
                    </a:extLst>
                  </pic:spPr>
                </pic:pic>
              </a:graphicData>
            </a:graphic>
          </wp:inline>
        </w:drawing>
      </w:r>
    </w:p>
    <w:p w14:paraId="314036C5" w14:textId="618369DB" w:rsidR="00BD4021" w:rsidRPr="004C66D9" w:rsidRDefault="008C3633" w:rsidP="00435DFE">
      <w:pPr>
        <w:spacing w:line="276" w:lineRule="auto"/>
        <w:jc w:val="both"/>
        <w:rPr>
          <w:rFonts w:ascii="Open Sans" w:hAnsi="Open Sans" w:cs="Open Sans"/>
          <w:b/>
          <w:bCs/>
          <w:sz w:val="24"/>
          <w:szCs w:val="24"/>
          <w:lang w:val="en-GB"/>
        </w:rPr>
      </w:pPr>
      <w:r>
        <w:rPr>
          <w:rFonts w:ascii="Open Sans" w:hAnsi="Open Sans" w:cs="Open Sans"/>
          <w:b/>
          <w:bCs/>
          <w:sz w:val="24"/>
          <w:szCs w:val="24"/>
          <w:lang w:val="en-GB"/>
        </w:rPr>
        <w:t>Supplementary Figure 3</w:t>
      </w:r>
      <w:r w:rsidR="00E86378" w:rsidRPr="004C66D9">
        <w:rPr>
          <w:rFonts w:ascii="Open Sans" w:hAnsi="Open Sans" w:cs="Open Sans"/>
          <w:b/>
          <w:bCs/>
          <w:sz w:val="24"/>
          <w:szCs w:val="24"/>
          <w:lang w:val="en-GB"/>
        </w:rPr>
        <w:t xml:space="preserve">: </w:t>
      </w:r>
      <w:r w:rsidR="00E86378" w:rsidRPr="004C66D9">
        <w:rPr>
          <w:rFonts w:ascii="Open Sans" w:hAnsi="Open Sans" w:cs="Open Sans"/>
          <w:sz w:val="24"/>
          <w:szCs w:val="24"/>
          <w:lang w:val="en-GB"/>
        </w:rPr>
        <w:t xml:space="preserve">Simplified Directed Acyclic Graph </w:t>
      </w:r>
      <w:r w:rsidR="00BD4021" w:rsidRPr="004C66D9">
        <w:rPr>
          <w:rFonts w:ascii="Open Sans" w:hAnsi="Open Sans" w:cs="Open Sans"/>
          <w:sz w:val="24"/>
          <w:szCs w:val="24"/>
          <w:lang w:val="en-GB"/>
        </w:rPr>
        <w:t>in which a single-headed arrow (</w:t>
      </w:r>
      <w:r w:rsidR="00BD4021" w:rsidRPr="004C66D9">
        <w:rPr>
          <w:rFonts w:ascii="Arial" w:hAnsi="Arial"/>
          <w:sz w:val="24"/>
          <w:szCs w:val="24"/>
          <w:lang w:val="en-GB"/>
        </w:rPr>
        <w:t>→</w:t>
      </w:r>
      <w:r w:rsidR="00BD4021" w:rsidRPr="004C66D9">
        <w:rPr>
          <w:rFonts w:ascii="Open Sans" w:hAnsi="Open Sans" w:cs="Open Sans"/>
          <w:sz w:val="24"/>
          <w:szCs w:val="24"/>
          <w:lang w:val="en-GB"/>
        </w:rPr>
        <w:t xml:space="preserve">) represents a causal link or pathway between two variables. </w:t>
      </w:r>
      <w:r w:rsidR="00066D50" w:rsidRPr="004C66D9">
        <w:rPr>
          <w:rFonts w:ascii="Open Sans" w:hAnsi="Open Sans" w:cs="Open Sans"/>
          <w:sz w:val="24"/>
          <w:szCs w:val="24"/>
          <w:lang w:val="en-GB"/>
        </w:rPr>
        <w:t xml:space="preserve">In this paper we explore </w:t>
      </w:r>
      <w:r w:rsidR="00BD4021" w:rsidRPr="004C66D9">
        <w:rPr>
          <w:rFonts w:ascii="Open Sans" w:hAnsi="Open Sans" w:cs="Open Sans"/>
          <w:sz w:val="24"/>
          <w:szCs w:val="24"/>
          <w:lang w:val="en-GB"/>
        </w:rPr>
        <w:t xml:space="preserve">the extent to which x </w:t>
      </w:r>
      <w:r w:rsidR="00066D50" w:rsidRPr="004C66D9">
        <w:rPr>
          <w:rFonts w:ascii="Open Sans" w:hAnsi="Open Sans" w:cs="Open Sans"/>
          <w:sz w:val="24"/>
          <w:szCs w:val="24"/>
          <w:lang w:val="en-GB"/>
        </w:rPr>
        <w:t xml:space="preserve">(a mining rush), caused y (deforestation in the Bemainty drainage </w:t>
      </w:r>
      <w:r w:rsidR="002A0156" w:rsidRPr="004C66D9">
        <w:rPr>
          <w:rFonts w:ascii="Open Sans" w:hAnsi="Open Sans" w:cs="Open Sans"/>
          <w:sz w:val="24"/>
          <w:szCs w:val="24"/>
          <w:lang w:val="en-GB"/>
        </w:rPr>
        <w:t>basin</w:t>
      </w:r>
      <w:r w:rsidR="00066D50" w:rsidRPr="004C66D9">
        <w:rPr>
          <w:rFonts w:ascii="Open Sans" w:hAnsi="Open Sans" w:cs="Open Sans"/>
          <w:sz w:val="24"/>
          <w:szCs w:val="24"/>
          <w:lang w:val="en-GB"/>
        </w:rPr>
        <w:t>)</w:t>
      </w:r>
      <w:r w:rsidR="002A0156" w:rsidRPr="004C66D9">
        <w:rPr>
          <w:rFonts w:ascii="Open Sans" w:hAnsi="Open Sans" w:cs="Open Sans"/>
          <w:sz w:val="24"/>
          <w:szCs w:val="24"/>
          <w:lang w:val="en-GB"/>
        </w:rPr>
        <w:t xml:space="preserve">. We control for observable confounders </w:t>
      </w:r>
      <w:r w:rsidR="00B41155" w:rsidRPr="004C66D9">
        <w:rPr>
          <w:rFonts w:ascii="Open Sans" w:hAnsi="Open Sans" w:cs="Open Sans"/>
          <w:sz w:val="24"/>
          <w:szCs w:val="24"/>
          <w:lang w:val="en-GB"/>
        </w:rPr>
        <w:t xml:space="preserve">directly. </w:t>
      </w:r>
      <w:r w:rsidR="0098720B" w:rsidRPr="004C66D9">
        <w:rPr>
          <w:rFonts w:ascii="Open Sans" w:hAnsi="Open Sans" w:cs="Open Sans"/>
          <w:sz w:val="24"/>
          <w:szCs w:val="24"/>
          <w:lang w:val="en-GB"/>
        </w:rPr>
        <w:t xml:space="preserve">The synthetic control method </w:t>
      </w:r>
      <w:r w:rsidR="0018037A" w:rsidRPr="004C66D9">
        <w:rPr>
          <w:rFonts w:ascii="Open Sans" w:hAnsi="Open Sans" w:cs="Open Sans"/>
          <w:sz w:val="24"/>
          <w:szCs w:val="24"/>
          <w:lang w:val="en-GB"/>
        </w:rPr>
        <w:t xml:space="preserve">allows unobserved confounders </w:t>
      </w:r>
      <w:r w:rsidR="0025330C" w:rsidRPr="004C66D9">
        <w:rPr>
          <w:rFonts w:ascii="Open Sans" w:hAnsi="Open Sans" w:cs="Open Sans"/>
          <w:sz w:val="24"/>
          <w:szCs w:val="24"/>
          <w:lang w:val="en-GB"/>
        </w:rPr>
        <w:t>to be controlled for to some extent</w:t>
      </w:r>
      <w:r w:rsidR="003E7D4B">
        <w:rPr>
          <w:rFonts w:ascii="Open Sans" w:hAnsi="Open Sans" w:cs="Open Sans"/>
          <w:sz w:val="24"/>
          <w:szCs w:val="24"/>
          <w:lang w:val="en-GB"/>
        </w:rPr>
        <w:fldChar w:fldCharType="begin"/>
      </w:r>
      <w:r w:rsidR="003E7D4B">
        <w:rPr>
          <w:rFonts w:ascii="Open Sans" w:hAnsi="Open Sans" w:cs="Open Sans"/>
          <w:sz w:val="24"/>
          <w:szCs w:val="24"/>
          <w:lang w:val="en-GB"/>
        </w:rPr>
        <w:instrText xml:space="preserve"> ADDIN ZOTERO_ITEM CSL_CITATION {"citationID":"n6SWxclZ","properties":{"formattedCitation":"\\super 3\\nosupersub{}","plainCitation":"3","noteIndex":0},"citationItems":[{"id":4349,"uris":["http://zotero.org/users/13355268/items/BHUAVNWG"],"itemData":{"id":4349,"type":"article-journal","container-title":"American Journal of Political Science","issue":"2","page":"495-510","title":"Comparative Politics and the Synthetic Control Method","volume":"59","author":[{"family":"Abadie","given":"Alberto"},{"family":"Diamond","given":"Alexis"},{"family":"Hainmueller","given":"Jens"}],"issued":{"date-parts":[["2015"]]}}}],"schema":"https://github.com/citation-style-language/schema/raw/master/csl-citation.json"} </w:instrText>
      </w:r>
      <w:r w:rsidR="003E7D4B">
        <w:rPr>
          <w:rFonts w:ascii="Open Sans" w:hAnsi="Open Sans" w:cs="Open Sans"/>
          <w:sz w:val="24"/>
          <w:szCs w:val="24"/>
          <w:lang w:val="en-GB"/>
        </w:rPr>
        <w:fldChar w:fldCharType="separate"/>
      </w:r>
      <w:r w:rsidR="003E7D4B" w:rsidRPr="003E7D4B">
        <w:rPr>
          <w:rFonts w:ascii="Open Sans" w:hAnsi="Open Sans" w:cs="Open Sans"/>
          <w:sz w:val="24"/>
          <w:vertAlign w:val="superscript"/>
          <w:lang w:val="en-GB"/>
        </w:rPr>
        <w:t>3</w:t>
      </w:r>
      <w:r w:rsidR="003E7D4B">
        <w:rPr>
          <w:rFonts w:ascii="Open Sans" w:hAnsi="Open Sans" w:cs="Open Sans"/>
          <w:sz w:val="24"/>
          <w:szCs w:val="24"/>
          <w:lang w:val="en-GB"/>
        </w:rPr>
        <w:fldChar w:fldCharType="end"/>
      </w:r>
      <w:r w:rsidR="003E7D4B">
        <w:rPr>
          <w:rFonts w:ascii="Open Sans" w:hAnsi="Open Sans" w:cs="Open Sans"/>
          <w:sz w:val="24"/>
          <w:szCs w:val="24"/>
          <w:lang w:val="en-GB"/>
        </w:rPr>
        <w:t>.</w:t>
      </w:r>
      <w:r w:rsidR="0025330C" w:rsidRPr="004C66D9">
        <w:rPr>
          <w:rFonts w:ascii="Open Sans" w:hAnsi="Open Sans" w:cs="Open Sans"/>
          <w:sz w:val="24"/>
          <w:szCs w:val="24"/>
          <w:lang w:val="en-GB"/>
        </w:rPr>
        <w:t xml:space="preserve"> </w:t>
      </w:r>
    </w:p>
    <w:p w14:paraId="2EBF39DC" w14:textId="302A25E7" w:rsidR="00B110AA" w:rsidRPr="004C66D9" w:rsidRDefault="004C2EE6" w:rsidP="00F60C38">
      <w:pPr>
        <w:spacing w:line="276" w:lineRule="auto"/>
        <w:jc w:val="both"/>
        <w:rPr>
          <w:rFonts w:ascii="Open Sans" w:hAnsi="Open Sans" w:cs="Open Sans"/>
          <w:sz w:val="24"/>
          <w:szCs w:val="24"/>
          <w:lang w:val="en-GB"/>
        </w:rPr>
      </w:pPr>
      <w:r w:rsidRPr="004C66D9">
        <w:rPr>
          <w:rFonts w:ascii="Open Sans" w:hAnsi="Open Sans" w:cs="Open Sans"/>
          <w:b/>
          <w:bCs/>
          <w:sz w:val="24"/>
          <w:szCs w:val="24"/>
          <w:lang w:val="en-GB"/>
        </w:rPr>
        <w:lastRenderedPageBreak/>
        <w:t xml:space="preserve">Supplementary </w:t>
      </w:r>
      <w:r w:rsidR="00B110AA" w:rsidRPr="004C66D9">
        <w:rPr>
          <w:rFonts w:ascii="Open Sans" w:hAnsi="Open Sans" w:cs="Open Sans"/>
          <w:b/>
          <w:bCs/>
          <w:sz w:val="24"/>
          <w:szCs w:val="24"/>
          <w:lang w:val="en-GB"/>
        </w:rPr>
        <w:t>Table</w:t>
      </w:r>
      <w:r w:rsidR="00A0642F" w:rsidRPr="004C66D9">
        <w:rPr>
          <w:rFonts w:ascii="Open Sans" w:hAnsi="Open Sans" w:cs="Open Sans"/>
          <w:b/>
          <w:bCs/>
          <w:sz w:val="24"/>
          <w:szCs w:val="24"/>
          <w:lang w:val="en-GB"/>
        </w:rPr>
        <w:t xml:space="preserve"> </w:t>
      </w:r>
      <w:r w:rsidR="00B110AA" w:rsidRPr="004C66D9">
        <w:rPr>
          <w:rFonts w:ascii="Open Sans" w:hAnsi="Open Sans" w:cs="Open Sans"/>
          <w:b/>
          <w:bCs/>
          <w:sz w:val="24"/>
          <w:szCs w:val="24"/>
          <w:lang w:val="en-GB"/>
        </w:rPr>
        <w:t>1</w:t>
      </w:r>
      <w:r w:rsidR="00B110AA" w:rsidRPr="004C66D9">
        <w:rPr>
          <w:rFonts w:ascii="Open Sans" w:hAnsi="Open Sans" w:cs="Open Sans"/>
          <w:sz w:val="24"/>
          <w:szCs w:val="24"/>
          <w:lang w:val="en-GB"/>
        </w:rPr>
        <w:t>: Details of the covariates used in the synthetic control matching, including the hypothesized mechanism through which they influence deforestation and degradation, data sources</w:t>
      </w:r>
      <w:r w:rsidR="00325C79" w:rsidRPr="004C66D9">
        <w:rPr>
          <w:rFonts w:ascii="Open Sans" w:hAnsi="Open Sans" w:cs="Open Sans"/>
          <w:sz w:val="24"/>
          <w:szCs w:val="24"/>
          <w:lang w:val="en-GB"/>
        </w:rPr>
        <w:t>,</w:t>
      </w:r>
      <w:r w:rsidR="00B110AA" w:rsidRPr="004C66D9">
        <w:rPr>
          <w:rFonts w:ascii="Open Sans" w:hAnsi="Open Sans" w:cs="Open Sans"/>
          <w:sz w:val="24"/>
          <w:szCs w:val="24"/>
          <w:lang w:val="en-GB"/>
        </w:rPr>
        <w:t xml:space="preserve"> and any subsequent manipulation. References are all specific to Madagascar. All data </w:t>
      </w:r>
      <w:r w:rsidR="009E2D6A" w:rsidRPr="004C66D9">
        <w:rPr>
          <w:rFonts w:ascii="Open Sans" w:hAnsi="Open Sans" w:cs="Open Sans"/>
          <w:sz w:val="24"/>
          <w:szCs w:val="24"/>
          <w:lang w:val="en-GB"/>
        </w:rPr>
        <w:t xml:space="preserve">were </w:t>
      </w:r>
      <w:r w:rsidR="00B110AA" w:rsidRPr="004C66D9">
        <w:rPr>
          <w:rFonts w:ascii="Open Sans" w:hAnsi="Open Sans" w:cs="Open Sans"/>
          <w:sz w:val="24"/>
          <w:szCs w:val="24"/>
          <w:lang w:val="en-GB"/>
        </w:rPr>
        <w:t xml:space="preserve">reprojected to WGS 1984 UTM Zone 38S. </w:t>
      </w:r>
    </w:p>
    <w:tbl>
      <w:tblPr>
        <w:tblW w:w="9640" w:type="dxa"/>
        <w:tblLayout w:type="fixed"/>
        <w:tblLook w:val="04A0" w:firstRow="1" w:lastRow="0" w:firstColumn="1" w:lastColumn="0" w:noHBand="0" w:noVBand="1"/>
      </w:tblPr>
      <w:tblGrid>
        <w:gridCol w:w="1560"/>
        <w:gridCol w:w="1984"/>
        <w:gridCol w:w="1985"/>
        <w:gridCol w:w="1984"/>
        <w:gridCol w:w="1985"/>
        <w:gridCol w:w="142"/>
      </w:tblGrid>
      <w:tr w:rsidR="00594D5C" w:rsidRPr="00082FBF" w14:paraId="194F9C0F" w14:textId="77777777" w:rsidTr="00BD5485">
        <w:trPr>
          <w:gridAfter w:val="1"/>
          <w:wAfter w:w="142" w:type="dxa"/>
        </w:trPr>
        <w:tc>
          <w:tcPr>
            <w:tcW w:w="1560" w:type="dxa"/>
            <w:tcBorders>
              <w:bottom w:val="single" w:sz="4" w:space="0" w:color="auto"/>
              <w:right w:val="single" w:sz="4" w:space="0" w:color="auto"/>
            </w:tcBorders>
            <w:shd w:val="clear" w:color="auto" w:fill="auto"/>
          </w:tcPr>
          <w:p w14:paraId="791B7DB1" w14:textId="77777777" w:rsidR="00B110AA" w:rsidRPr="004C66D9" w:rsidRDefault="00B110AA" w:rsidP="00FD7D76">
            <w:pPr>
              <w:tabs>
                <w:tab w:val="left" w:pos="645"/>
              </w:tabs>
              <w:spacing w:after="0" w:line="360" w:lineRule="auto"/>
              <w:rPr>
                <w:rFonts w:ascii="Open Sans" w:hAnsi="Open Sans" w:cs="Open Sans"/>
                <w:b/>
                <w:bCs/>
                <w:sz w:val="24"/>
                <w:szCs w:val="24"/>
              </w:rPr>
            </w:pPr>
            <w:proofErr w:type="spellStart"/>
            <w:r w:rsidRPr="004C66D9">
              <w:rPr>
                <w:rFonts w:ascii="Open Sans" w:hAnsi="Open Sans" w:cs="Open Sans"/>
                <w:b/>
                <w:bCs/>
                <w:sz w:val="24"/>
                <w:szCs w:val="24"/>
              </w:rPr>
              <w:t>Covariate</w:t>
            </w:r>
            <w:proofErr w:type="spellEnd"/>
            <w:r w:rsidRPr="004C66D9">
              <w:rPr>
                <w:rFonts w:ascii="Open Sans" w:hAnsi="Open Sans" w:cs="Open Sans"/>
                <w:b/>
                <w:bCs/>
                <w:sz w:val="24"/>
                <w:szCs w:val="24"/>
              </w:rPr>
              <w:t xml:space="preserve"> </w:t>
            </w:r>
          </w:p>
        </w:tc>
        <w:tc>
          <w:tcPr>
            <w:tcW w:w="1984" w:type="dxa"/>
            <w:tcBorders>
              <w:left w:val="single" w:sz="4" w:space="0" w:color="auto"/>
              <w:bottom w:val="single" w:sz="4" w:space="0" w:color="auto"/>
            </w:tcBorders>
            <w:shd w:val="clear" w:color="auto" w:fill="auto"/>
          </w:tcPr>
          <w:p w14:paraId="2EB1E829" w14:textId="77777777" w:rsidR="00B110AA" w:rsidRPr="004C66D9" w:rsidRDefault="00B110AA" w:rsidP="004C66D9">
            <w:pPr>
              <w:spacing w:after="0" w:line="360" w:lineRule="auto"/>
              <w:rPr>
                <w:rFonts w:ascii="Open Sans" w:hAnsi="Open Sans" w:cs="Open Sans"/>
                <w:sz w:val="24"/>
                <w:szCs w:val="24"/>
              </w:rPr>
            </w:pPr>
            <w:proofErr w:type="spellStart"/>
            <w:r w:rsidRPr="004C66D9">
              <w:rPr>
                <w:rFonts w:ascii="Open Sans" w:hAnsi="Open Sans" w:cs="Open Sans"/>
                <w:b/>
                <w:bCs/>
                <w:sz w:val="24"/>
                <w:szCs w:val="24"/>
              </w:rPr>
              <w:t>Hypothesised</w:t>
            </w:r>
            <w:proofErr w:type="spellEnd"/>
            <w:r w:rsidRPr="004C66D9">
              <w:rPr>
                <w:rFonts w:ascii="Open Sans" w:hAnsi="Open Sans" w:cs="Open Sans"/>
                <w:b/>
                <w:bCs/>
                <w:sz w:val="24"/>
                <w:szCs w:val="24"/>
              </w:rPr>
              <w:t xml:space="preserve"> causal </w:t>
            </w:r>
            <w:proofErr w:type="spellStart"/>
            <w:r w:rsidRPr="004C66D9">
              <w:rPr>
                <w:rFonts w:ascii="Open Sans" w:hAnsi="Open Sans" w:cs="Open Sans"/>
                <w:b/>
                <w:bCs/>
                <w:sz w:val="24"/>
                <w:szCs w:val="24"/>
              </w:rPr>
              <w:t>mechanism</w:t>
            </w:r>
            <w:proofErr w:type="spellEnd"/>
          </w:p>
        </w:tc>
        <w:tc>
          <w:tcPr>
            <w:tcW w:w="1985" w:type="dxa"/>
            <w:tcBorders>
              <w:bottom w:val="single" w:sz="4" w:space="0" w:color="auto"/>
            </w:tcBorders>
            <w:shd w:val="clear" w:color="auto" w:fill="auto"/>
          </w:tcPr>
          <w:p w14:paraId="7A244648" w14:textId="77777777" w:rsidR="00B110AA" w:rsidRPr="004C66D9" w:rsidRDefault="00B110AA" w:rsidP="00BD5485">
            <w:pPr>
              <w:spacing w:after="0" w:line="360" w:lineRule="auto"/>
              <w:rPr>
                <w:rFonts w:ascii="Open Sans" w:hAnsi="Open Sans" w:cs="Open Sans"/>
                <w:sz w:val="24"/>
                <w:szCs w:val="24"/>
              </w:rPr>
            </w:pPr>
            <w:r w:rsidRPr="004C66D9">
              <w:rPr>
                <w:rFonts w:ascii="Open Sans" w:hAnsi="Open Sans" w:cs="Open Sans"/>
                <w:b/>
                <w:bCs/>
                <w:sz w:val="24"/>
                <w:szCs w:val="24"/>
              </w:rPr>
              <w:t>Data source</w:t>
            </w:r>
          </w:p>
        </w:tc>
        <w:tc>
          <w:tcPr>
            <w:tcW w:w="1984" w:type="dxa"/>
            <w:tcBorders>
              <w:bottom w:val="single" w:sz="4" w:space="0" w:color="auto"/>
            </w:tcBorders>
            <w:shd w:val="clear" w:color="auto" w:fill="auto"/>
          </w:tcPr>
          <w:p w14:paraId="5CA92CBE" w14:textId="77777777" w:rsidR="00B110AA" w:rsidRPr="004C66D9" w:rsidRDefault="00B110AA" w:rsidP="004C66D9">
            <w:pPr>
              <w:spacing w:after="0" w:line="360" w:lineRule="auto"/>
              <w:rPr>
                <w:rFonts w:ascii="Open Sans" w:hAnsi="Open Sans" w:cs="Open Sans"/>
                <w:sz w:val="24"/>
                <w:szCs w:val="24"/>
              </w:rPr>
            </w:pPr>
            <w:r w:rsidRPr="004C66D9">
              <w:rPr>
                <w:rFonts w:ascii="Open Sans" w:hAnsi="Open Sans" w:cs="Open Sans"/>
                <w:b/>
                <w:bCs/>
                <w:sz w:val="24"/>
                <w:szCs w:val="24"/>
              </w:rPr>
              <w:t>Data manipulation</w:t>
            </w:r>
          </w:p>
        </w:tc>
        <w:tc>
          <w:tcPr>
            <w:tcW w:w="1985" w:type="dxa"/>
            <w:tcBorders>
              <w:bottom w:val="single" w:sz="4" w:space="0" w:color="auto"/>
            </w:tcBorders>
            <w:shd w:val="clear" w:color="auto" w:fill="auto"/>
          </w:tcPr>
          <w:p w14:paraId="61266723" w14:textId="77777777" w:rsidR="00B110AA" w:rsidRPr="004C66D9" w:rsidRDefault="00B110AA" w:rsidP="004C66D9">
            <w:pPr>
              <w:spacing w:after="0" w:line="360" w:lineRule="auto"/>
              <w:rPr>
                <w:rFonts w:ascii="Open Sans" w:hAnsi="Open Sans" w:cs="Open Sans"/>
                <w:sz w:val="24"/>
                <w:szCs w:val="24"/>
              </w:rPr>
            </w:pPr>
            <w:proofErr w:type="spellStart"/>
            <w:r w:rsidRPr="004C66D9">
              <w:rPr>
                <w:rFonts w:ascii="Open Sans" w:hAnsi="Open Sans" w:cs="Open Sans"/>
                <w:b/>
                <w:bCs/>
                <w:sz w:val="24"/>
                <w:szCs w:val="24"/>
              </w:rPr>
              <w:t>References</w:t>
            </w:r>
            <w:proofErr w:type="spellEnd"/>
          </w:p>
        </w:tc>
      </w:tr>
      <w:tr w:rsidR="00594D5C" w:rsidRPr="00082FBF" w14:paraId="77C1B39E" w14:textId="77777777" w:rsidTr="003E7D4B">
        <w:tc>
          <w:tcPr>
            <w:tcW w:w="1560" w:type="dxa"/>
            <w:tcBorders>
              <w:top w:val="single" w:sz="4" w:space="0" w:color="auto"/>
              <w:right w:val="single" w:sz="4" w:space="0" w:color="auto"/>
            </w:tcBorders>
            <w:shd w:val="clear" w:color="auto" w:fill="F2F2F2"/>
          </w:tcPr>
          <w:p w14:paraId="1E22A5F8" w14:textId="77777777" w:rsidR="00B110AA" w:rsidRPr="004C66D9" w:rsidRDefault="00B110AA" w:rsidP="00FD7D76">
            <w:pPr>
              <w:spacing w:after="0" w:line="360" w:lineRule="auto"/>
              <w:rPr>
                <w:rFonts w:ascii="Open Sans" w:hAnsi="Open Sans" w:cs="Open Sans"/>
                <w:sz w:val="24"/>
                <w:szCs w:val="24"/>
                <w:lang w:val="en-GB"/>
              </w:rPr>
            </w:pPr>
            <w:r w:rsidRPr="004C66D9">
              <w:rPr>
                <w:rFonts w:ascii="Open Sans" w:hAnsi="Open Sans" w:cs="Open Sans"/>
                <w:b/>
                <w:bCs/>
                <w:sz w:val="24"/>
                <w:szCs w:val="24"/>
                <w:lang w:val="en-GB"/>
              </w:rPr>
              <w:t>Population density 2011 (people per km</w:t>
            </w:r>
            <w:r w:rsidRPr="004C66D9">
              <w:rPr>
                <w:rFonts w:ascii="Open Sans" w:hAnsi="Open Sans" w:cs="Open Sans"/>
                <w:b/>
                <w:bCs/>
                <w:sz w:val="24"/>
                <w:szCs w:val="24"/>
                <w:vertAlign w:val="superscript"/>
                <w:lang w:val="en-GB"/>
              </w:rPr>
              <w:t>2</w:t>
            </w:r>
            <w:r w:rsidRPr="004C66D9">
              <w:rPr>
                <w:rFonts w:ascii="Open Sans" w:hAnsi="Open Sans" w:cs="Open Sans"/>
                <w:b/>
                <w:bCs/>
                <w:sz w:val="24"/>
                <w:szCs w:val="24"/>
                <w:lang w:val="en-GB"/>
              </w:rPr>
              <w:t>)</w:t>
            </w:r>
          </w:p>
        </w:tc>
        <w:tc>
          <w:tcPr>
            <w:tcW w:w="1984" w:type="dxa"/>
            <w:tcBorders>
              <w:top w:val="single" w:sz="4" w:space="0" w:color="auto"/>
              <w:left w:val="single" w:sz="4" w:space="0" w:color="auto"/>
            </w:tcBorders>
            <w:shd w:val="clear" w:color="auto" w:fill="F2F2F2"/>
          </w:tcPr>
          <w:p w14:paraId="3245EF9D" w14:textId="48376B90" w:rsidR="00B110AA" w:rsidRPr="004C66D9" w:rsidRDefault="00B110AA" w:rsidP="004C66D9">
            <w:pPr>
              <w:spacing w:after="0" w:line="360" w:lineRule="auto"/>
              <w:rPr>
                <w:rFonts w:ascii="Open Sans" w:hAnsi="Open Sans" w:cs="Open Sans"/>
                <w:sz w:val="24"/>
                <w:szCs w:val="24"/>
              </w:rPr>
            </w:pPr>
            <w:proofErr w:type="spellStart"/>
            <w:r w:rsidRPr="004C66D9">
              <w:rPr>
                <w:rFonts w:ascii="Open Sans" w:hAnsi="Open Sans" w:cs="Open Sans"/>
                <w:sz w:val="24"/>
                <w:szCs w:val="24"/>
              </w:rPr>
              <w:t>Demand</w:t>
            </w:r>
            <w:proofErr w:type="spellEnd"/>
          </w:p>
        </w:tc>
        <w:tc>
          <w:tcPr>
            <w:tcW w:w="1985" w:type="dxa"/>
            <w:tcBorders>
              <w:top w:val="single" w:sz="4" w:space="0" w:color="auto"/>
            </w:tcBorders>
            <w:shd w:val="clear" w:color="auto" w:fill="F2F2F2"/>
          </w:tcPr>
          <w:p w14:paraId="40062FAE" w14:textId="31C9DA16" w:rsidR="00B110AA" w:rsidRPr="004C66D9" w:rsidRDefault="00B110AA" w:rsidP="00BD5485">
            <w:pPr>
              <w:spacing w:after="0" w:line="360" w:lineRule="auto"/>
              <w:rPr>
                <w:rFonts w:ascii="Open Sans" w:hAnsi="Open Sans" w:cs="Open Sans"/>
                <w:sz w:val="24"/>
                <w:szCs w:val="24"/>
                <w:lang w:val="en-GB"/>
              </w:rPr>
            </w:pPr>
            <w:proofErr w:type="spellStart"/>
            <w:r w:rsidRPr="004C66D9">
              <w:rPr>
                <w:rFonts w:ascii="Open Sans" w:hAnsi="Open Sans" w:cs="Open Sans"/>
                <w:sz w:val="24"/>
                <w:szCs w:val="24"/>
                <w:lang w:val="en-GB"/>
              </w:rPr>
              <w:t>WorldPop</w:t>
            </w:r>
            <w:proofErr w:type="spellEnd"/>
            <w:r w:rsidRPr="004C66D9">
              <w:rPr>
                <w:rFonts w:ascii="Open Sans" w:hAnsi="Open Sans" w:cs="Open Sans"/>
                <w:sz w:val="24"/>
                <w:szCs w:val="24"/>
                <w:lang w:val="en-GB"/>
              </w:rPr>
              <w:t xml:space="preserve"> </w:t>
            </w:r>
            <w:proofErr w:type="spellStart"/>
            <w:r w:rsidRPr="004C66D9">
              <w:rPr>
                <w:rFonts w:ascii="Open Sans" w:hAnsi="Open Sans" w:cs="Open Sans"/>
                <w:sz w:val="24"/>
                <w:szCs w:val="24"/>
                <w:lang w:val="en-GB"/>
              </w:rPr>
              <w:t>unconstrainedUN</w:t>
            </w:r>
            <w:proofErr w:type="spellEnd"/>
            <w:r w:rsidRPr="004C66D9">
              <w:rPr>
                <w:rFonts w:ascii="Open Sans" w:hAnsi="Open Sans" w:cs="Open Sans"/>
                <w:sz w:val="24"/>
                <w:szCs w:val="24"/>
                <w:lang w:val="en-GB"/>
              </w:rPr>
              <w:t>-adjusted population counts 100m resolution</w:t>
            </w:r>
          </w:p>
        </w:tc>
        <w:tc>
          <w:tcPr>
            <w:tcW w:w="1984" w:type="dxa"/>
            <w:tcBorders>
              <w:top w:val="single" w:sz="4" w:space="0" w:color="auto"/>
            </w:tcBorders>
            <w:shd w:val="clear" w:color="auto" w:fill="F2F2F2"/>
          </w:tcPr>
          <w:p w14:paraId="485FF14A" w14:textId="5251FC53" w:rsidR="00B110AA" w:rsidRPr="004C66D9" w:rsidRDefault="00B110AA" w:rsidP="004C66D9">
            <w:pPr>
              <w:spacing w:after="0" w:line="360" w:lineRule="auto"/>
              <w:rPr>
                <w:rFonts w:ascii="Open Sans" w:hAnsi="Open Sans" w:cs="Open Sans"/>
                <w:sz w:val="24"/>
                <w:szCs w:val="24"/>
                <w:lang w:val="en-GB"/>
              </w:rPr>
            </w:pPr>
            <w:r w:rsidRPr="004C66D9">
              <w:rPr>
                <w:rFonts w:ascii="Open Sans" w:hAnsi="Open Sans" w:cs="Open Sans"/>
                <w:sz w:val="24"/>
                <w:szCs w:val="24"/>
                <w:lang w:val="en-GB"/>
              </w:rPr>
              <w:t>Summed population count</w:t>
            </w:r>
            <w:r w:rsidR="00BD5485">
              <w:rPr>
                <w:rFonts w:ascii="Open Sans" w:hAnsi="Open Sans" w:cs="Open Sans"/>
                <w:sz w:val="24"/>
                <w:szCs w:val="24"/>
                <w:lang w:val="en-GB"/>
              </w:rPr>
              <w:t>s</w:t>
            </w:r>
            <w:r w:rsidRPr="004C66D9">
              <w:rPr>
                <w:rFonts w:ascii="Open Sans" w:hAnsi="Open Sans" w:cs="Open Sans"/>
                <w:sz w:val="24"/>
                <w:szCs w:val="24"/>
                <w:lang w:val="en-GB"/>
              </w:rPr>
              <w:t xml:space="preserve"> per sub-basin. Divided by the area of the sub-basin</w:t>
            </w:r>
          </w:p>
        </w:tc>
        <w:tc>
          <w:tcPr>
            <w:tcW w:w="2127" w:type="dxa"/>
            <w:gridSpan w:val="2"/>
            <w:tcBorders>
              <w:top w:val="single" w:sz="4" w:space="0" w:color="auto"/>
            </w:tcBorders>
            <w:shd w:val="clear" w:color="auto" w:fill="F2F2F2"/>
          </w:tcPr>
          <w:p w14:paraId="23B87DE0" w14:textId="4E8F0A25" w:rsidR="00B110AA" w:rsidRPr="004C66D9" w:rsidRDefault="00B110AA" w:rsidP="004C66D9">
            <w:pPr>
              <w:spacing w:after="0" w:line="360" w:lineRule="auto"/>
              <w:rPr>
                <w:rFonts w:ascii="Open Sans" w:hAnsi="Open Sans" w:cs="Open Sans"/>
                <w:sz w:val="24"/>
                <w:szCs w:val="24"/>
              </w:rPr>
            </w:pPr>
            <w:proofErr w:type="spellStart"/>
            <w:r w:rsidRPr="004C66D9">
              <w:rPr>
                <w:rFonts w:ascii="Open Sans" w:hAnsi="Open Sans" w:cs="Open Sans"/>
                <w:sz w:val="24"/>
                <w:szCs w:val="24"/>
              </w:rPr>
              <w:t>Elmqvist</w:t>
            </w:r>
            <w:proofErr w:type="spellEnd"/>
            <w:r w:rsidRPr="004C66D9">
              <w:rPr>
                <w:rFonts w:ascii="Open Sans" w:hAnsi="Open Sans" w:cs="Open Sans"/>
                <w:sz w:val="24"/>
                <w:szCs w:val="24"/>
              </w:rPr>
              <w:t xml:space="preserve"> </w:t>
            </w:r>
            <w:r w:rsidRPr="004C66D9">
              <w:rPr>
                <w:rFonts w:ascii="Open Sans" w:hAnsi="Open Sans" w:cs="Open Sans"/>
                <w:i/>
                <w:iCs/>
                <w:sz w:val="24"/>
                <w:szCs w:val="24"/>
              </w:rPr>
              <w:t>et al</w:t>
            </w:r>
            <w:r w:rsidR="003E7D4B">
              <w:rPr>
                <w:rFonts w:ascii="Open Sans" w:hAnsi="Open Sans" w:cs="Open Sans"/>
                <w:noProof/>
                <w:sz w:val="24"/>
                <w:szCs w:val="24"/>
              </w:rPr>
              <w:fldChar w:fldCharType="begin"/>
            </w:r>
            <w:r w:rsidR="003E7D4B">
              <w:rPr>
                <w:rFonts w:ascii="Open Sans" w:hAnsi="Open Sans" w:cs="Open Sans"/>
                <w:noProof/>
                <w:sz w:val="24"/>
                <w:szCs w:val="24"/>
              </w:rPr>
              <w:instrText xml:space="preserve"> ADDIN ZOTERO_ITEM CSL_CITATION {"citationID":"uJXORMaF","properties":{"formattedCitation":"\\super 4\\nosupersub{}","plainCitation":"4","noteIndex":0},"citationItems":[{"id":3806,"uris":["http://zotero.org/users/13355268/items/J3RTBRBL"],"itemData":{"id":3806,"type":"article-journal","abstract":"Loss of tropical forests and changes in land-use/land-cover are of growing concern worldwide. Although knowledge exists about the institutional context in which tropical forest loss is embedded, little is known about the role of social institutions in influencing regeneration of tropical forests. In the present study we used Landsat images from southern Madagascar from three different years (1984, 1993 and 2000) and covering 5500 km2, and made a time-series analysis of three distinct large-scale patterns: 1) loss of forest cover, 2) increased forest cover, and 3) stable forest cover. Institutional characteristics underlying these three patterns were analyzed, testing the hypothesis that forest cover change is a function of strength and enforcement of local social institutions. The results showed a minor decrease of 7% total forest cover in the study area during the whole period 1984-2000, but an overall net increase of 4% during the period 1993-2000. The highest loss of forest cover occurred in a low human population density area with long distances to markets, while a stable forest cover occurred in the area with highest population density and good market access. Analyses of institutions revealed that loss of forest cover occurred mainly in areas characterized by insecure property rights, while areas with well-defined property rights showed either regenerating or stable forest cover. The results thus corroborate our hypothesis. The large-scale spontaneous regeneration dominated by native endemic species appears to be a result of a combination of changes in precipitation, migration and decreased human population and livestock grazing pressure, but under conditions of maintained and well-defined property rights. Our study emphasizes the large capacity of a semi-arid system to spontaneously regenerate, triggered by decreased pressures, but where existing social institutions mitigate other drivers of deforestation and alternative land-use. © 2007 Elmqvist et al.","container-title":"PLoS ONE","DOI":"10.1371/journal.pone.0000402","ISSN":"19326203","issue":"5","note":"PMID: 17476324","title":"Patterns of loss and regeneration of tropical dry forest in Madagascar: The social institutional context","volume":"2","author":[{"family":"Elmqvist","given":"Thomas"},{"family":"Pyykönen","given":"Markku"},{"family":"Tengö","given":"Maria"},{"family":"Rakotondrasoa","given":"Fanambinantsoa"},{"family":"Rabakonandriahina","given":"Elisabeth"},{"family":"Radimilahy","given":"Chantal"}],"issued":{"date-parts":[["2007"]]}}}],"schema":"https://github.com/citation-style-language/schema/raw/master/csl-citation.json"} </w:instrText>
            </w:r>
            <w:r w:rsidR="003E7D4B">
              <w:rPr>
                <w:rFonts w:ascii="Open Sans" w:hAnsi="Open Sans" w:cs="Open Sans"/>
                <w:noProof/>
                <w:sz w:val="24"/>
                <w:szCs w:val="24"/>
              </w:rPr>
              <w:fldChar w:fldCharType="separate"/>
            </w:r>
            <w:r w:rsidR="003E7D4B" w:rsidRPr="003E7D4B">
              <w:rPr>
                <w:rFonts w:ascii="Open Sans" w:hAnsi="Open Sans" w:cs="Open Sans"/>
                <w:sz w:val="24"/>
                <w:vertAlign w:val="superscript"/>
              </w:rPr>
              <w:t>4</w:t>
            </w:r>
            <w:r w:rsidR="003E7D4B">
              <w:rPr>
                <w:rFonts w:ascii="Open Sans" w:hAnsi="Open Sans" w:cs="Open Sans"/>
                <w:noProof/>
                <w:sz w:val="24"/>
                <w:szCs w:val="24"/>
              </w:rPr>
              <w:fldChar w:fldCharType="end"/>
            </w:r>
            <w:r w:rsidRPr="004C66D9">
              <w:rPr>
                <w:rFonts w:ascii="Open Sans" w:hAnsi="Open Sans" w:cs="Open Sans"/>
                <w:sz w:val="24"/>
                <w:szCs w:val="24"/>
              </w:rPr>
              <w:t xml:space="preserve">, </w:t>
            </w:r>
            <w:proofErr w:type="spellStart"/>
            <w:r w:rsidRPr="004C66D9">
              <w:rPr>
                <w:rFonts w:ascii="Open Sans" w:hAnsi="Open Sans" w:cs="Open Sans"/>
                <w:sz w:val="24"/>
                <w:szCs w:val="24"/>
              </w:rPr>
              <w:t>Brinkmann</w:t>
            </w:r>
            <w:proofErr w:type="spellEnd"/>
            <w:r w:rsidRPr="004C66D9">
              <w:rPr>
                <w:rFonts w:ascii="Open Sans" w:hAnsi="Open Sans" w:cs="Open Sans"/>
                <w:sz w:val="24"/>
                <w:szCs w:val="24"/>
              </w:rPr>
              <w:t xml:space="preserve"> </w:t>
            </w:r>
            <w:r w:rsidRPr="004C66D9">
              <w:rPr>
                <w:rFonts w:ascii="Open Sans" w:hAnsi="Open Sans" w:cs="Open Sans"/>
                <w:i/>
                <w:iCs/>
                <w:sz w:val="24"/>
                <w:szCs w:val="24"/>
              </w:rPr>
              <w:t>et al</w:t>
            </w:r>
            <w:r w:rsidR="003E7D4B">
              <w:rPr>
                <w:rFonts w:ascii="Open Sans" w:hAnsi="Open Sans" w:cs="Open Sans"/>
                <w:noProof/>
                <w:sz w:val="24"/>
                <w:szCs w:val="24"/>
              </w:rPr>
              <w:fldChar w:fldCharType="begin"/>
            </w:r>
            <w:r w:rsidR="003E7D4B">
              <w:rPr>
                <w:rFonts w:ascii="Open Sans" w:hAnsi="Open Sans" w:cs="Open Sans"/>
                <w:noProof/>
                <w:sz w:val="24"/>
                <w:szCs w:val="24"/>
              </w:rPr>
              <w:instrText xml:space="preserve"> ADDIN ZOTERO_ITEM CSL_CITATION {"citationID":"91KitV7M","properties":{"formattedCitation":"\\super 5\\nosupersub{}","plainCitation":"5","noteIndex":0},"citationItems":[{"id":700,"uris":["http://zotero.org/users/13355268/items/4KUXCMPJ"],"itemData":{"id":700,"type":"article-journal","abstract":"South-western Madagascar has experienced large reductions in forest cover over the last decades. However, there are major uncertainties in the total extent of the country’s deforestation and particularly in understanding the anthropogenic impact on land cover changes (LCC). Based on satellite image classifications, spatial bio-physical data and socio-economic data from village-level interviews, we therefore explored the role of settlement characteristics in LCC and forest fragmentation processes in the Mahafaly region during the past 40 years. For this study, a time-series of Landsat satellite images from 1973 to 2013 was classified using a supervised approach, and deforestation and LCC trends were identified for different time periods. The studied settlements were classified according to their geographic location, socio-economic activities and economic status. The factors that directly affect deforestation processes, underlying socio-economic, and bio-physical contributors to deforestation trends were investigated at the settlement level through regression analysis. Over the past 40 years forest losses amounted to 45% and led to increasing savannization and forest fragmentation, whereby the rates of deforestation were not constant through time. Deforestation was strongest at remote locations, and near to small settlements that are poorly connected to infrastructure and main markets and are relatively young. The causes of this diffuse deforestation pattern in the Mahafaly region changed through space and time, but one major driver is the ‘clandestine pioneer-agriculture’ often practiced by immigrant farmers.","container-title":"Agriculture, Ecosystems &amp; Environment","DOI":"10.1016/J.AGEE.2014.06.008","ISSN":"0167-8809","note":"publisher: Elsevier","page":"231-243","title":"Deforestation processes in south-western Madagascar over the past 40 years: what can we learn from settlement characteristics?","volume":"195","author":[{"family":"Brinkmann","given":"Katja"},{"family":"Noromiarilanto","given":"Fanambinantsoa"},{"family":"Ratovonamana","given":"Rakotomalala Yedidya"},{"family":"Buerkert","given":"Andreas"}],"issued":{"date-parts":[["2014",10,1]]}}}],"schema":"https://github.com/citation-style-language/schema/raw/master/csl-citation.json"} </w:instrText>
            </w:r>
            <w:r w:rsidR="003E7D4B">
              <w:rPr>
                <w:rFonts w:ascii="Open Sans" w:hAnsi="Open Sans" w:cs="Open Sans"/>
                <w:noProof/>
                <w:sz w:val="24"/>
                <w:szCs w:val="24"/>
              </w:rPr>
              <w:fldChar w:fldCharType="separate"/>
            </w:r>
            <w:r w:rsidR="003E7D4B" w:rsidRPr="003E7D4B">
              <w:rPr>
                <w:rFonts w:ascii="Open Sans" w:hAnsi="Open Sans" w:cs="Open Sans"/>
                <w:sz w:val="24"/>
                <w:vertAlign w:val="superscript"/>
              </w:rPr>
              <w:t>5</w:t>
            </w:r>
            <w:r w:rsidR="003E7D4B">
              <w:rPr>
                <w:rFonts w:ascii="Open Sans" w:hAnsi="Open Sans" w:cs="Open Sans"/>
                <w:noProof/>
                <w:sz w:val="24"/>
                <w:szCs w:val="24"/>
              </w:rPr>
              <w:fldChar w:fldCharType="end"/>
            </w:r>
            <w:r w:rsidRPr="004C66D9">
              <w:rPr>
                <w:rFonts w:ascii="Open Sans" w:hAnsi="Open Sans" w:cs="Open Sans"/>
                <w:sz w:val="24"/>
                <w:szCs w:val="24"/>
              </w:rPr>
              <w:t xml:space="preserve">, McConnell </w:t>
            </w:r>
            <w:r w:rsidRPr="004C66D9">
              <w:rPr>
                <w:rFonts w:ascii="Open Sans" w:hAnsi="Open Sans" w:cs="Open Sans"/>
                <w:i/>
                <w:iCs/>
                <w:sz w:val="24"/>
                <w:szCs w:val="24"/>
              </w:rPr>
              <w:t>et al</w:t>
            </w:r>
            <w:r w:rsidR="003E7D4B">
              <w:rPr>
                <w:rFonts w:ascii="Open Sans" w:hAnsi="Open Sans" w:cs="Open Sans"/>
                <w:i/>
                <w:iCs/>
                <w:sz w:val="24"/>
                <w:szCs w:val="24"/>
              </w:rPr>
              <w:fldChar w:fldCharType="begin"/>
            </w:r>
            <w:r w:rsidR="003E7D4B">
              <w:rPr>
                <w:rFonts w:ascii="Open Sans" w:hAnsi="Open Sans" w:cs="Open Sans"/>
                <w:i/>
                <w:iCs/>
                <w:sz w:val="24"/>
                <w:szCs w:val="24"/>
              </w:rPr>
              <w:instrText xml:space="preserve"> ADDIN ZOTERO_ITEM CSL_CITATION {"citationID":"OecxnHVZ","properties":{"formattedCitation":"\\super 6\\nosupersub{}","plainCitation":"6","noteIndex":0},"citationItems":[{"id":702,"uris":["http://zotero.org/users/13355268/items/75Z2GCPE"],"itemData":{"id":702,"type":"article-journal","abstract":"The expansion of agriculture is posited as one of the main dynamics of land cover change globally, and the robust modeling of these processes is important for policy as well as academic concerns. Madagascar's farmers stand accused as the \"proximate agents\" of land conversion in one of the world's \"hottest\" biodiversity hotspots, and numerous studies have been conducted to describe and model the processes by which the country's forests are giving way to agriculture. This paper concerns a relatively small area on the island's eastern escarpment where considerable national and international attention has been paid to slow the expansion of agriculture into the remaining natural forests. The approach adopted here is to begin by examining the degree to which patterns of agricultural conversion can be attributed to a set of factors that have been identified as significant at broader scales in Madagascar and elsewhere, namely topography and prior human settlement and land use patterns. A regression model is constructed, and its predictions compared to the observed land conversion over a 43-year period. The study then examines in detail the spatial patterns highlighted by the failure of the model (the residuals of the regression), breaking the study area into smaller zones, or landscapes. The spatio-temporal trajectories of these zones are then contrasted, with particular attention to the institutional arrangements governing access to land resources. The study finds that while overall land change patterns in the region are largely explained by elevation and village proximity, more specific, sub-regional, trajectories reflect the signatures of institutions governing access to land. © 2003 Elsevier B.V. All rights reserved.","container-title":"Agriculture, Ecosystems and Environment","DOI":"10.1016/j.agee.2003.09.012","ISSN":"01678809","title":"Physical and social access to land: Spatio-temporal patterns of agricultural expansion in Madagascar","author":[{"family":"McConnell","given":"William J."},{"family":"Sweeney","given":"Sean P."},{"family":"Mulley","given":"Bradley"}],"issued":{"date-parts":[["2004"]]}}}],"schema":"https://github.com/citation-style-language/schema/raw/master/csl-citation.json"} </w:instrText>
            </w:r>
            <w:r w:rsidR="003E7D4B">
              <w:rPr>
                <w:rFonts w:ascii="Open Sans" w:hAnsi="Open Sans" w:cs="Open Sans"/>
                <w:i/>
                <w:iCs/>
                <w:sz w:val="24"/>
                <w:szCs w:val="24"/>
              </w:rPr>
              <w:fldChar w:fldCharType="separate"/>
            </w:r>
            <w:r w:rsidR="003E7D4B" w:rsidRPr="003E7D4B">
              <w:rPr>
                <w:rFonts w:ascii="Open Sans" w:hAnsi="Open Sans" w:cs="Open Sans"/>
                <w:sz w:val="24"/>
                <w:vertAlign w:val="superscript"/>
              </w:rPr>
              <w:t>6</w:t>
            </w:r>
            <w:r w:rsidR="003E7D4B">
              <w:rPr>
                <w:rFonts w:ascii="Open Sans" w:hAnsi="Open Sans" w:cs="Open Sans"/>
                <w:i/>
                <w:iCs/>
                <w:sz w:val="24"/>
                <w:szCs w:val="24"/>
              </w:rPr>
              <w:fldChar w:fldCharType="end"/>
            </w:r>
            <w:r w:rsidRPr="004C66D9">
              <w:rPr>
                <w:rFonts w:ascii="Open Sans" w:hAnsi="Open Sans" w:cs="Open Sans"/>
                <w:sz w:val="24"/>
                <w:szCs w:val="24"/>
              </w:rPr>
              <w:t xml:space="preserve">, Agarwal </w:t>
            </w:r>
            <w:r w:rsidRPr="004C66D9">
              <w:rPr>
                <w:rFonts w:ascii="Open Sans" w:hAnsi="Open Sans" w:cs="Open Sans"/>
                <w:i/>
                <w:iCs/>
                <w:sz w:val="24"/>
                <w:szCs w:val="24"/>
              </w:rPr>
              <w:t>et al</w:t>
            </w:r>
            <w:r w:rsidR="003E7D4B">
              <w:rPr>
                <w:rFonts w:ascii="Open Sans" w:hAnsi="Open Sans" w:cs="Open Sans"/>
                <w:i/>
                <w:iCs/>
                <w:sz w:val="24"/>
                <w:szCs w:val="24"/>
              </w:rPr>
              <w:fldChar w:fldCharType="begin"/>
            </w:r>
            <w:r w:rsidR="003E7D4B">
              <w:rPr>
                <w:rFonts w:ascii="Open Sans" w:hAnsi="Open Sans" w:cs="Open Sans"/>
                <w:i/>
                <w:iCs/>
                <w:sz w:val="24"/>
                <w:szCs w:val="24"/>
              </w:rPr>
              <w:instrText xml:space="preserve"> ADDIN ZOTERO_ITEM CSL_CITATION {"citationID":"qLTlsepc","properties":{"formattedCitation":"\\super 7\\nosupersub{}","plainCitation":"7","noteIndex":0},"citationItems":[{"id":677,"uris":["http://zotero.org/users/13355268/items/MKDD8EVK"],"itemData":{"id":677,"type":"article-journal","abstract":"Establishing cause–effect relationships for deforestation at various scales has proven difficult even when rates of deforestation appear well documented. There is a need for better explanatory models, which also provide insight into the process of deforestation. We propose a novel hierarchical modeling specification incorporating spatial association. The hierarchical aspect allows us to accommodate misalignment between the land-use (response) data layer and explanatory data layers. Spatial structure seems appropriate due to the inherently spatial nature of land use and data layers explaining land use. Typically, there will be missing values or holes in the response data. To accommodate this we propose an imputation strategy. We apply our modeling approach to develop a novel deforestation model for the eastern wet forested zone of Madagascar, a global rain forest “hot spot”. Using five data layers created for this region, we fit a suitable spatial hierarchical model. Though fitting such models is computationally much more demanding than fitting more standard models, we show that the resulting interpretation is much richer. Also, we employ a model choice criterion to argue that our fully Bayesian model performs better than simpler ones. To the best of our knowledge, this is the first work that applies hierarchical Bayesian modeling techniques to study deforestation processes. We conclude with a discussion of our findings and an indication of the broader ecological applicability of our modeling style.","container-title":"Ecological Modelling","DOI":"10.1016/J.ECOLMODEL.2004.11.023","ISSN":"0304-3800","issue":"1","note":"publisher: Elsevier","page":"105-131","title":"Tropical deforestation in Madagascar: analysis using hierarchical, spatially explicit, Bayesian regression models","volume":"185","author":[{"family":"Agarwal","given":"Deepak K."},{"family":"Silander","given":"John A."},{"family":"Gelfand","given":"Alan E."},{"family":"Dewar","given":"Robert E."},{"family":"Mickelson","given":"John G."}],"issued":{"date-parts":[["2005",6,10]]}}}],"schema":"https://github.com/citation-style-language/schema/raw/master/csl-citation.json"} </w:instrText>
            </w:r>
            <w:r w:rsidR="003E7D4B">
              <w:rPr>
                <w:rFonts w:ascii="Open Sans" w:hAnsi="Open Sans" w:cs="Open Sans"/>
                <w:i/>
                <w:iCs/>
                <w:sz w:val="24"/>
                <w:szCs w:val="24"/>
              </w:rPr>
              <w:fldChar w:fldCharType="separate"/>
            </w:r>
            <w:r w:rsidR="003E7D4B" w:rsidRPr="003E7D4B">
              <w:rPr>
                <w:rFonts w:ascii="Open Sans" w:hAnsi="Open Sans" w:cs="Open Sans"/>
                <w:sz w:val="24"/>
                <w:vertAlign w:val="superscript"/>
              </w:rPr>
              <w:t>7</w:t>
            </w:r>
            <w:r w:rsidR="003E7D4B">
              <w:rPr>
                <w:rFonts w:ascii="Open Sans" w:hAnsi="Open Sans" w:cs="Open Sans"/>
                <w:i/>
                <w:iCs/>
                <w:sz w:val="24"/>
                <w:szCs w:val="24"/>
              </w:rPr>
              <w:fldChar w:fldCharType="end"/>
            </w:r>
            <w:r w:rsidR="00E71EAE" w:rsidRPr="004C66D9">
              <w:rPr>
                <w:rFonts w:ascii="Open Sans" w:hAnsi="Open Sans" w:cs="Open Sans"/>
                <w:sz w:val="24"/>
                <w:szCs w:val="24"/>
              </w:rPr>
              <w:t xml:space="preserve">, </w:t>
            </w:r>
            <w:r w:rsidR="001652BC" w:rsidRPr="004C66D9">
              <w:rPr>
                <w:rFonts w:ascii="Open Sans" w:hAnsi="Open Sans" w:cs="Open Sans"/>
                <w:sz w:val="24"/>
                <w:szCs w:val="24"/>
              </w:rPr>
              <w:t>WorldPop</w:t>
            </w:r>
            <w:r w:rsidR="003E7D4B">
              <w:rPr>
                <w:rFonts w:ascii="Open Sans" w:hAnsi="Open Sans" w:cs="Open Sans"/>
                <w:sz w:val="24"/>
                <w:szCs w:val="24"/>
              </w:rPr>
              <w:fldChar w:fldCharType="begin"/>
            </w:r>
            <w:r w:rsidR="00912E24">
              <w:rPr>
                <w:rFonts w:ascii="Open Sans" w:hAnsi="Open Sans" w:cs="Open Sans"/>
                <w:sz w:val="24"/>
                <w:szCs w:val="24"/>
              </w:rPr>
              <w:instrText xml:space="preserve"> ADDIN ZOTERO_ITEM CSL_CITATION {"citationID":"FOWhh4vt","properties":{"formattedCitation":"\\super 8\\nosupersub{}","plainCitation":"8","noteIndex":0},"citationItems":[{"id":4086,"uris":["http://zotero.org/users/13355268/items/9MWUCQMY"],"itemData":{"id":4086,"type":"report","note":"DOI: https://dx.doi.org/10.5258/SOTON/WP00660","publisher":"School of Geography and Environmental Science, University of Southampton; Department of Geography and Geosciences, University of Louisville; Departement de Geographie, Universite de Namur and Center for International Earth Science Information Network (CIE","title":"WorldPop: Global High Resolution Population Denominators Project","URL":"www.worldpop.org","author":[{"literal":"WorldPop"}],"issued":{"date-parts":[["2018"]]}}}],"schema":"https://github.com/citation-style-language/schema/raw/master/csl-citation.json"} </w:instrText>
            </w:r>
            <w:r w:rsidR="003E7D4B">
              <w:rPr>
                <w:rFonts w:ascii="Open Sans" w:hAnsi="Open Sans" w:cs="Open Sans"/>
                <w:sz w:val="24"/>
                <w:szCs w:val="24"/>
              </w:rPr>
              <w:fldChar w:fldCharType="separate"/>
            </w:r>
            <w:r w:rsidR="003E7D4B" w:rsidRPr="003E7D4B">
              <w:rPr>
                <w:rFonts w:ascii="Open Sans" w:hAnsi="Open Sans" w:cs="Open Sans"/>
                <w:sz w:val="24"/>
                <w:vertAlign w:val="superscript"/>
              </w:rPr>
              <w:t>8</w:t>
            </w:r>
            <w:r w:rsidR="003E7D4B">
              <w:rPr>
                <w:rFonts w:ascii="Open Sans" w:hAnsi="Open Sans" w:cs="Open Sans"/>
                <w:sz w:val="24"/>
                <w:szCs w:val="24"/>
              </w:rPr>
              <w:fldChar w:fldCharType="end"/>
            </w:r>
          </w:p>
        </w:tc>
      </w:tr>
      <w:tr w:rsidR="00594D5C" w:rsidRPr="00082FBF" w14:paraId="2DAE7973" w14:textId="77777777" w:rsidTr="003E7D4B">
        <w:tc>
          <w:tcPr>
            <w:tcW w:w="1560" w:type="dxa"/>
            <w:tcBorders>
              <w:right w:val="single" w:sz="4" w:space="0" w:color="auto"/>
            </w:tcBorders>
            <w:shd w:val="clear" w:color="auto" w:fill="auto"/>
          </w:tcPr>
          <w:p w14:paraId="5D14ABE8" w14:textId="77777777" w:rsidR="00B110AA" w:rsidRPr="004C66D9" w:rsidRDefault="00B110AA" w:rsidP="00FD7D76">
            <w:pPr>
              <w:spacing w:after="0" w:line="360" w:lineRule="auto"/>
              <w:rPr>
                <w:rFonts w:ascii="Open Sans" w:hAnsi="Open Sans" w:cs="Open Sans"/>
                <w:sz w:val="24"/>
                <w:szCs w:val="24"/>
              </w:rPr>
            </w:pPr>
            <w:r w:rsidRPr="004C66D9">
              <w:rPr>
                <w:rFonts w:ascii="Open Sans" w:hAnsi="Open Sans" w:cs="Open Sans"/>
                <w:b/>
                <w:bCs/>
                <w:sz w:val="24"/>
                <w:szCs w:val="24"/>
              </w:rPr>
              <w:t xml:space="preserve">Population </w:t>
            </w:r>
            <w:proofErr w:type="spellStart"/>
            <w:r w:rsidRPr="004C66D9">
              <w:rPr>
                <w:rFonts w:ascii="Open Sans" w:hAnsi="Open Sans" w:cs="Open Sans"/>
                <w:b/>
                <w:bCs/>
                <w:sz w:val="24"/>
                <w:szCs w:val="24"/>
              </w:rPr>
              <w:t>growth</w:t>
            </w:r>
            <w:proofErr w:type="spellEnd"/>
            <w:r w:rsidRPr="004C66D9">
              <w:rPr>
                <w:rFonts w:ascii="Open Sans" w:hAnsi="Open Sans" w:cs="Open Sans"/>
                <w:b/>
                <w:bCs/>
                <w:sz w:val="24"/>
                <w:szCs w:val="24"/>
              </w:rPr>
              <w:t xml:space="preserve"> 2001-2011 </w:t>
            </w:r>
          </w:p>
        </w:tc>
        <w:tc>
          <w:tcPr>
            <w:tcW w:w="1984" w:type="dxa"/>
            <w:tcBorders>
              <w:left w:val="single" w:sz="4" w:space="0" w:color="auto"/>
            </w:tcBorders>
            <w:shd w:val="clear" w:color="auto" w:fill="auto"/>
          </w:tcPr>
          <w:p w14:paraId="7D13D8B1" w14:textId="0B014DDA" w:rsidR="00B110AA" w:rsidRPr="004C66D9" w:rsidRDefault="00B110AA" w:rsidP="004C66D9">
            <w:pPr>
              <w:spacing w:after="0" w:line="360" w:lineRule="auto"/>
              <w:rPr>
                <w:rFonts w:ascii="Open Sans" w:hAnsi="Open Sans" w:cs="Open Sans"/>
                <w:sz w:val="24"/>
                <w:szCs w:val="24"/>
              </w:rPr>
            </w:pPr>
            <w:proofErr w:type="spellStart"/>
            <w:r w:rsidRPr="004C66D9">
              <w:rPr>
                <w:rFonts w:ascii="Open Sans" w:hAnsi="Open Sans" w:cs="Open Sans"/>
                <w:sz w:val="24"/>
                <w:szCs w:val="24"/>
              </w:rPr>
              <w:t>Demand</w:t>
            </w:r>
            <w:proofErr w:type="spellEnd"/>
          </w:p>
        </w:tc>
        <w:tc>
          <w:tcPr>
            <w:tcW w:w="1985" w:type="dxa"/>
            <w:shd w:val="clear" w:color="auto" w:fill="auto"/>
          </w:tcPr>
          <w:p w14:paraId="7D6CF057" w14:textId="0DAE7900" w:rsidR="00B110AA" w:rsidRPr="004C66D9" w:rsidRDefault="00B110AA" w:rsidP="00BD5485">
            <w:pPr>
              <w:spacing w:after="0" w:line="360" w:lineRule="auto"/>
              <w:rPr>
                <w:rFonts w:ascii="Open Sans" w:hAnsi="Open Sans" w:cs="Open Sans"/>
                <w:sz w:val="24"/>
                <w:szCs w:val="24"/>
                <w:lang w:val="en-GB"/>
              </w:rPr>
            </w:pPr>
            <w:proofErr w:type="spellStart"/>
            <w:r w:rsidRPr="004C66D9">
              <w:rPr>
                <w:rFonts w:ascii="Open Sans" w:hAnsi="Open Sans" w:cs="Open Sans"/>
                <w:sz w:val="24"/>
                <w:szCs w:val="24"/>
                <w:lang w:val="en-GB"/>
              </w:rPr>
              <w:t>WorldPop</w:t>
            </w:r>
            <w:proofErr w:type="spellEnd"/>
            <w:r w:rsidRPr="004C66D9">
              <w:rPr>
                <w:rFonts w:ascii="Open Sans" w:hAnsi="Open Sans" w:cs="Open Sans"/>
                <w:sz w:val="24"/>
                <w:szCs w:val="24"/>
                <w:lang w:val="en-GB"/>
              </w:rPr>
              <w:t xml:space="preserve"> unconstrained UN-adjusted population counts 100m resolution</w:t>
            </w:r>
          </w:p>
        </w:tc>
        <w:tc>
          <w:tcPr>
            <w:tcW w:w="1984" w:type="dxa"/>
            <w:shd w:val="clear" w:color="auto" w:fill="auto"/>
          </w:tcPr>
          <w:p w14:paraId="574D2520" w14:textId="77777777" w:rsidR="00B110AA" w:rsidRPr="004C66D9" w:rsidRDefault="00B110AA" w:rsidP="004C66D9">
            <w:pPr>
              <w:spacing w:after="0" w:line="360" w:lineRule="auto"/>
              <w:rPr>
                <w:rFonts w:ascii="Open Sans" w:hAnsi="Open Sans" w:cs="Open Sans"/>
                <w:sz w:val="24"/>
                <w:szCs w:val="24"/>
                <w:lang w:val="en-GB"/>
              </w:rPr>
            </w:pPr>
            <w:r w:rsidRPr="004C66D9">
              <w:rPr>
                <w:rFonts w:ascii="Open Sans" w:hAnsi="Open Sans" w:cs="Open Sans"/>
                <w:sz w:val="24"/>
                <w:szCs w:val="24"/>
                <w:lang w:val="en-GB"/>
              </w:rPr>
              <w:t>Calculated the percentage population growth between 2001 and 2011 using population counts per sub-basin in 2001 and 2011</w:t>
            </w:r>
          </w:p>
        </w:tc>
        <w:tc>
          <w:tcPr>
            <w:tcW w:w="2127" w:type="dxa"/>
            <w:gridSpan w:val="2"/>
            <w:shd w:val="clear" w:color="auto" w:fill="auto"/>
          </w:tcPr>
          <w:p w14:paraId="45962FA4" w14:textId="2F6C277F" w:rsidR="00B110AA" w:rsidRPr="004C66D9" w:rsidRDefault="00B110AA" w:rsidP="004C66D9">
            <w:pPr>
              <w:spacing w:after="0" w:line="360" w:lineRule="auto"/>
              <w:rPr>
                <w:rFonts w:ascii="Open Sans" w:hAnsi="Open Sans" w:cs="Open Sans"/>
                <w:sz w:val="24"/>
                <w:szCs w:val="24"/>
                <w:lang w:val="en-GB"/>
              </w:rPr>
            </w:pPr>
            <w:r w:rsidRPr="004C66D9">
              <w:rPr>
                <w:rFonts w:ascii="Open Sans" w:hAnsi="Open Sans" w:cs="Open Sans"/>
                <w:sz w:val="24"/>
                <w:szCs w:val="24"/>
              </w:rPr>
              <w:t>Kull</w:t>
            </w:r>
            <w:r w:rsidR="003E7D4B">
              <w:rPr>
                <w:rFonts w:ascii="Open Sans" w:hAnsi="Open Sans" w:cs="Open Sans"/>
                <w:sz w:val="24"/>
                <w:szCs w:val="24"/>
              </w:rPr>
              <w:fldChar w:fldCharType="begin"/>
            </w:r>
            <w:r w:rsidR="003E7D4B">
              <w:rPr>
                <w:rFonts w:ascii="Open Sans" w:hAnsi="Open Sans" w:cs="Open Sans"/>
                <w:sz w:val="24"/>
                <w:szCs w:val="24"/>
              </w:rPr>
              <w:instrText xml:space="preserve"> ADDIN ZOTERO_ITEM CSL_CITATION {"citationID":"vl6XZF3s","properties":{"formattedCitation":"\\super 9\\nosupersub{}","plainCitation":"9","noteIndex":0},"citationItems":[{"id":492,"uris":["http://zotero.org/users/13355268/items/W4UMPH9D"],"itemData":{"id":492,"type":"article-journal","abstract":"Mention of the island nation of Madagascar conjures up images of exotic nature, rampant deforestation, and destructive erosion. Popular descriptions of the island frequently include phrases such as 'ecological mayhem' or 'barren landscape'. This paper compares this common wisdom and conservation rhetoric about the environmental history of Madagascar with the results of recent research by paleoecologists and others. Deforestation and erosion, while very real trends, are exaggerated due to mistaken ideas about pre-settlement forest extent and the eye-catching red soils and erosion gullies. The role of fire, principal tool of landscape change and pasture maintenance, is unnecessarily demonised. Blame is placed on the Malagasy people and problems of poverty and population growth, ignoring economic interests, historical political contexts, community politics, and the potential of the people to manage their resources positively. Finally, drawing from the recent school of thought that recognises the role of narratives, discourses, and representations in the politics of conservation, this paper concludes by illustrating the political nature of the oft-repeated story of environmental degradation in Madagascar.","container-title":"Environment and History","DOI":"10.3197/096734000129342361","ISSN":"09673407","issue":"4","page":"423-450","title":"Deforestation, erosion, and fire: Degradation myths in the environmental history of Madagascar","volume":"6","author":[{"family":"Kull","given":"C. A."}],"issued":{"date-parts":[["2000"]]}}}],"schema":"https://github.com/citation-style-language/schema/raw/master/csl-citation.json"} </w:instrText>
            </w:r>
            <w:r w:rsidR="003E7D4B">
              <w:rPr>
                <w:rFonts w:ascii="Open Sans" w:hAnsi="Open Sans" w:cs="Open Sans"/>
                <w:sz w:val="24"/>
                <w:szCs w:val="24"/>
              </w:rPr>
              <w:fldChar w:fldCharType="separate"/>
            </w:r>
            <w:r w:rsidR="003E7D4B" w:rsidRPr="003E7D4B">
              <w:rPr>
                <w:rFonts w:ascii="Open Sans" w:hAnsi="Open Sans" w:cs="Open Sans"/>
                <w:sz w:val="24"/>
                <w:vertAlign w:val="superscript"/>
              </w:rPr>
              <w:t>9</w:t>
            </w:r>
            <w:r w:rsidR="003E7D4B">
              <w:rPr>
                <w:rFonts w:ascii="Open Sans" w:hAnsi="Open Sans" w:cs="Open Sans"/>
                <w:sz w:val="24"/>
                <w:szCs w:val="24"/>
              </w:rPr>
              <w:fldChar w:fldCharType="end"/>
            </w:r>
            <w:r w:rsidR="00813AAD" w:rsidRPr="004C66D9">
              <w:rPr>
                <w:rFonts w:ascii="Open Sans" w:hAnsi="Open Sans" w:cs="Open Sans"/>
                <w:sz w:val="24"/>
                <w:szCs w:val="24"/>
              </w:rPr>
              <w:t xml:space="preserve">, </w:t>
            </w:r>
            <w:r w:rsidRPr="004C66D9">
              <w:rPr>
                <w:rFonts w:ascii="Open Sans" w:hAnsi="Open Sans" w:cs="Open Sans"/>
                <w:sz w:val="24"/>
                <w:szCs w:val="24"/>
              </w:rPr>
              <w:t>Vagen</w:t>
            </w:r>
            <w:r w:rsidR="000C626F">
              <w:rPr>
                <w:rFonts w:ascii="Open Sans" w:hAnsi="Open Sans" w:cs="Open Sans"/>
                <w:sz w:val="24"/>
                <w:szCs w:val="24"/>
              </w:rPr>
              <w:fldChar w:fldCharType="begin"/>
            </w:r>
            <w:r w:rsidR="000C626F">
              <w:rPr>
                <w:rFonts w:ascii="Open Sans" w:hAnsi="Open Sans" w:cs="Open Sans"/>
                <w:sz w:val="24"/>
                <w:szCs w:val="24"/>
              </w:rPr>
              <w:instrText xml:space="preserve"> ADDIN ZOTERO_ITEM CSL_CITATION {"citationID":"IUUhU2SY","properties":{"formattedCitation":"\\super 10\\nosupersub{}","plainCitation":"10","noteIndex":0},"citationItems":[{"id":721,"uris":["http://zotero.org/users/13355268/items/96BWNDMJ"],"itemData":{"id":721,"type":"article-journal","abstract":"Madagascar is often portrayed as a global environmental hotspot with widespread deforestation and environmental degradation. Quantitative and spatially explicit data on ecological change are, however, scarce and current estimates are often based on simplistic representations of deforestation and land use change. Significant uncertainties in current estimates therefore remain. The present study was conducted to assess deforestation and other important complex land use change trajectories in the eastern highlands of Madagascar. A time-series of satellite imagery dating from 1972 to 2001 was used to analyse overall change and rates of change between different land use types in the study area. Forest cover in the study area was approximately 8060 ha in 1972 and 4278 ha in 2001. Rates of deforestation were not, however, constant throughout this period, but varied from 52 ha yr-1 (1972-1992) and 341 ha yr-1 (1992-1999). The increased rates in the 1990s were attributed to turbulent political conditions on the island during the latter period and shows the complex relationships between social, political and ecological processes governing deforestation and land use change processes. Accessibility (distance to villages and roads) and elevation were shown to be the most important predictors of deforestation risk in the study area. Intensive cultivation of slopes (tanety) increased by about 3400 ha ( ≈ 65%) during the study period, a significant part of which came from cultivation of grassland savanna (net increase ≈ 1700 ha). These trends were found to be indicative of increasing pressure on available land resources in the region, leading to extensive cultivation of marginal grasslands and ultimately significant soil fertility decline. © 2006 Elsevier B.V. All rights reserved.","container-title":"Agriculture, Ecosystems and Environment","DOI":"10.1016/j.agee.2006.01.007","ISSN":"01678809","title":"Remote sensing of complex land use change trajectories-a case study from the highlands of Madagascar","author":[{"family":"Vågen","given":"Tor Gunnar"}],"issued":{"date-parts":[["2006"]]}}}],"schema":"https://github.com/citation-style-language/schema/raw/master/csl-citation.json"} </w:instrText>
            </w:r>
            <w:r w:rsidR="000C626F">
              <w:rPr>
                <w:rFonts w:ascii="Open Sans" w:hAnsi="Open Sans" w:cs="Open Sans"/>
                <w:sz w:val="24"/>
                <w:szCs w:val="24"/>
              </w:rPr>
              <w:fldChar w:fldCharType="separate"/>
            </w:r>
            <w:r w:rsidR="000C626F" w:rsidRPr="000C626F">
              <w:rPr>
                <w:rFonts w:ascii="Open Sans" w:hAnsi="Open Sans" w:cs="Open Sans"/>
                <w:sz w:val="24"/>
                <w:vertAlign w:val="superscript"/>
              </w:rPr>
              <w:t>10</w:t>
            </w:r>
            <w:r w:rsidR="000C626F">
              <w:rPr>
                <w:rFonts w:ascii="Open Sans" w:hAnsi="Open Sans" w:cs="Open Sans"/>
                <w:sz w:val="24"/>
                <w:szCs w:val="24"/>
              </w:rPr>
              <w:fldChar w:fldCharType="end"/>
            </w:r>
            <w:r w:rsidR="001652BC" w:rsidRPr="004C66D9">
              <w:rPr>
                <w:rFonts w:ascii="Open Sans" w:hAnsi="Open Sans" w:cs="Open Sans"/>
                <w:sz w:val="24"/>
                <w:szCs w:val="24"/>
                <w:lang w:val="en-GB"/>
              </w:rPr>
              <w:t xml:space="preserve">, </w:t>
            </w:r>
            <w:proofErr w:type="spellStart"/>
            <w:r w:rsidR="001652BC" w:rsidRPr="004C66D9">
              <w:rPr>
                <w:rFonts w:ascii="Open Sans" w:hAnsi="Open Sans" w:cs="Open Sans"/>
                <w:sz w:val="24"/>
                <w:szCs w:val="24"/>
                <w:lang w:val="en-GB"/>
              </w:rPr>
              <w:t>WorldPop</w:t>
            </w:r>
            <w:proofErr w:type="spellEnd"/>
            <w:r w:rsidR="003E7D4B">
              <w:rPr>
                <w:rFonts w:ascii="Open Sans" w:hAnsi="Open Sans" w:cs="Open Sans"/>
                <w:sz w:val="24"/>
                <w:szCs w:val="24"/>
              </w:rPr>
              <w:fldChar w:fldCharType="begin"/>
            </w:r>
            <w:r w:rsidR="00912E24">
              <w:rPr>
                <w:rFonts w:ascii="Open Sans" w:hAnsi="Open Sans" w:cs="Open Sans"/>
                <w:sz w:val="24"/>
                <w:szCs w:val="24"/>
              </w:rPr>
              <w:instrText xml:space="preserve"> ADDIN ZOTERO_ITEM CSL_CITATION {"citationID":"hMvX3kWO","properties":{"formattedCitation":"\\super 8\\nosupersub{}","plainCitation":"8","noteIndex":0},"citationItems":[{"id":4086,"uris":["http://zotero.org/users/13355268/items/9MWUCQMY"],"itemData":{"id":4086,"type":"report","note":"DOI: https://dx.doi.org/10.5258/SOTON/WP00660","publisher":"School of Geography and Environmental Science, University of Southampton; Department of Geography and Geosciences, University of Louisville; Departement de Geographie, Universite de Namur and Center for International Earth Science Information Network (CIE","title":"WorldPop: Global High Resolution Population Denominators Project","URL":"www.worldpop.org","author":[{"literal":"WorldPop"}],"issued":{"date-parts":[["2018"]]}}}],"schema":"https://github.com/citation-style-language/schema/raw/master/csl-citation.json"} </w:instrText>
            </w:r>
            <w:r w:rsidR="003E7D4B">
              <w:rPr>
                <w:rFonts w:ascii="Open Sans" w:hAnsi="Open Sans" w:cs="Open Sans"/>
                <w:sz w:val="24"/>
                <w:szCs w:val="24"/>
              </w:rPr>
              <w:fldChar w:fldCharType="separate"/>
            </w:r>
            <w:r w:rsidR="003E7D4B" w:rsidRPr="003E7D4B">
              <w:rPr>
                <w:rFonts w:ascii="Open Sans" w:hAnsi="Open Sans" w:cs="Open Sans"/>
                <w:sz w:val="24"/>
                <w:vertAlign w:val="superscript"/>
              </w:rPr>
              <w:t>8</w:t>
            </w:r>
            <w:r w:rsidR="003E7D4B">
              <w:rPr>
                <w:rFonts w:ascii="Open Sans" w:hAnsi="Open Sans" w:cs="Open Sans"/>
                <w:sz w:val="24"/>
                <w:szCs w:val="24"/>
              </w:rPr>
              <w:fldChar w:fldCharType="end"/>
            </w:r>
          </w:p>
        </w:tc>
      </w:tr>
      <w:tr w:rsidR="00594D5C" w:rsidRPr="003E7D4B" w14:paraId="2F41B455" w14:textId="77777777" w:rsidTr="003E7D4B">
        <w:tc>
          <w:tcPr>
            <w:tcW w:w="1560" w:type="dxa"/>
            <w:tcBorders>
              <w:right w:val="single" w:sz="4" w:space="0" w:color="auto"/>
            </w:tcBorders>
            <w:shd w:val="clear" w:color="auto" w:fill="F2F2F2"/>
          </w:tcPr>
          <w:p w14:paraId="19760693" w14:textId="77777777" w:rsidR="00B110AA" w:rsidRPr="004C66D9" w:rsidRDefault="00B110AA" w:rsidP="00FD7D76">
            <w:pPr>
              <w:spacing w:after="0" w:line="360" w:lineRule="auto"/>
              <w:rPr>
                <w:rFonts w:ascii="Open Sans" w:hAnsi="Open Sans" w:cs="Open Sans"/>
                <w:sz w:val="24"/>
                <w:szCs w:val="24"/>
                <w:lang w:val="en-GB"/>
              </w:rPr>
            </w:pPr>
            <w:r w:rsidRPr="004C66D9">
              <w:rPr>
                <w:rFonts w:ascii="Open Sans" w:hAnsi="Open Sans" w:cs="Open Sans"/>
                <w:b/>
                <w:bCs/>
                <w:sz w:val="24"/>
                <w:szCs w:val="24"/>
                <w:lang w:val="en-GB"/>
              </w:rPr>
              <w:t>Mean distance to settlement (m)</w:t>
            </w:r>
          </w:p>
        </w:tc>
        <w:tc>
          <w:tcPr>
            <w:tcW w:w="1984" w:type="dxa"/>
            <w:tcBorders>
              <w:left w:val="single" w:sz="4" w:space="0" w:color="auto"/>
            </w:tcBorders>
            <w:shd w:val="clear" w:color="auto" w:fill="F2F2F2"/>
          </w:tcPr>
          <w:p w14:paraId="5FE6E80D" w14:textId="77777777" w:rsidR="00B110AA" w:rsidRPr="004C66D9" w:rsidRDefault="00B110AA" w:rsidP="004C66D9">
            <w:pPr>
              <w:spacing w:after="0" w:line="360" w:lineRule="auto"/>
              <w:rPr>
                <w:rFonts w:ascii="Open Sans" w:hAnsi="Open Sans" w:cs="Open Sans"/>
                <w:sz w:val="24"/>
                <w:szCs w:val="24"/>
                <w:lang w:val="en-GB"/>
              </w:rPr>
            </w:pPr>
            <w:r w:rsidRPr="004C66D9">
              <w:rPr>
                <w:rFonts w:ascii="Open Sans" w:hAnsi="Open Sans" w:cs="Open Sans"/>
                <w:sz w:val="24"/>
                <w:szCs w:val="24"/>
                <w:lang w:val="en-GB"/>
              </w:rPr>
              <w:t>Accessibility, Demand</w:t>
            </w:r>
          </w:p>
        </w:tc>
        <w:tc>
          <w:tcPr>
            <w:tcW w:w="1985" w:type="dxa"/>
            <w:shd w:val="clear" w:color="auto" w:fill="F2F2F2"/>
          </w:tcPr>
          <w:p w14:paraId="386132D5" w14:textId="77777777" w:rsidR="00B110AA" w:rsidRPr="004C66D9" w:rsidRDefault="00B110AA" w:rsidP="00BD5485">
            <w:pPr>
              <w:spacing w:after="0" w:line="360" w:lineRule="auto"/>
              <w:rPr>
                <w:rFonts w:ascii="Open Sans" w:hAnsi="Open Sans" w:cs="Open Sans"/>
                <w:sz w:val="24"/>
                <w:szCs w:val="24"/>
                <w:lang w:val="en-GB"/>
              </w:rPr>
            </w:pPr>
            <w:r w:rsidRPr="004C66D9">
              <w:rPr>
                <w:rFonts w:ascii="Open Sans" w:hAnsi="Open Sans" w:cs="Open Sans"/>
                <w:sz w:val="24"/>
                <w:szCs w:val="24"/>
                <w:lang w:val="en-GB"/>
              </w:rPr>
              <w:t>NGA OCHA-ROSA Populated Places</w:t>
            </w:r>
          </w:p>
        </w:tc>
        <w:tc>
          <w:tcPr>
            <w:tcW w:w="1984" w:type="dxa"/>
            <w:shd w:val="clear" w:color="auto" w:fill="F2F2F2"/>
          </w:tcPr>
          <w:p w14:paraId="03E7F5BE" w14:textId="77777777" w:rsidR="00B110AA" w:rsidRPr="004C66D9" w:rsidRDefault="00B110AA" w:rsidP="004C66D9">
            <w:pPr>
              <w:spacing w:after="0" w:line="360" w:lineRule="auto"/>
              <w:rPr>
                <w:rFonts w:ascii="Open Sans" w:hAnsi="Open Sans" w:cs="Open Sans"/>
                <w:sz w:val="24"/>
                <w:szCs w:val="24"/>
                <w:lang w:val="en-GB"/>
              </w:rPr>
            </w:pPr>
            <w:r w:rsidRPr="004C66D9">
              <w:rPr>
                <w:rFonts w:ascii="Open Sans" w:hAnsi="Open Sans" w:cs="Open Sans"/>
                <w:sz w:val="24"/>
                <w:szCs w:val="24"/>
                <w:lang w:val="en-GB"/>
              </w:rPr>
              <w:t xml:space="preserve">Produced a distance raster using the Euclidean Distance tool in </w:t>
            </w:r>
            <w:r w:rsidRPr="004C66D9">
              <w:rPr>
                <w:rFonts w:ascii="Open Sans" w:hAnsi="Open Sans" w:cs="Open Sans"/>
                <w:sz w:val="24"/>
                <w:szCs w:val="24"/>
                <w:lang w:val="en-GB"/>
              </w:rPr>
              <w:lastRenderedPageBreak/>
              <w:t>ArcMap 10.7. Calculated the mean distance to settlement per sub-basin using Zonal Statistics</w:t>
            </w:r>
          </w:p>
        </w:tc>
        <w:tc>
          <w:tcPr>
            <w:tcW w:w="2127" w:type="dxa"/>
            <w:gridSpan w:val="2"/>
            <w:shd w:val="clear" w:color="auto" w:fill="F2F2F2"/>
          </w:tcPr>
          <w:p w14:paraId="74CB1DC3" w14:textId="579E0A26" w:rsidR="00B110AA" w:rsidRPr="003E7D4B" w:rsidRDefault="00B110AA" w:rsidP="004C66D9">
            <w:pPr>
              <w:spacing w:after="0" w:line="360" w:lineRule="auto"/>
              <w:rPr>
                <w:rFonts w:ascii="Open Sans" w:hAnsi="Open Sans" w:cs="Open Sans"/>
                <w:sz w:val="24"/>
                <w:szCs w:val="24"/>
                <w:lang w:val="en-GB"/>
              </w:rPr>
            </w:pPr>
            <w:proofErr w:type="spellStart"/>
            <w:r w:rsidRPr="004C66D9">
              <w:rPr>
                <w:rFonts w:ascii="Open Sans" w:hAnsi="Open Sans" w:cs="Open Sans"/>
                <w:sz w:val="24"/>
                <w:szCs w:val="24"/>
              </w:rPr>
              <w:lastRenderedPageBreak/>
              <w:t>Brinkmann</w:t>
            </w:r>
            <w:proofErr w:type="spellEnd"/>
            <w:r w:rsidRPr="004C66D9">
              <w:rPr>
                <w:rFonts w:ascii="Open Sans" w:hAnsi="Open Sans" w:cs="Open Sans"/>
                <w:sz w:val="24"/>
                <w:szCs w:val="24"/>
              </w:rPr>
              <w:t xml:space="preserve"> </w:t>
            </w:r>
            <w:r w:rsidRPr="004C66D9">
              <w:rPr>
                <w:rFonts w:ascii="Open Sans" w:hAnsi="Open Sans" w:cs="Open Sans"/>
                <w:i/>
                <w:iCs/>
                <w:sz w:val="24"/>
                <w:szCs w:val="24"/>
              </w:rPr>
              <w:t>et al</w:t>
            </w:r>
            <w:r w:rsidR="003E7D4B">
              <w:rPr>
                <w:rFonts w:ascii="Open Sans" w:hAnsi="Open Sans" w:cs="Open Sans"/>
                <w:i/>
                <w:iCs/>
                <w:sz w:val="24"/>
                <w:szCs w:val="24"/>
              </w:rPr>
              <w:fldChar w:fldCharType="begin"/>
            </w:r>
            <w:r w:rsidR="003E7D4B">
              <w:rPr>
                <w:rFonts w:ascii="Open Sans" w:hAnsi="Open Sans" w:cs="Open Sans"/>
                <w:i/>
                <w:iCs/>
                <w:sz w:val="24"/>
                <w:szCs w:val="24"/>
              </w:rPr>
              <w:instrText xml:space="preserve"> ADDIN ZOTERO_ITEM CSL_CITATION {"citationID":"SHENwTQy","properties":{"formattedCitation":"\\super 5\\nosupersub{}","plainCitation":"5","noteIndex":0},"citationItems":[{"id":700,"uris":["http://zotero.org/users/13355268/items/4KUXCMPJ"],"itemData":{"id":700,"type":"article-journal","abstract":"South-western Madagascar has experienced large reductions in forest cover over the last decades. However, there are major uncertainties in the total extent of the country’s deforestation and particularly in understanding the anthropogenic impact on land cover changes (LCC). Based on satellite image classifications, spatial bio-physical data and socio-economic data from village-level interviews, we therefore explored the role of settlement characteristics in LCC and forest fragmentation processes in the Mahafaly region during the past 40 years. For this study, a time-series of Landsat satellite images from 1973 to 2013 was classified using a supervised approach, and deforestation and LCC trends were identified for different time periods. The studied settlements were classified according to their geographic location, socio-economic activities and economic status. The factors that directly affect deforestation processes, underlying socio-economic, and bio-physical contributors to deforestation trends were investigated at the settlement level through regression analysis. Over the past 40 years forest losses amounted to 45% and led to increasing savannization and forest fragmentation, whereby the rates of deforestation were not constant through time. Deforestation was strongest at remote locations, and near to small settlements that are poorly connected to infrastructure and main markets and are relatively young. The causes of this diffuse deforestation pattern in the Mahafaly region changed through space and time, but one major driver is the ‘clandestine pioneer-agriculture’ often practiced by immigrant farmers.","container-title":"Agriculture, Ecosystems &amp; Environment","DOI":"10.1016/J.AGEE.2014.06.008","ISSN":"0167-8809","note":"publisher: Elsevier","page":"231-243","title":"Deforestation processes in south-western Madagascar over the past 40 years: what can we learn from settlement characteristics?","volume":"195","author":[{"family":"Brinkmann","given":"Katja"},{"family":"Noromiarilanto","given":"Fanambinantsoa"},{"family":"Ratovonamana","given":"Rakotomalala Yedidya"},{"family":"Buerkert","given":"Andreas"}],"issued":{"date-parts":[["2014",10,1]]}}}],"schema":"https://github.com/citation-style-language/schema/raw/master/csl-citation.json"} </w:instrText>
            </w:r>
            <w:r w:rsidR="003E7D4B">
              <w:rPr>
                <w:rFonts w:ascii="Open Sans" w:hAnsi="Open Sans" w:cs="Open Sans"/>
                <w:i/>
                <w:iCs/>
                <w:sz w:val="24"/>
                <w:szCs w:val="24"/>
              </w:rPr>
              <w:fldChar w:fldCharType="separate"/>
            </w:r>
            <w:r w:rsidR="003E7D4B" w:rsidRPr="003E7D4B">
              <w:rPr>
                <w:rFonts w:ascii="Open Sans" w:hAnsi="Open Sans" w:cs="Open Sans"/>
                <w:sz w:val="24"/>
                <w:vertAlign w:val="superscript"/>
              </w:rPr>
              <w:t>5</w:t>
            </w:r>
            <w:r w:rsidR="003E7D4B">
              <w:rPr>
                <w:rFonts w:ascii="Open Sans" w:hAnsi="Open Sans" w:cs="Open Sans"/>
                <w:i/>
                <w:iCs/>
                <w:sz w:val="24"/>
                <w:szCs w:val="24"/>
              </w:rPr>
              <w:fldChar w:fldCharType="end"/>
            </w:r>
            <w:r w:rsidRPr="004C66D9">
              <w:rPr>
                <w:rFonts w:ascii="Open Sans" w:hAnsi="Open Sans" w:cs="Open Sans"/>
                <w:sz w:val="24"/>
                <w:szCs w:val="24"/>
              </w:rPr>
              <w:t xml:space="preserve">, McConnell </w:t>
            </w:r>
            <w:r w:rsidRPr="004C66D9">
              <w:rPr>
                <w:rFonts w:ascii="Open Sans" w:hAnsi="Open Sans" w:cs="Open Sans"/>
                <w:i/>
                <w:iCs/>
                <w:sz w:val="24"/>
                <w:szCs w:val="24"/>
              </w:rPr>
              <w:t>et al</w:t>
            </w:r>
            <w:r w:rsidR="003E7D4B">
              <w:rPr>
                <w:rFonts w:ascii="Open Sans" w:hAnsi="Open Sans" w:cs="Open Sans"/>
                <w:i/>
                <w:iCs/>
                <w:sz w:val="24"/>
                <w:szCs w:val="24"/>
              </w:rPr>
              <w:fldChar w:fldCharType="begin"/>
            </w:r>
            <w:r w:rsidR="003E7D4B">
              <w:rPr>
                <w:rFonts w:ascii="Open Sans" w:hAnsi="Open Sans" w:cs="Open Sans"/>
                <w:i/>
                <w:iCs/>
                <w:sz w:val="24"/>
                <w:szCs w:val="24"/>
              </w:rPr>
              <w:instrText xml:space="preserve"> ADDIN ZOTERO_ITEM CSL_CITATION {"citationID":"6kky3YxS","properties":{"formattedCitation":"\\super 6\\nosupersub{}","plainCitation":"6","noteIndex":0},"citationItems":[{"id":702,"uris":["http://zotero.org/users/13355268/items/75Z2GCPE"],"itemData":{"id":702,"type":"article-journal","abstract":"The expansion of agriculture is posited as one of the main dynamics of land cover change globally, and the robust modeling of these processes is important for policy as well as academic concerns. Madagascar's farmers stand accused as the \"proximate agents\" of land conversion in one of the world's \"hottest\" biodiversity hotspots, and numerous studies have been conducted to describe and model the processes by which the country's forests are giving way to agriculture. This paper concerns a relatively small area on the island's eastern escarpment where considerable national and international attention has been paid to slow the expansion of agriculture into the remaining natural forests. The approach adopted here is to begin </w:instrText>
            </w:r>
            <w:r w:rsidR="003E7D4B" w:rsidRPr="003E7D4B">
              <w:rPr>
                <w:rFonts w:ascii="Open Sans" w:hAnsi="Open Sans" w:cs="Open Sans"/>
                <w:i/>
                <w:iCs/>
                <w:sz w:val="24"/>
                <w:szCs w:val="24"/>
                <w:lang w:val="en-GB"/>
              </w:rPr>
              <w:instrText xml:space="preserve">by examining the degree to which patterns of agricultural conversion can be attributed to a set of factors that have been identified as significant at broader scales in Madagascar and elsewhere, namely topography and prior human settlement and land use patterns. A regression model is constructed, and its predictions compared to the observed land conversion over a 43-year period. The study then examines in detail the spatial patterns highlighted by the failure of the model (the residuals of the regression), breaking the study area into smaller zones, or landscapes. The spatio-temporal trajectories of these zones are then contrasted, with particular attention to the institutional arrangements governing access to land resources. The study finds that while overall land change patterns in the region are largely explained by elevation and village proximity, more specific, sub-regional, trajectories reflect the signatures of institutions governing access to land. © 2003 Elsevier B.V. All rights reserved.","container-title":"Agriculture, Ecosystems and Environment","DOI":"10.1016/j.agee.2003.09.012","ISSN":"01678809","title":"Physical and social access to land: Spatio-temporal patterns of agricultural expansion in Madagascar","author":[{"family":"McConnell","given":"William J."},{"family":"Sweeney","given":"Sean P."},{"family":"Mulley","given":"Bradley"}],"issued":{"date-parts":[["2004"]]}}}],"schema":"https://github.com/citation-style-language/schema/raw/master/csl-citation.json"} </w:instrText>
            </w:r>
            <w:r w:rsidR="003E7D4B">
              <w:rPr>
                <w:rFonts w:ascii="Open Sans" w:hAnsi="Open Sans" w:cs="Open Sans"/>
                <w:i/>
                <w:iCs/>
                <w:sz w:val="24"/>
                <w:szCs w:val="24"/>
              </w:rPr>
              <w:fldChar w:fldCharType="separate"/>
            </w:r>
            <w:r w:rsidR="003E7D4B" w:rsidRPr="003E7D4B">
              <w:rPr>
                <w:rFonts w:ascii="Open Sans" w:hAnsi="Open Sans" w:cs="Open Sans"/>
                <w:sz w:val="24"/>
                <w:vertAlign w:val="superscript"/>
                <w:lang w:val="en-GB"/>
              </w:rPr>
              <w:t>6</w:t>
            </w:r>
            <w:r w:rsidR="003E7D4B">
              <w:rPr>
                <w:rFonts w:ascii="Open Sans" w:hAnsi="Open Sans" w:cs="Open Sans"/>
                <w:i/>
                <w:iCs/>
                <w:sz w:val="24"/>
                <w:szCs w:val="24"/>
              </w:rPr>
              <w:fldChar w:fldCharType="end"/>
            </w:r>
            <w:r w:rsidRPr="003E7D4B">
              <w:rPr>
                <w:rFonts w:ascii="Open Sans" w:hAnsi="Open Sans" w:cs="Open Sans"/>
                <w:sz w:val="24"/>
                <w:szCs w:val="24"/>
                <w:lang w:val="en-GB"/>
              </w:rPr>
              <w:t xml:space="preserve">, </w:t>
            </w:r>
            <w:proofErr w:type="spellStart"/>
            <w:r w:rsidRPr="003E7D4B">
              <w:rPr>
                <w:rFonts w:ascii="Open Sans" w:hAnsi="Open Sans" w:cs="Open Sans"/>
                <w:sz w:val="24"/>
                <w:szCs w:val="24"/>
                <w:lang w:val="en-GB"/>
              </w:rPr>
              <w:t>Vagen</w:t>
            </w:r>
            <w:proofErr w:type="spellEnd"/>
            <w:r w:rsidR="000C626F">
              <w:rPr>
                <w:rFonts w:ascii="Open Sans" w:hAnsi="Open Sans" w:cs="Open Sans"/>
                <w:sz w:val="24"/>
                <w:szCs w:val="24"/>
                <w:lang w:val="en-GB"/>
              </w:rPr>
              <w:fldChar w:fldCharType="begin"/>
            </w:r>
            <w:r w:rsidR="000C626F">
              <w:rPr>
                <w:rFonts w:ascii="Open Sans" w:hAnsi="Open Sans" w:cs="Open Sans"/>
                <w:sz w:val="24"/>
                <w:szCs w:val="24"/>
                <w:lang w:val="en-GB"/>
              </w:rPr>
              <w:instrText xml:space="preserve"> ADDIN ZOTERO_ITEM CSL_CITATION {"citationID":"RB7UeDpD","properties":{"formattedCitation":"\\super 10\\nosupersub{}","plainCitation":"10","noteIndex":0},"citationItems":[{"id":721,"uris":["http://zotero.org/users/13355268/items/96BWNDMJ"],"itemData":{"id":721,"type":"article-journal","abstract":"Madagascar is often portrayed as a global environmental hotspot with widespread deforestation and environmental degradation. Quantitative and spatially explicit data on ecological change are, however, scarce and current estimates are often based on simplistic representations of deforestation and land use change. Significant uncertainties in current estimates therefore remain. The present study was conducted to assess deforestation and other important complex land use change trajectories in the eastern highlands of Madagascar. A time-series of satellite imagery dating from 1972 to 2001 was used to analyse overall change and rates of change between different land use types in the study area. Forest cover in the study area was approximately 8060 ha in 1972 and 4278 ha in 2001. Rates of deforestation were not, however, constant throughout this period, but varied from 52 ha yr-1 (1972-1992) and 341 ha yr-1 (1992-1999). The increased rates in the 1990s were attributed to turbulent political conditions on the island during the latter period and shows the complex relationships between social, political and ecological processes governing deforestation and land use change processes. Accessibility (distance to villages and roads) and elevation were shown to be the most important predictors of deforestation risk in the study area. Intensive cultivation of slopes (tanety) increased by about 3400 ha ( ≈ 65%) during the study period, a significant part of which came from cultivation of grassland savanna (net increase ≈ 1700 ha). These trends were found to be indicative of increasing pressure on available land resources in the region, leading to extensive cultivation of marginal grasslands and ultimately significant soil fertility decline. © 2006 Elsevier B.V. All rights reserved.","container-title":"Agriculture, Ecosystems and Environment","DOI":"10.1016/j.agee.2006.01.007","ISSN":"01678809","title":"Remote sensing of complex land use change trajectories-a case study from the highlands of Madagascar","author":[{"family":"Vågen","given":"Tor Gunnar"}],"issued":{"date-parts":[["2006"]]}}}],"schema":"https://github.com/citation-style-language/schema/raw/master/csl-citation.json"} </w:instrText>
            </w:r>
            <w:r w:rsidR="000C626F">
              <w:rPr>
                <w:rFonts w:ascii="Open Sans" w:hAnsi="Open Sans" w:cs="Open Sans"/>
                <w:sz w:val="24"/>
                <w:szCs w:val="24"/>
                <w:lang w:val="en-GB"/>
              </w:rPr>
              <w:fldChar w:fldCharType="separate"/>
            </w:r>
            <w:r w:rsidR="000C626F" w:rsidRPr="000C626F">
              <w:rPr>
                <w:rFonts w:ascii="Open Sans" w:hAnsi="Open Sans" w:cs="Open Sans"/>
                <w:sz w:val="24"/>
                <w:vertAlign w:val="superscript"/>
              </w:rPr>
              <w:t>10</w:t>
            </w:r>
            <w:r w:rsidR="000C626F">
              <w:rPr>
                <w:rFonts w:ascii="Open Sans" w:hAnsi="Open Sans" w:cs="Open Sans"/>
                <w:sz w:val="24"/>
                <w:szCs w:val="24"/>
                <w:lang w:val="en-GB"/>
              </w:rPr>
              <w:fldChar w:fldCharType="end"/>
            </w:r>
            <w:r w:rsidR="005D1F7B" w:rsidRPr="003E7D4B">
              <w:rPr>
                <w:rFonts w:ascii="Open Sans" w:hAnsi="Open Sans" w:cs="Open Sans"/>
                <w:sz w:val="24"/>
                <w:szCs w:val="24"/>
                <w:lang w:val="en-GB"/>
              </w:rPr>
              <w:t xml:space="preserve">, </w:t>
            </w:r>
            <w:r w:rsidR="00E71EAE" w:rsidRPr="003E7D4B">
              <w:rPr>
                <w:rFonts w:ascii="Open Sans" w:hAnsi="Open Sans" w:cs="Open Sans"/>
                <w:sz w:val="24"/>
                <w:szCs w:val="24"/>
                <w:lang w:val="en-GB"/>
              </w:rPr>
              <w:t>NGA OCHA ROSA</w:t>
            </w:r>
            <w:r w:rsidR="003E7D4B">
              <w:rPr>
                <w:rFonts w:ascii="Open Sans" w:hAnsi="Open Sans" w:cs="Open Sans"/>
                <w:sz w:val="24"/>
                <w:szCs w:val="24"/>
                <w:lang w:val="en-GB"/>
              </w:rPr>
              <w:fldChar w:fldCharType="begin"/>
            </w:r>
            <w:r w:rsidR="00912E24">
              <w:rPr>
                <w:rFonts w:ascii="Open Sans" w:hAnsi="Open Sans" w:cs="Open Sans"/>
                <w:sz w:val="24"/>
                <w:szCs w:val="24"/>
                <w:lang w:val="en-GB"/>
              </w:rPr>
              <w:instrText xml:space="preserve"> ADDIN ZOTERO_ITEM CSL_CITATION {"citationID":"RNSOvj4M","properties":{"formattedCitation":"\\super 11\\nosupersub{}","plainCitation":"11","noteIndex":0},"citationItems":[{"id":3563,"uris":["http://zotero.org/users/13355268/items/H52VZAPS"],"itemData":{"id":3563,"type":"dataset","publisher":"Humanitarian Data Exchange","title":"Madagascar Populated Places","URL":"https://data.humdata.org/dataset/madagascar-settlements","author":[{"literal":"NGA OCHA ROSA"}],"issued":{"date-parts":[["2007"]]}}}],"schema":"https://github.com/citation-style-language/schema/raw/master/csl-citation.json"} </w:instrText>
            </w:r>
            <w:r w:rsidR="003E7D4B">
              <w:rPr>
                <w:rFonts w:ascii="Open Sans" w:hAnsi="Open Sans" w:cs="Open Sans"/>
                <w:sz w:val="24"/>
                <w:szCs w:val="24"/>
                <w:lang w:val="en-GB"/>
              </w:rPr>
              <w:fldChar w:fldCharType="separate"/>
            </w:r>
            <w:r w:rsidR="000C626F" w:rsidRPr="000C626F">
              <w:rPr>
                <w:rFonts w:ascii="Open Sans" w:hAnsi="Open Sans" w:cs="Open Sans"/>
                <w:sz w:val="24"/>
                <w:vertAlign w:val="superscript"/>
                <w:lang w:val="en-GB"/>
              </w:rPr>
              <w:t>11</w:t>
            </w:r>
            <w:r w:rsidR="003E7D4B">
              <w:rPr>
                <w:rFonts w:ascii="Open Sans" w:hAnsi="Open Sans" w:cs="Open Sans"/>
                <w:sz w:val="24"/>
                <w:szCs w:val="24"/>
                <w:lang w:val="en-GB"/>
              </w:rPr>
              <w:fldChar w:fldCharType="end"/>
            </w:r>
          </w:p>
        </w:tc>
      </w:tr>
      <w:tr w:rsidR="00594D5C" w:rsidRPr="003E7D4B" w14:paraId="4EC98F0E" w14:textId="77777777" w:rsidTr="003E7D4B">
        <w:tc>
          <w:tcPr>
            <w:tcW w:w="1560" w:type="dxa"/>
            <w:tcBorders>
              <w:right w:val="single" w:sz="4" w:space="0" w:color="auto"/>
            </w:tcBorders>
            <w:shd w:val="clear" w:color="auto" w:fill="auto"/>
          </w:tcPr>
          <w:p w14:paraId="06AFE957" w14:textId="77777777" w:rsidR="00B110AA" w:rsidRPr="004C66D9" w:rsidRDefault="00B110AA" w:rsidP="00FD7D76">
            <w:pPr>
              <w:spacing w:after="0" w:line="360" w:lineRule="auto"/>
              <w:rPr>
                <w:rFonts w:ascii="Open Sans" w:hAnsi="Open Sans" w:cs="Open Sans"/>
                <w:sz w:val="24"/>
                <w:szCs w:val="24"/>
                <w:lang w:val="en-GB"/>
              </w:rPr>
            </w:pPr>
            <w:r w:rsidRPr="004C66D9">
              <w:rPr>
                <w:rFonts w:ascii="Open Sans" w:hAnsi="Open Sans" w:cs="Open Sans"/>
                <w:b/>
                <w:bCs/>
                <w:sz w:val="24"/>
                <w:szCs w:val="24"/>
                <w:lang w:val="en-GB"/>
              </w:rPr>
              <w:t>Mean elevation (m)</w:t>
            </w:r>
          </w:p>
        </w:tc>
        <w:tc>
          <w:tcPr>
            <w:tcW w:w="1984" w:type="dxa"/>
            <w:tcBorders>
              <w:left w:val="single" w:sz="4" w:space="0" w:color="auto"/>
            </w:tcBorders>
            <w:shd w:val="clear" w:color="auto" w:fill="auto"/>
          </w:tcPr>
          <w:p w14:paraId="25975485" w14:textId="77777777" w:rsidR="00B110AA" w:rsidRPr="004C66D9" w:rsidRDefault="00B110AA" w:rsidP="004C66D9">
            <w:pPr>
              <w:spacing w:after="0" w:line="360" w:lineRule="auto"/>
              <w:rPr>
                <w:rFonts w:ascii="Open Sans" w:hAnsi="Open Sans" w:cs="Open Sans"/>
                <w:sz w:val="24"/>
                <w:szCs w:val="24"/>
                <w:lang w:val="en-GB"/>
              </w:rPr>
            </w:pPr>
            <w:r w:rsidRPr="004C66D9">
              <w:rPr>
                <w:rFonts w:ascii="Open Sans" w:hAnsi="Open Sans" w:cs="Open Sans"/>
                <w:sz w:val="24"/>
                <w:szCs w:val="24"/>
                <w:lang w:val="en-GB"/>
              </w:rPr>
              <w:t>Accessibility, Suitability for agriculture</w:t>
            </w:r>
          </w:p>
        </w:tc>
        <w:tc>
          <w:tcPr>
            <w:tcW w:w="1985" w:type="dxa"/>
            <w:shd w:val="clear" w:color="auto" w:fill="auto"/>
          </w:tcPr>
          <w:p w14:paraId="399248B6" w14:textId="77777777" w:rsidR="00B110AA" w:rsidRPr="004C66D9" w:rsidRDefault="00B110AA" w:rsidP="00BD5485">
            <w:pPr>
              <w:spacing w:after="0" w:line="360" w:lineRule="auto"/>
              <w:rPr>
                <w:rFonts w:ascii="Open Sans" w:hAnsi="Open Sans" w:cs="Open Sans"/>
                <w:sz w:val="24"/>
                <w:szCs w:val="24"/>
                <w:lang w:val="en-GB"/>
              </w:rPr>
            </w:pPr>
            <w:r w:rsidRPr="004C66D9">
              <w:rPr>
                <w:rFonts w:ascii="Open Sans" w:hAnsi="Open Sans" w:cs="Open Sans"/>
                <w:sz w:val="24"/>
                <w:szCs w:val="24"/>
                <w:lang w:val="en-GB"/>
              </w:rPr>
              <w:t>SRTM 30m Digital Elevation Model</w:t>
            </w:r>
          </w:p>
        </w:tc>
        <w:tc>
          <w:tcPr>
            <w:tcW w:w="1984" w:type="dxa"/>
            <w:shd w:val="clear" w:color="auto" w:fill="auto"/>
          </w:tcPr>
          <w:p w14:paraId="3BFC3227" w14:textId="77777777" w:rsidR="00B110AA" w:rsidRPr="004C66D9" w:rsidRDefault="00B110AA" w:rsidP="004C66D9">
            <w:pPr>
              <w:spacing w:after="0" w:line="360" w:lineRule="auto"/>
              <w:rPr>
                <w:rFonts w:ascii="Open Sans" w:hAnsi="Open Sans" w:cs="Open Sans"/>
                <w:sz w:val="24"/>
                <w:szCs w:val="24"/>
                <w:lang w:val="en-GB"/>
              </w:rPr>
            </w:pPr>
            <w:r w:rsidRPr="004C66D9">
              <w:rPr>
                <w:rFonts w:ascii="Open Sans" w:hAnsi="Open Sans" w:cs="Open Sans"/>
                <w:sz w:val="24"/>
                <w:szCs w:val="24"/>
                <w:lang w:val="en-GB"/>
              </w:rPr>
              <w:t xml:space="preserve">Calculated the mean elevation per sub-basin </w:t>
            </w:r>
          </w:p>
        </w:tc>
        <w:tc>
          <w:tcPr>
            <w:tcW w:w="2127" w:type="dxa"/>
            <w:gridSpan w:val="2"/>
            <w:shd w:val="clear" w:color="auto" w:fill="auto"/>
          </w:tcPr>
          <w:p w14:paraId="551CD94F" w14:textId="582A1B16" w:rsidR="00B110AA" w:rsidRPr="003E7D4B" w:rsidRDefault="00B110AA" w:rsidP="004C66D9">
            <w:pPr>
              <w:spacing w:after="0" w:line="360" w:lineRule="auto"/>
              <w:rPr>
                <w:rFonts w:ascii="Open Sans" w:hAnsi="Open Sans" w:cs="Open Sans"/>
                <w:sz w:val="24"/>
                <w:szCs w:val="24"/>
                <w:lang w:val="en-GB"/>
              </w:rPr>
            </w:pPr>
            <w:r w:rsidRPr="000C626F">
              <w:rPr>
                <w:rFonts w:ascii="Open Sans" w:hAnsi="Open Sans" w:cs="Open Sans"/>
                <w:sz w:val="24"/>
                <w:szCs w:val="24"/>
              </w:rPr>
              <w:t xml:space="preserve">Agarwal </w:t>
            </w:r>
            <w:r w:rsidRPr="000C626F">
              <w:rPr>
                <w:rFonts w:ascii="Open Sans" w:hAnsi="Open Sans" w:cs="Open Sans"/>
                <w:i/>
                <w:iCs/>
                <w:sz w:val="24"/>
                <w:szCs w:val="24"/>
              </w:rPr>
              <w:t>et al</w:t>
            </w:r>
            <w:r w:rsidR="003E7D4B">
              <w:rPr>
                <w:rFonts w:ascii="Open Sans" w:hAnsi="Open Sans" w:cs="Open Sans"/>
                <w:i/>
                <w:iCs/>
                <w:sz w:val="24"/>
                <w:szCs w:val="24"/>
                <w:lang w:val="en-GB"/>
              </w:rPr>
              <w:fldChar w:fldCharType="begin"/>
            </w:r>
            <w:r w:rsidR="003E7D4B" w:rsidRPr="000C626F">
              <w:rPr>
                <w:rFonts w:ascii="Open Sans" w:hAnsi="Open Sans" w:cs="Open Sans"/>
                <w:i/>
                <w:iCs/>
                <w:sz w:val="24"/>
                <w:szCs w:val="24"/>
              </w:rPr>
              <w:instrText xml:space="preserve"> ADDIN ZOTERO_ITEM CSL_CITATION {"citationID":"5NDVRyvM","properties":{"formattedCitation":"\\super 7\\nosupersub{}","plainCitation":"7","noteIndex":0},"citationItems":[{"id":677,"uris":["http://zotero.org/users/13355268/items/MKDD8EVK"],"itemData":{"id":677,"type":"article-journal","abstract":"Establishing cause–effect relationships for deforestation at various scales has proven difficult even when rates of deforestation appear well documented. There is a need for better explanatory models, which also provide insight into the process of deforestation. We propose a novel hierarchical modeling specification incorporat</w:instrText>
            </w:r>
            <w:r w:rsidR="003E7D4B">
              <w:rPr>
                <w:rFonts w:ascii="Open Sans" w:hAnsi="Open Sans" w:cs="Open Sans"/>
                <w:i/>
                <w:iCs/>
                <w:sz w:val="24"/>
                <w:szCs w:val="24"/>
              </w:rPr>
              <w:instrText xml:space="preserve">ing spatial association. The hierarchical aspect allows us to accommodate misalignment between the land-use (response) data layer and explanatory data layers. Spatial structure seems appropriate due to the inherently spatial nature of land use and data layers explaining land use. Typically, there will be missing values or holes in the response data. To accommodate this we propose an imputation strategy. We apply our modeling approach to develop a novel deforestation model for the eastern wet forested zone of Madagascar, a global rain forest “hot spot”. Using five data layers created for this region, we fit a suitable spatial hierarchical model. Though fitting such models is computationally much more demanding than fitting more standard models, we show that the resulting interpretation is much richer. Also, we employ a model choice criterion to argue that our fully Bayesian model performs better than simpler ones. To the best of our knowledge, this is the first work that applies hierarchical Bayesian modeling techniques to study deforestation processes. We conclude with a discussion of our findings and an indication of the broader ecological applicability of our modeling style.","container-title":"Ecological Modelling","DOI":"10.1016/J.ECOLMODEL.2004.11.023","ISSN":"0304-3800","issue":"1","note":"publisher: Elsevier","page":"105-131","title":"Tropical deforestation in Madagascar: analysis using hierarchical, spatially explicit, Bayesian regression models","volume":"185","author":[{"family":"Agarwal","given":"Deepak K."},{"family":"Silander","given":"John A."},{"family":"Gelfand","given":"Alan E."},{"family":"Dewar","given":"Robert E."},{"family":"Mickelson","given":"John G."}],"issued":{"date-parts":[["2005",6,10]]}}}],"schema":"https://github.com/citation-style-language/schema/raw/master/csl-citation.json"} </w:instrText>
            </w:r>
            <w:r w:rsidR="003E7D4B">
              <w:rPr>
                <w:rFonts w:ascii="Open Sans" w:hAnsi="Open Sans" w:cs="Open Sans"/>
                <w:i/>
                <w:iCs/>
                <w:sz w:val="24"/>
                <w:szCs w:val="24"/>
                <w:lang w:val="en-GB"/>
              </w:rPr>
              <w:fldChar w:fldCharType="separate"/>
            </w:r>
            <w:r w:rsidR="003E7D4B" w:rsidRPr="003E7D4B">
              <w:rPr>
                <w:rFonts w:ascii="Open Sans" w:hAnsi="Open Sans" w:cs="Open Sans"/>
                <w:sz w:val="24"/>
                <w:vertAlign w:val="superscript"/>
              </w:rPr>
              <w:t>7</w:t>
            </w:r>
            <w:r w:rsidR="003E7D4B">
              <w:rPr>
                <w:rFonts w:ascii="Open Sans" w:hAnsi="Open Sans" w:cs="Open Sans"/>
                <w:i/>
                <w:iCs/>
                <w:sz w:val="24"/>
                <w:szCs w:val="24"/>
                <w:lang w:val="en-GB"/>
              </w:rPr>
              <w:fldChar w:fldCharType="end"/>
            </w:r>
            <w:r w:rsidR="003E7D4B" w:rsidRPr="003E7D4B">
              <w:rPr>
                <w:rFonts w:ascii="Open Sans" w:hAnsi="Open Sans" w:cs="Open Sans"/>
                <w:sz w:val="24"/>
                <w:szCs w:val="24"/>
              </w:rPr>
              <w:t xml:space="preserve">, </w:t>
            </w:r>
            <w:r w:rsidRPr="003E7D4B">
              <w:rPr>
                <w:rFonts w:ascii="Open Sans" w:hAnsi="Open Sans" w:cs="Open Sans"/>
                <w:sz w:val="24"/>
                <w:szCs w:val="24"/>
              </w:rPr>
              <w:t xml:space="preserve">McConnell </w:t>
            </w:r>
            <w:r w:rsidRPr="003E7D4B">
              <w:rPr>
                <w:rFonts w:ascii="Open Sans" w:hAnsi="Open Sans" w:cs="Open Sans"/>
                <w:i/>
                <w:iCs/>
                <w:sz w:val="24"/>
                <w:szCs w:val="24"/>
              </w:rPr>
              <w:t>et al</w:t>
            </w:r>
            <w:r w:rsidR="003E7D4B">
              <w:rPr>
                <w:rFonts w:ascii="Open Sans" w:hAnsi="Open Sans" w:cs="Open Sans"/>
                <w:i/>
                <w:iCs/>
                <w:sz w:val="24"/>
                <w:szCs w:val="24"/>
              </w:rPr>
              <w:fldChar w:fldCharType="begin"/>
            </w:r>
            <w:r w:rsidR="003E7D4B">
              <w:rPr>
                <w:rFonts w:ascii="Open Sans" w:hAnsi="Open Sans" w:cs="Open Sans"/>
                <w:i/>
                <w:iCs/>
                <w:sz w:val="24"/>
                <w:szCs w:val="24"/>
              </w:rPr>
              <w:instrText xml:space="preserve"> ADDIN ZOTERO_ITEM CSL_CITATION {"citationID":"1rqPKYll","properties":{"formattedCitation":"\\super 6\\nosupersub{}","plainCitation":"6","noteIndex":0},"citationItems":[{"id":702,"uris":["http://zotero.org/users/13355268/items/75Z2GCPE"],"itemData":{"id":702,"type":"article-journal","abstract":"The expansion of agriculture is posited as one of the main dynamics of land cover change globally, and the robust modeling of these processes is important for policy as well as academic concerns. Madagascar's farmers stand accused as the \"proximate agents\" of land conversion in one of the world's \"hottest\" biodiversity hotspots, and numerous studies have been conducted to describe and model the processes by which the country's forests are giving way to agriculture. This paper concerns a relatively small area on the island's eastern escarpment where considerable national and international attention has been paid to slow the expansion of agriculture into the remaining natural forests. The approach adopted here is to begin </w:instrText>
            </w:r>
            <w:r w:rsidR="003E7D4B" w:rsidRPr="003E7D4B">
              <w:rPr>
                <w:rFonts w:ascii="Open Sans" w:hAnsi="Open Sans" w:cs="Open Sans"/>
                <w:i/>
                <w:iCs/>
                <w:sz w:val="24"/>
                <w:szCs w:val="24"/>
                <w:lang w:val="en-GB"/>
              </w:rPr>
              <w:instrText xml:space="preserve">by examining the degree to which patterns of agricultural conversion can be attributed to a set of factors that have been identified as significant at broader scales in Madagascar and elsewhere, namely topography and prior human settlement and land use patterns. A regression model is constructed, and its predictions compared to the observed land conversion over a 43-year period. The study then examines in detail the spatial patterns highlighted by the failure of the model (the residuals of the regression), breaking the study area into smaller zones, or landscapes. The spatio-temporal trajectories of these zones are then contrasted, with particular attention to the institutional arrangements governing access to land resources. The study finds that while overall land change patterns in the region are largely explained by elevation and village proximity, more specific, sub-regional, trajectories reflect the signatures of institutions governing access to land. © 2003 Elsevier B.V. All rights reserved.","container-title":"Agriculture, Ecosystems and Environment","DOI":"10.1016/j.agee.2003.09.012","ISSN":"01678809","title":"Physical and social access to land: Spatio-temporal patterns of agricultural expansion in Madagascar","author":[{"family":"McConnell","given":"William J."},{"family":"Sweeney","given":"Sean P."},{"family":"Mulley","given":"Bradley"}],"issued":{"date-parts":[["2004"]]}}}],"schema":"https://github.com/citation-style-language/schema/raw/master/csl-citation.json"} </w:instrText>
            </w:r>
            <w:r w:rsidR="003E7D4B">
              <w:rPr>
                <w:rFonts w:ascii="Open Sans" w:hAnsi="Open Sans" w:cs="Open Sans"/>
                <w:i/>
                <w:iCs/>
                <w:sz w:val="24"/>
                <w:szCs w:val="24"/>
              </w:rPr>
              <w:fldChar w:fldCharType="separate"/>
            </w:r>
            <w:r w:rsidR="003E7D4B" w:rsidRPr="003E7D4B">
              <w:rPr>
                <w:rFonts w:ascii="Open Sans" w:hAnsi="Open Sans" w:cs="Open Sans"/>
                <w:sz w:val="24"/>
                <w:vertAlign w:val="superscript"/>
                <w:lang w:val="en-GB"/>
              </w:rPr>
              <w:t>6</w:t>
            </w:r>
            <w:r w:rsidR="003E7D4B">
              <w:rPr>
                <w:rFonts w:ascii="Open Sans" w:hAnsi="Open Sans" w:cs="Open Sans"/>
                <w:i/>
                <w:iCs/>
                <w:sz w:val="24"/>
                <w:szCs w:val="24"/>
              </w:rPr>
              <w:fldChar w:fldCharType="end"/>
            </w:r>
            <w:r w:rsidR="003E7D4B" w:rsidRPr="003E7D4B">
              <w:rPr>
                <w:rFonts w:ascii="Open Sans" w:hAnsi="Open Sans" w:cs="Open Sans"/>
                <w:i/>
                <w:iCs/>
                <w:sz w:val="24"/>
                <w:szCs w:val="24"/>
                <w:lang w:val="en-GB"/>
              </w:rPr>
              <w:t>,</w:t>
            </w:r>
            <w:r w:rsidRPr="003E7D4B">
              <w:rPr>
                <w:rFonts w:ascii="Open Sans" w:hAnsi="Open Sans" w:cs="Open Sans"/>
                <w:sz w:val="24"/>
                <w:szCs w:val="24"/>
                <w:lang w:val="en-GB"/>
              </w:rPr>
              <w:t xml:space="preserve"> </w:t>
            </w:r>
            <w:proofErr w:type="spellStart"/>
            <w:r w:rsidRPr="003E7D4B">
              <w:rPr>
                <w:rFonts w:ascii="Open Sans" w:hAnsi="Open Sans" w:cs="Open Sans"/>
                <w:sz w:val="24"/>
                <w:szCs w:val="24"/>
                <w:lang w:val="en-GB"/>
              </w:rPr>
              <w:t>Vagen</w:t>
            </w:r>
            <w:proofErr w:type="spellEnd"/>
            <w:r w:rsidR="000C626F">
              <w:rPr>
                <w:rFonts w:ascii="Open Sans" w:hAnsi="Open Sans" w:cs="Open Sans"/>
                <w:sz w:val="24"/>
                <w:szCs w:val="24"/>
                <w:lang w:val="en-GB"/>
              </w:rPr>
              <w:fldChar w:fldCharType="begin"/>
            </w:r>
            <w:r w:rsidR="000C626F">
              <w:rPr>
                <w:rFonts w:ascii="Open Sans" w:hAnsi="Open Sans" w:cs="Open Sans"/>
                <w:sz w:val="24"/>
                <w:szCs w:val="24"/>
                <w:lang w:val="en-GB"/>
              </w:rPr>
              <w:instrText xml:space="preserve"> ADDIN ZOTERO_ITEM CSL_CITATION {"citationID":"0pcbeoYy","properties":{"formattedCitation":"\\super 10\\nosupersub{}","plainCitation":"10","noteIndex":0},"citationItems":[{"id":721,"uris":["http://zotero.org/users/13355268/items/96BWNDMJ"],"itemData":{"id":721,"type":"article-journal","abstract":"Madagascar is often portrayed as a global environmental hotspot with widespread deforestation and environmental degradation. Quantitative and spatially explicit data on ecological change are, however, scarce and current estimates are often based on simplistic representations of deforestation and land use change. Significant uncertainties in current estimates therefore remain. The present study was conducted to assess deforestation and other important complex land use change trajectories in the eastern highlands of Madagascar. A time-series of satellite imagery dating from 1972 to 2001 was used to analyse overall change and rates of change between different land use types in the study area. Forest cover in the study area was approximately 8060 ha in 1972 and 4278 ha in 2001. Rates of deforestation were not, however, constant throughout this period, but varied from 52 ha yr-1 (1972-1992) and 341 ha yr-1 (1992-1999). The increased rates in the 1990s were attributed to turbulent political conditions on the island during the latter period and shows the complex relationships between social, political and ecological processes governing deforestation and land use change processes. Accessibility (distance to villages and roads) and elevation were shown to be the most important predictors of deforestation risk in the study area. Intensive cultivation of slopes (tanety) increased by about 3400 ha ( ≈ 65%) during the study period, a significant part of which came from cultivation of grassland savanna (net increase ≈ 1700 ha). These trends were found to be indicative of increasing pressure on available land resources in the region, leading to extensive cultivation of marginal grasslands and ultimately significant soil fertility decline. © 2006 Elsevier B.V. All rights reserved.","container-title":"Agriculture, Ecosystems and Environment","DOI":"10.1016/j.agee.2006.01.007","ISSN":"01678809","title":"Remote sensing of complex land use change trajectories-a case study from the highlands of Madagascar","author":[{"family":"Vågen","given":"Tor Gunnar"}],"issued":{"date-parts":[["2006"]]}}}],"schema":"https://github.com/citation-style-language/schema/raw/master/csl-citation.json"} </w:instrText>
            </w:r>
            <w:r w:rsidR="000C626F">
              <w:rPr>
                <w:rFonts w:ascii="Open Sans" w:hAnsi="Open Sans" w:cs="Open Sans"/>
                <w:sz w:val="24"/>
                <w:szCs w:val="24"/>
                <w:lang w:val="en-GB"/>
              </w:rPr>
              <w:fldChar w:fldCharType="separate"/>
            </w:r>
            <w:r w:rsidR="000C626F" w:rsidRPr="000C626F">
              <w:rPr>
                <w:rFonts w:ascii="Open Sans" w:hAnsi="Open Sans" w:cs="Open Sans"/>
                <w:sz w:val="24"/>
                <w:vertAlign w:val="superscript"/>
              </w:rPr>
              <w:t>10</w:t>
            </w:r>
            <w:r w:rsidR="000C626F">
              <w:rPr>
                <w:rFonts w:ascii="Open Sans" w:hAnsi="Open Sans" w:cs="Open Sans"/>
                <w:sz w:val="24"/>
                <w:szCs w:val="24"/>
                <w:lang w:val="en-GB"/>
              </w:rPr>
              <w:fldChar w:fldCharType="end"/>
            </w:r>
          </w:p>
        </w:tc>
      </w:tr>
      <w:tr w:rsidR="00594D5C" w:rsidRPr="00DF64BB" w14:paraId="0573DE82" w14:textId="77777777" w:rsidTr="003E7D4B">
        <w:tc>
          <w:tcPr>
            <w:tcW w:w="1560" w:type="dxa"/>
            <w:tcBorders>
              <w:right w:val="single" w:sz="4" w:space="0" w:color="auto"/>
            </w:tcBorders>
            <w:shd w:val="clear" w:color="auto" w:fill="F2F2F2"/>
          </w:tcPr>
          <w:p w14:paraId="2581E062" w14:textId="77777777" w:rsidR="00B110AA" w:rsidRPr="004C66D9" w:rsidRDefault="00B110AA" w:rsidP="00FD7D76">
            <w:pPr>
              <w:spacing w:after="0" w:line="360" w:lineRule="auto"/>
              <w:rPr>
                <w:rFonts w:ascii="Open Sans" w:hAnsi="Open Sans" w:cs="Open Sans"/>
                <w:sz w:val="24"/>
                <w:szCs w:val="24"/>
                <w:lang w:val="en-GB"/>
              </w:rPr>
            </w:pPr>
            <w:r w:rsidRPr="004C66D9">
              <w:rPr>
                <w:rFonts w:ascii="Open Sans" w:hAnsi="Open Sans" w:cs="Open Sans"/>
                <w:b/>
                <w:bCs/>
                <w:sz w:val="24"/>
                <w:szCs w:val="24"/>
                <w:lang w:val="en-GB"/>
              </w:rPr>
              <w:t>Mean slope (°)</w:t>
            </w:r>
          </w:p>
        </w:tc>
        <w:tc>
          <w:tcPr>
            <w:tcW w:w="1984" w:type="dxa"/>
            <w:tcBorders>
              <w:left w:val="single" w:sz="4" w:space="0" w:color="auto"/>
            </w:tcBorders>
            <w:shd w:val="clear" w:color="auto" w:fill="F2F2F2"/>
          </w:tcPr>
          <w:p w14:paraId="0289D058" w14:textId="4C1461F0" w:rsidR="00B110AA" w:rsidRPr="004C66D9" w:rsidRDefault="00B110AA" w:rsidP="004C66D9">
            <w:pPr>
              <w:spacing w:after="0" w:line="360" w:lineRule="auto"/>
              <w:rPr>
                <w:rFonts w:ascii="Open Sans" w:hAnsi="Open Sans" w:cs="Open Sans"/>
                <w:sz w:val="24"/>
                <w:szCs w:val="24"/>
                <w:lang w:val="en-GB"/>
              </w:rPr>
            </w:pPr>
            <w:r w:rsidRPr="004C66D9">
              <w:rPr>
                <w:rFonts w:ascii="Open Sans" w:hAnsi="Open Sans" w:cs="Open Sans"/>
                <w:sz w:val="24"/>
                <w:szCs w:val="24"/>
                <w:lang w:val="en-GB"/>
              </w:rPr>
              <w:t>Accessibility, Suitability for agriculture</w:t>
            </w:r>
            <w:r w:rsidR="00B575B2" w:rsidRPr="004C66D9">
              <w:rPr>
                <w:rFonts w:ascii="Open Sans" w:hAnsi="Open Sans" w:cs="Open Sans"/>
                <w:sz w:val="24"/>
                <w:szCs w:val="24"/>
                <w:lang w:val="en-GB"/>
              </w:rPr>
              <w:t>, Suitability for gem panning</w:t>
            </w:r>
          </w:p>
        </w:tc>
        <w:tc>
          <w:tcPr>
            <w:tcW w:w="1985" w:type="dxa"/>
            <w:shd w:val="clear" w:color="auto" w:fill="F2F2F2"/>
          </w:tcPr>
          <w:p w14:paraId="7C0A710B" w14:textId="77777777" w:rsidR="00B110AA" w:rsidRPr="004C66D9" w:rsidRDefault="00B110AA" w:rsidP="00BD5485">
            <w:pPr>
              <w:spacing w:after="0" w:line="360" w:lineRule="auto"/>
              <w:rPr>
                <w:rFonts w:ascii="Open Sans" w:hAnsi="Open Sans" w:cs="Open Sans"/>
                <w:sz w:val="24"/>
                <w:szCs w:val="24"/>
                <w:lang w:val="en-GB"/>
              </w:rPr>
            </w:pPr>
            <w:r w:rsidRPr="004C66D9">
              <w:rPr>
                <w:rFonts w:ascii="Open Sans" w:hAnsi="Open Sans" w:cs="Open Sans"/>
                <w:sz w:val="24"/>
                <w:szCs w:val="24"/>
                <w:lang w:val="en-GB"/>
              </w:rPr>
              <w:t>SRTM 30m Digital Elevation Model</w:t>
            </w:r>
          </w:p>
        </w:tc>
        <w:tc>
          <w:tcPr>
            <w:tcW w:w="1984" w:type="dxa"/>
            <w:shd w:val="clear" w:color="auto" w:fill="F2F2F2"/>
          </w:tcPr>
          <w:p w14:paraId="379FB23A" w14:textId="77777777" w:rsidR="00B110AA" w:rsidRPr="004C66D9" w:rsidRDefault="00B110AA" w:rsidP="004C66D9">
            <w:pPr>
              <w:spacing w:after="0" w:line="360" w:lineRule="auto"/>
              <w:rPr>
                <w:rFonts w:ascii="Open Sans" w:hAnsi="Open Sans" w:cs="Open Sans"/>
                <w:sz w:val="24"/>
                <w:szCs w:val="24"/>
                <w:lang w:val="en-GB"/>
              </w:rPr>
            </w:pPr>
            <w:r w:rsidRPr="004C66D9">
              <w:rPr>
                <w:rFonts w:ascii="Open Sans" w:hAnsi="Open Sans" w:cs="Open Sans"/>
                <w:sz w:val="24"/>
                <w:szCs w:val="24"/>
                <w:lang w:val="en-GB"/>
              </w:rPr>
              <w:t>Derived from the DEM using the Slope tool in ArcMap 10.7. Calculated the mean slope per sub-basin</w:t>
            </w:r>
          </w:p>
        </w:tc>
        <w:tc>
          <w:tcPr>
            <w:tcW w:w="2127" w:type="dxa"/>
            <w:gridSpan w:val="2"/>
            <w:shd w:val="clear" w:color="auto" w:fill="F2F2F2"/>
          </w:tcPr>
          <w:p w14:paraId="048535F6" w14:textId="09F7DD6A" w:rsidR="00B110AA" w:rsidRPr="000C626F" w:rsidRDefault="00B110AA" w:rsidP="004C66D9">
            <w:pPr>
              <w:spacing w:after="0" w:line="360" w:lineRule="auto"/>
              <w:rPr>
                <w:rFonts w:ascii="Open Sans" w:hAnsi="Open Sans" w:cs="Open Sans"/>
                <w:sz w:val="24"/>
                <w:szCs w:val="24"/>
                <w:lang w:val="en-GB"/>
              </w:rPr>
            </w:pPr>
            <w:r w:rsidRPr="00E262D7">
              <w:rPr>
                <w:rFonts w:ascii="Open Sans" w:hAnsi="Open Sans" w:cs="Open Sans"/>
                <w:noProof/>
                <w:sz w:val="24"/>
                <w:szCs w:val="24"/>
              </w:rPr>
              <w:t>Andriatsitohaina</w:t>
            </w:r>
            <w:r w:rsidRPr="00E262D7">
              <w:rPr>
                <w:rFonts w:ascii="Open Sans" w:hAnsi="Open Sans" w:cs="Open Sans"/>
                <w:sz w:val="24"/>
                <w:szCs w:val="24"/>
              </w:rPr>
              <w:t xml:space="preserve"> </w:t>
            </w:r>
            <w:r w:rsidRPr="00E262D7">
              <w:rPr>
                <w:rFonts w:ascii="Open Sans" w:hAnsi="Open Sans" w:cs="Open Sans"/>
                <w:i/>
                <w:iCs/>
                <w:sz w:val="24"/>
                <w:szCs w:val="24"/>
              </w:rPr>
              <w:t>et al</w:t>
            </w:r>
            <w:r w:rsidR="003E7D4B">
              <w:rPr>
                <w:rFonts w:ascii="Open Sans" w:hAnsi="Open Sans" w:cs="Open Sans"/>
                <w:i/>
                <w:iCs/>
                <w:sz w:val="24"/>
                <w:szCs w:val="24"/>
                <w:lang w:val="en-GB"/>
              </w:rPr>
              <w:fldChar w:fldCharType="begin"/>
            </w:r>
            <w:r w:rsidR="000C626F" w:rsidRPr="00E262D7">
              <w:rPr>
                <w:rFonts w:ascii="Open Sans" w:hAnsi="Open Sans" w:cs="Open Sans"/>
                <w:i/>
                <w:iCs/>
                <w:sz w:val="24"/>
                <w:szCs w:val="24"/>
              </w:rPr>
              <w:instrText xml:space="preserve"> ADDIN ZOTERO_ITEM CSL_CITATION {"citationID":"ZBDkAOJX","properties":{"formattedCitation":"\\super 12\\nosupersub{}","plainCitation":"12","noteIndex":0},"citationItems":[{"id":3808,"uris":["http://zotero.org/users/13355268/items/QG3EASZF"],"itemData":{"id":3808,"type":"article-journal","abstract":"Forest frontiers worldwide reveal trade-offs that are key in mitigating global change. In the forest frontiers of northeast Madagascar, land-use changes result from decisions made by smallholder farmers. In the past, subsistence needs led to increasing shifting cultivation, resulting in forest degradation and deforestation. This study focuses on investigating the role of locally determined factors in land-use change decisions in the forest frontier context. Therefore, we developed a Bayesian network-based land-use decision model that represents the causalities between factors influencing land-use decisions and takes into account local decision-makers’ knowledge. The approach is applied in two comparative case studies in northeast Madagascar. Results show that farmers mostly aim at extending the cultivation of cash crops. These results and the causal mechanisms disentangled for the forest frontier</w:instrText>
            </w:r>
            <w:r w:rsidR="000C626F">
              <w:rPr>
                <w:rFonts w:ascii="Open Sans" w:hAnsi="Open Sans" w:cs="Open Sans"/>
                <w:i/>
                <w:iCs/>
                <w:sz w:val="24"/>
                <w:szCs w:val="24"/>
              </w:rPr>
              <w:instrText xml:space="preserve"> of northeast Madagascar help understand change mechanisms and hence, support decision-making to attain the Sustainable Development Goals.","container-title":"Journal of Land Use Science","DOI":"10.1080/1747423X.2020.1742810","ISSN":"17474248","issue":"1","note":"publisher: Taylor &amp; Francis","page":"69-90","title":"Participatory Bayesian network modeling to understand driving factors of land-use change decisions: insights from two case studies in northeast Madagascar","volume":"15","author":[{"family":"Andriatsitohaina","given":"R. Ntsiva N."},{"family":"Celio","given":"Enrico"},{"family":"Llopis","given":"Jorge C."},{"family":"Rabemananjara","given":"Zo H."},{"family":"Ramamonjisoa","given":"Bruno S."},{"family":"Grêt-Regamey","given":"Adrienne"}],"issued":{"date-parts":[["2020"]]}}}],"schema":"https://github.com/citation-style-language/schema/raw/master/csl-citation.json"} </w:instrText>
            </w:r>
            <w:r w:rsidR="003E7D4B">
              <w:rPr>
                <w:rFonts w:ascii="Open Sans" w:hAnsi="Open Sans" w:cs="Open Sans"/>
                <w:i/>
                <w:iCs/>
                <w:sz w:val="24"/>
                <w:szCs w:val="24"/>
                <w:lang w:val="en-GB"/>
              </w:rPr>
              <w:fldChar w:fldCharType="separate"/>
            </w:r>
            <w:r w:rsidR="000C626F" w:rsidRPr="000C626F">
              <w:rPr>
                <w:rFonts w:ascii="Open Sans" w:hAnsi="Open Sans" w:cs="Open Sans"/>
                <w:sz w:val="24"/>
                <w:vertAlign w:val="superscript"/>
              </w:rPr>
              <w:t>12</w:t>
            </w:r>
            <w:r w:rsidR="003E7D4B">
              <w:rPr>
                <w:rFonts w:ascii="Open Sans" w:hAnsi="Open Sans" w:cs="Open Sans"/>
                <w:i/>
                <w:iCs/>
                <w:sz w:val="24"/>
                <w:szCs w:val="24"/>
                <w:lang w:val="en-GB"/>
              </w:rPr>
              <w:fldChar w:fldCharType="end"/>
            </w:r>
            <w:r w:rsidRPr="003E7D4B">
              <w:rPr>
                <w:rFonts w:ascii="Open Sans" w:hAnsi="Open Sans" w:cs="Open Sans"/>
                <w:sz w:val="24"/>
                <w:szCs w:val="24"/>
              </w:rPr>
              <w:t xml:space="preserve">, </w:t>
            </w:r>
            <w:proofErr w:type="spellStart"/>
            <w:r w:rsidRPr="003E7D4B">
              <w:rPr>
                <w:rFonts w:ascii="Open Sans" w:hAnsi="Open Sans" w:cs="Open Sans"/>
                <w:sz w:val="24"/>
                <w:szCs w:val="24"/>
              </w:rPr>
              <w:t>Burivalova</w:t>
            </w:r>
            <w:proofErr w:type="spellEnd"/>
            <w:r w:rsidRPr="003E7D4B">
              <w:rPr>
                <w:rFonts w:ascii="Open Sans" w:hAnsi="Open Sans" w:cs="Open Sans"/>
                <w:sz w:val="24"/>
                <w:szCs w:val="24"/>
              </w:rPr>
              <w:t xml:space="preserve"> </w:t>
            </w:r>
            <w:r w:rsidRPr="003E7D4B">
              <w:rPr>
                <w:rFonts w:ascii="Open Sans" w:hAnsi="Open Sans" w:cs="Open Sans"/>
                <w:i/>
                <w:iCs/>
                <w:sz w:val="24"/>
                <w:szCs w:val="24"/>
              </w:rPr>
              <w:t>et al</w:t>
            </w:r>
            <w:r w:rsidR="003E7D4B">
              <w:rPr>
                <w:rFonts w:ascii="Open Sans" w:hAnsi="Open Sans" w:cs="Open Sans"/>
                <w:i/>
                <w:iCs/>
                <w:sz w:val="24"/>
                <w:szCs w:val="24"/>
              </w:rPr>
              <w:fldChar w:fldCharType="begin"/>
            </w:r>
            <w:r w:rsidR="000C626F">
              <w:rPr>
                <w:rFonts w:ascii="Open Sans" w:hAnsi="Open Sans" w:cs="Open Sans"/>
                <w:i/>
                <w:iCs/>
                <w:sz w:val="24"/>
                <w:szCs w:val="24"/>
              </w:rPr>
              <w:instrText xml:space="preserve"> ADDIN ZOTERO_ITEM CSL_CITATION {"citationID":"yk2cWzh3","properties":{"formattedCitation":"\\super 13\\nosupersub{}","plainCitation":"13","noteIndex":0},"citationItems":[{"id":689,"uris":["http://zotero.org/users/13355268/items/K2SGZCWW"],"itemData":{"id":689,"type":"article-journal","abstract":"A global data set on forest cover change was recently published and made freely available for use (Hansen et al. 2013. Science 342: 850-853). Although this data set has been criticized for inaccuracies in distinguishing vegetation types at the local scale, it remains a valuable source of forest cover information for areas where local data is severely lacking. Masoala National Park, in northeastern Madagascar, is an example of a region for which very little spatially explicit forest cover information is available. Yet, this extremely diverse tropical humid forest is undergoing a dramatic rate of forest degradation and deforestation through illegal selective logging of rosewood and ebony, slash-and-burn agriculture, and damage due to cyclones. All of these processes result in relatively diffus</w:instrText>
            </w:r>
            <w:r w:rsidR="000C626F" w:rsidRPr="00DF64BB">
              <w:rPr>
                <w:rFonts w:ascii="Open Sans" w:hAnsi="Open Sans" w:cs="Open Sans"/>
                <w:i/>
                <w:iCs/>
                <w:sz w:val="24"/>
                <w:szCs w:val="24"/>
                <w:lang w:val="en-GB"/>
              </w:rPr>
              <w:instrText>e and small-scale changes in forest cover. In this paper, we examine to what extent Hansen et al.'s global forest change data set captures forest loss within Masoala National Park by comparing its performance to a locally calibrated, object-oriented classification approach. We verify both types of classification with substantial ground truthing. We find that both the global a</w:instrText>
            </w:r>
            <w:r w:rsidR="000C626F" w:rsidRPr="000C626F">
              <w:rPr>
                <w:rFonts w:ascii="Open Sans" w:hAnsi="Open Sans" w:cs="Open Sans"/>
                <w:i/>
                <w:iCs/>
                <w:sz w:val="24"/>
                <w:szCs w:val="24"/>
                <w:lang w:val="en-GB"/>
              </w:rPr>
              <w:instrText xml:space="preserve">nd local classifications perform reasonably well in detecting small-scale slash-and-burn agriculture, but neither performs adequately in detecting selective logging. We conclude that since the use of the global forest change data set requires very little technical and financial investment, and performs almost as well as the more resource-demanding, locally calibrated classification, it may be advantageous to use the global forest change data set even for local conservation purposes.","container-title":"Biotropica","DOI":"10.1111/btp.12194","ISSN":"17447429","issue":"2","page":"267-274","title":"Relevance of Global Forest Change Data Set to Local Conservation: Case Study of Forest Degradation in Masoala National Park, Madagascar","volume":"47","author":[{"family":"Burivalova","given":"Zuzana"},{"family":"Bauert","given":"Martin R."},{"family":"Hassold","given":"Sonja"},{"family":"Fatroandrianjafinonjasolomiovazo","given":"Nandinanjakana T."},{"family":"Koh","given":"Lian Pin"}],"issued":{"date-parts":[["2015"]]}}}],"schema":"https://github.com/citation-style-language/schema/raw/master/csl-citation.json"} </w:instrText>
            </w:r>
            <w:r w:rsidR="003E7D4B">
              <w:rPr>
                <w:rFonts w:ascii="Open Sans" w:hAnsi="Open Sans" w:cs="Open Sans"/>
                <w:i/>
                <w:iCs/>
                <w:sz w:val="24"/>
                <w:szCs w:val="24"/>
              </w:rPr>
              <w:fldChar w:fldCharType="separate"/>
            </w:r>
            <w:r w:rsidR="000C626F" w:rsidRPr="000C626F">
              <w:rPr>
                <w:rFonts w:ascii="Open Sans" w:hAnsi="Open Sans" w:cs="Open Sans"/>
                <w:sz w:val="24"/>
                <w:vertAlign w:val="superscript"/>
                <w:lang w:val="en-GB"/>
              </w:rPr>
              <w:t>13</w:t>
            </w:r>
            <w:r w:rsidR="003E7D4B">
              <w:rPr>
                <w:rFonts w:ascii="Open Sans" w:hAnsi="Open Sans" w:cs="Open Sans"/>
                <w:i/>
                <w:iCs/>
                <w:sz w:val="24"/>
                <w:szCs w:val="24"/>
              </w:rPr>
              <w:fldChar w:fldCharType="end"/>
            </w:r>
            <w:r w:rsidRPr="000C626F">
              <w:rPr>
                <w:rFonts w:ascii="Open Sans" w:hAnsi="Open Sans" w:cs="Open Sans"/>
                <w:sz w:val="24"/>
                <w:szCs w:val="24"/>
                <w:lang w:val="en-GB"/>
              </w:rPr>
              <w:t xml:space="preserve"> </w:t>
            </w:r>
          </w:p>
        </w:tc>
      </w:tr>
      <w:tr w:rsidR="00594D5C" w:rsidRPr="00DF64BB" w14:paraId="1B8E1401" w14:textId="77777777" w:rsidTr="003E7D4B">
        <w:tc>
          <w:tcPr>
            <w:tcW w:w="1560" w:type="dxa"/>
            <w:tcBorders>
              <w:right w:val="single" w:sz="4" w:space="0" w:color="auto"/>
            </w:tcBorders>
            <w:shd w:val="clear" w:color="auto" w:fill="auto"/>
          </w:tcPr>
          <w:p w14:paraId="492BE749" w14:textId="77777777" w:rsidR="00B110AA" w:rsidRPr="004C66D9" w:rsidRDefault="00B110AA" w:rsidP="00FD7D76">
            <w:pPr>
              <w:spacing w:after="0" w:line="360" w:lineRule="auto"/>
              <w:rPr>
                <w:rFonts w:ascii="Open Sans" w:hAnsi="Open Sans" w:cs="Open Sans"/>
                <w:sz w:val="24"/>
                <w:szCs w:val="24"/>
                <w:lang w:val="en-GB"/>
              </w:rPr>
            </w:pPr>
            <w:r w:rsidRPr="004C66D9">
              <w:rPr>
                <w:rFonts w:ascii="Open Sans" w:hAnsi="Open Sans" w:cs="Open Sans"/>
                <w:b/>
                <w:bCs/>
                <w:sz w:val="24"/>
                <w:szCs w:val="24"/>
                <w:lang w:val="en-GB"/>
              </w:rPr>
              <w:t>Mean annual precipitation 1970-2000 (mm)</w:t>
            </w:r>
          </w:p>
        </w:tc>
        <w:tc>
          <w:tcPr>
            <w:tcW w:w="1984" w:type="dxa"/>
            <w:tcBorders>
              <w:left w:val="single" w:sz="4" w:space="0" w:color="auto"/>
            </w:tcBorders>
            <w:shd w:val="clear" w:color="auto" w:fill="auto"/>
          </w:tcPr>
          <w:p w14:paraId="3454AEFE" w14:textId="77777777" w:rsidR="00B110AA" w:rsidRPr="004C66D9" w:rsidRDefault="00B110AA" w:rsidP="004C66D9">
            <w:pPr>
              <w:spacing w:after="0" w:line="360" w:lineRule="auto"/>
              <w:rPr>
                <w:rFonts w:ascii="Open Sans" w:hAnsi="Open Sans" w:cs="Open Sans"/>
                <w:sz w:val="24"/>
                <w:szCs w:val="24"/>
                <w:lang w:val="en-GB"/>
              </w:rPr>
            </w:pPr>
            <w:r w:rsidRPr="004C66D9">
              <w:rPr>
                <w:rFonts w:ascii="Open Sans" w:hAnsi="Open Sans" w:cs="Open Sans"/>
                <w:sz w:val="24"/>
                <w:szCs w:val="24"/>
                <w:lang w:val="en-GB"/>
              </w:rPr>
              <w:t>Suitability for agriculture</w:t>
            </w:r>
          </w:p>
        </w:tc>
        <w:tc>
          <w:tcPr>
            <w:tcW w:w="1985" w:type="dxa"/>
            <w:shd w:val="clear" w:color="auto" w:fill="auto"/>
          </w:tcPr>
          <w:p w14:paraId="2FCA0716" w14:textId="77777777" w:rsidR="00B110AA" w:rsidRPr="004C66D9" w:rsidRDefault="00B110AA" w:rsidP="00BD5485">
            <w:pPr>
              <w:spacing w:after="0" w:line="360" w:lineRule="auto"/>
              <w:rPr>
                <w:rFonts w:ascii="Open Sans" w:hAnsi="Open Sans" w:cs="Open Sans"/>
                <w:sz w:val="24"/>
                <w:szCs w:val="24"/>
                <w:lang w:val="en-GB"/>
              </w:rPr>
            </w:pPr>
            <w:proofErr w:type="spellStart"/>
            <w:r w:rsidRPr="004C66D9">
              <w:rPr>
                <w:rFonts w:ascii="Open Sans" w:hAnsi="Open Sans" w:cs="Open Sans"/>
                <w:sz w:val="24"/>
                <w:szCs w:val="24"/>
                <w:lang w:val="en-GB"/>
              </w:rPr>
              <w:t>WorldClim</w:t>
            </w:r>
            <w:proofErr w:type="spellEnd"/>
            <w:r w:rsidRPr="004C66D9">
              <w:rPr>
                <w:rFonts w:ascii="Open Sans" w:hAnsi="Open Sans" w:cs="Open Sans"/>
                <w:sz w:val="24"/>
                <w:szCs w:val="24"/>
                <w:lang w:val="en-GB"/>
              </w:rPr>
              <w:t xml:space="preserve"> v.2</w:t>
            </w:r>
          </w:p>
        </w:tc>
        <w:tc>
          <w:tcPr>
            <w:tcW w:w="1984" w:type="dxa"/>
            <w:shd w:val="clear" w:color="auto" w:fill="auto"/>
          </w:tcPr>
          <w:p w14:paraId="747EB566" w14:textId="77777777" w:rsidR="00B110AA" w:rsidRPr="004C66D9" w:rsidRDefault="00B110AA" w:rsidP="004C66D9">
            <w:pPr>
              <w:spacing w:after="0" w:line="360" w:lineRule="auto"/>
              <w:rPr>
                <w:rFonts w:ascii="Open Sans" w:hAnsi="Open Sans" w:cs="Open Sans"/>
                <w:sz w:val="24"/>
                <w:szCs w:val="24"/>
                <w:lang w:val="en-GB"/>
              </w:rPr>
            </w:pPr>
            <w:r w:rsidRPr="004C66D9">
              <w:rPr>
                <w:rFonts w:ascii="Open Sans" w:hAnsi="Open Sans" w:cs="Open Sans"/>
                <w:sz w:val="24"/>
                <w:szCs w:val="24"/>
                <w:lang w:val="en-GB"/>
              </w:rPr>
              <w:t>Calculated the mean annual precipitation per sub-basin</w:t>
            </w:r>
          </w:p>
        </w:tc>
        <w:tc>
          <w:tcPr>
            <w:tcW w:w="2127" w:type="dxa"/>
            <w:gridSpan w:val="2"/>
            <w:shd w:val="clear" w:color="auto" w:fill="auto"/>
          </w:tcPr>
          <w:p w14:paraId="3C02052A" w14:textId="7EF1AF8C" w:rsidR="00B110AA" w:rsidRPr="004C66D9" w:rsidRDefault="00813AAD" w:rsidP="004C66D9">
            <w:pPr>
              <w:spacing w:after="0" w:line="360" w:lineRule="auto"/>
              <w:rPr>
                <w:rFonts w:ascii="Open Sans" w:hAnsi="Open Sans" w:cs="Open Sans"/>
                <w:noProof/>
                <w:sz w:val="24"/>
                <w:szCs w:val="24"/>
                <w:lang w:val="en-GB"/>
              </w:rPr>
            </w:pPr>
            <w:r w:rsidRPr="004C66D9">
              <w:rPr>
                <w:rFonts w:ascii="Open Sans" w:hAnsi="Open Sans" w:cs="Open Sans"/>
                <w:noProof/>
                <w:sz w:val="24"/>
                <w:szCs w:val="24"/>
                <w:lang w:val="en-GB"/>
              </w:rPr>
              <w:t>Fick and Hijmans</w:t>
            </w:r>
            <w:r w:rsidR="003E7D4B">
              <w:rPr>
                <w:rFonts w:ascii="Open Sans" w:hAnsi="Open Sans" w:cs="Open Sans"/>
                <w:noProof/>
                <w:sz w:val="24"/>
                <w:szCs w:val="24"/>
                <w:lang w:val="en-GB"/>
              </w:rPr>
              <w:fldChar w:fldCharType="begin"/>
            </w:r>
            <w:r w:rsidR="000C626F">
              <w:rPr>
                <w:rFonts w:ascii="Open Sans" w:hAnsi="Open Sans" w:cs="Open Sans"/>
                <w:noProof/>
                <w:sz w:val="24"/>
                <w:szCs w:val="24"/>
                <w:lang w:val="en-GB"/>
              </w:rPr>
              <w:instrText xml:space="preserve"> ADDIN ZOTERO_ITEM CSL_CITATION {"citationID":"LokZquKL","properties":{"formattedCitation":"\\super 14\\nosupersub{}","plainCitation":"14","noteIndex":0},"citationItems":[{"id":756,"uris":["http://zotero.org/users/13355268/items/2FWUPDYQ"],"itemData":{"id":756,"type":"article-journal","abstract":"We created a new dataset of spatially interpolated monthly climate data for global land areas at a very high spatial resolution (approximately 1 km2). We included monthly temperature (minimum, maximum and average), precipitation, solar radiation, vapour pressure and wind speed, aggregated across a target temporal range of 1970–2000, using data from between 9000 and 60 000 weather stations. Weather station data were interpolated using thin-plate splines with covariates including elevation, distance to the coast and three satellite-derived covariates: maximum and minimum land surface temperature as well as cloud cover, obtained with the MODIS satellite platform. Interpolation was done for 23 regions of varying size depending on station density. Satellite data improved prediction accuracy for temperature variables 5–15% (0.07–0.17 °C), particularly for areas with a low station density, although prediction error remained high in such regions for all climate variables. Contributions of satellite covariates were mostly negligible for the other variables, although their importance varied by region. In contrast to the common approach to use a single model formulation for the entire world, we constructed the final product by selecting the best performing model for each region and variable. Global cross-validation correlations were ≥ 0.99 for temperature and humidity, 0.86 for precipitation and 0.76 for wind speed. The fact that most of our climate surface estimates were only marginally improved by use of satellite covariates highlights the importance having a dense, high-quality network of climate station data.","container-title":"International Journal of Climatology","DOI":"10.1002/joc.5086","ISSN":"10970088","issue":"12","page":"4302-4315","title":"WorldClim 2: new 1-km spatial resolution climate surfaces for global land areas","volume":"37","author":[{"family":"Fick","given":"Stephen E."},{"family":"Hijmans","given":"Robert J."}],"issued":{"date-parts":[["2017"]]}}}],"schema":"https://github.com/citation-style-language/schema/raw/master/csl-citation.json"} </w:instrText>
            </w:r>
            <w:r w:rsidR="003E7D4B">
              <w:rPr>
                <w:rFonts w:ascii="Open Sans" w:hAnsi="Open Sans" w:cs="Open Sans"/>
                <w:noProof/>
                <w:sz w:val="24"/>
                <w:szCs w:val="24"/>
                <w:lang w:val="en-GB"/>
              </w:rPr>
              <w:fldChar w:fldCharType="separate"/>
            </w:r>
            <w:r w:rsidR="000C626F" w:rsidRPr="000C626F">
              <w:rPr>
                <w:rFonts w:ascii="Open Sans" w:hAnsi="Open Sans" w:cs="Open Sans"/>
                <w:sz w:val="24"/>
                <w:vertAlign w:val="superscript"/>
                <w:lang w:val="en-GB"/>
              </w:rPr>
              <w:t>14</w:t>
            </w:r>
            <w:r w:rsidR="003E7D4B">
              <w:rPr>
                <w:rFonts w:ascii="Open Sans" w:hAnsi="Open Sans" w:cs="Open Sans"/>
                <w:noProof/>
                <w:sz w:val="24"/>
                <w:szCs w:val="24"/>
                <w:lang w:val="en-GB"/>
              </w:rPr>
              <w:fldChar w:fldCharType="end"/>
            </w:r>
            <w:r w:rsidRPr="004C66D9">
              <w:rPr>
                <w:rFonts w:ascii="Open Sans" w:hAnsi="Open Sans" w:cs="Open Sans"/>
                <w:noProof/>
                <w:sz w:val="24"/>
                <w:szCs w:val="24"/>
                <w:lang w:val="en-GB"/>
              </w:rPr>
              <w:t>,</w:t>
            </w:r>
            <w:r w:rsidRPr="004C66D9" w:rsidDel="00813AAD">
              <w:rPr>
                <w:rFonts w:ascii="Open Sans" w:hAnsi="Open Sans" w:cs="Open Sans"/>
                <w:noProof/>
                <w:sz w:val="24"/>
                <w:szCs w:val="24"/>
                <w:lang w:val="en-GB"/>
              </w:rPr>
              <w:t xml:space="preserve"> </w:t>
            </w:r>
          </w:p>
          <w:p w14:paraId="348CE085" w14:textId="1D571D5F" w:rsidR="00B110AA" w:rsidRPr="003E7D4B" w:rsidRDefault="00B110AA" w:rsidP="004C66D9">
            <w:pPr>
              <w:spacing w:after="0" w:line="360" w:lineRule="auto"/>
              <w:rPr>
                <w:rFonts w:ascii="Open Sans" w:hAnsi="Open Sans" w:cs="Open Sans"/>
                <w:sz w:val="24"/>
                <w:szCs w:val="24"/>
                <w:lang w:val="en-GB"/>
              </w:rPr>
            </w:pPr>
            <w:r w:rsidRPr="000C626F">
              <w:rPr>
                <w:rFonts w:ascii="Open Sans" w:hAnsi="Open Sans" w:cs="Open Sans"/>
                <w:noProof/>
                <w:sz w:val="24"/>
                <w:szCs w:val="24"/>
                <w:lang w:val="en-GB"/>
              </w:rPr>
              <w:t>Andriatsitohaina</w:t>
            </w:r>
            <w:r w:rsidRPr="000C626F">
              <w:rPr>
                <w:rFonts w:ascii="Open Sans" w:hAnsi="Open Sans" w:cs="Open Sans"/>
                <w:sz w:val="24"/>
                <w:szCs w:val="24"/>
                <w:lang w:val="en-GB"/>
              </w:rPr>
              <w:t xml:space="preserve"> </w:t>
            </w:r>
            <w:r w:rsidRPr="000C626F">
              <w:rPr>
                <w:rFonts w:ascii="Open Sans" w:hAnsi="Open Sans" w:cs="Open Sans"/>
                <w:i/>
                <w:iCs/>
                <w:sz w:val="24"/>
                <w:szCs w:val="24"/>
                <w:lang w:val="en-GB"/>
              </w:rPr>
              <w:t>et al</w:t>
            </w:r>
            <w:r w:rsidR="003E7D4B">
              <w:rPr>
                <w:rFonts w:ascii="Open Sans" w:hAnsi="Open Sans" w:cs="Open Sans"/>
                <w:i/>
                <w:iCs/>
                <w:sz w:val="24"/>
                <w:szCs w:val="24"/>
                <w:lang w:val="en-GB"/>
              </w:rPr>
              <w:fldChar w:fldCharType="begin"/>
            </w:r>
            <w:r w:rsidR="000C626F" w:rsidRPr="000C626F">
              <w:rPr>
                <w:rFonts w:ascii="Open Sans" w:hAnsi="Open Sans" w:cs="Open Sans"/>
                <w:i/>
                <w:iCs/>
                <w:sz w:val="24"/>
                <w:szCs w:val="24"/>
                <w:lang w:val="en-GB"/>
              </w:rPr>
              <w:instrText xml:space="preserve"> ADDIN ZOTERO_ITEM CSL_CITATION {"citationID":"pYdnboy9","properties":{"formattedCitation":"\\super 12\\nosupersub{}","plainCitation":"12","noteIndex":0},"citationItems":[{"id":3808,"uris":["http://zotero.org/users/13355268/items/QG3EASZF"],"itemData":{"id":3808,"type":"article-journal","abstract":"Forest frontiers worldwide reveal trade-offs that are key in mitigating global change. In the forest frontiers of northeast Madagascar, land-use changes result from decisions made by smallholder farmers. In the past, subsistence needs led to increasing shifting cultivation, resulting in forest degradation and deforestation. This study focuses on investigating the role of locally determined factors in land-use change decisions in the forest frontier context. Therefore, we developed a Bayesian network-based land-use decision model that represents the causalities between factors influencing land-use decisions and takes into account local decision-makers’ knowledge. The approach is applied in two comparative case studies in northeast Madagascar. Results show that farmers mostly aim at extending the cultivation of cash crops. These results and the causal mechanisms disentangled for the forest frontier of northeast Madagascar help understand change mechanisms and hence, support decision-making to attain the Sustainable Development Goals.","container-title":"Journal of Land Use Science","DOI":"10.1080/1747423X.2020.1742810","ISSN":"17474248","issue":"1","note":"publisher: Taylor &amp; Francis","page":"69-90","title":"Participatory Bayesian network modeling to understand driving factors of land-use change decisions: insights from two case studies in northeast Madagascar","volume":"15","author":[{"family":"Andriatsitohaina","given":"R. Ntsiva N."},{"family":"Celio","given":"Enrico"},{"family":"Llopis","given":"Jorge C."},{"family":"Rabemananjara","given":"Zo H."},{"family":"Ramamonjisoa","given":"Bruno S."},{"family":"Grêt-Regamey","given":"Adrienne"}],"issued":{"date-parts":[["2020"]]}}}],"schema":"https://github.com/citation-style-language/schema/raw/master/csl-citation.json"} </w:instrText>
            </w:r>
            <w:r w:rsidR="003E7D4B">
              <w:rPr>
                <w:rFonts w:ascii="Open Sans" w:hAnsi="Open Sans" w:cs="Open Sans"/>
                <w:i/>
                <w:iCs/>
                <w:sz w:val="24"/>
                <w:szCs w:val="24"/>
                <w:lang w:val="en-GB"/>
              </w:rPr>
              <w:fldChar w:fldCharType="separate"/>
            </w:r>
            <w:r w:rsidR="000C626F" w:rsidRPr="000C626F">
              <w:rPr>
                <w:rFonts w:ascii="Open Sans" w:hAnsi="Open Sans" w:cs="Open Sans"/>
                <w:sz w:val="24"/>
                <w:vertAlign w:val="superscript"/>
                <w:lang w:val="en-GB"/>
              </w:rPr>
              <w:t>12</w:t>
            </w:r>
            <w:r w:rsidR="003E7D4B">
              <w:rPr>
                <w:rFonts w:ascii="Open Sans" w:hAnsi="Open Sans" w:cs="Open Sans"/>
                <w:i/>
                <w:iCs/>
                <w:sz w:val="24"/>
                <w:szCs w:val="24"/>
                <w:lang w:val="en-GB"/>
              </w:rPr>
              <w:fldChar w:fldCharType="end"/>
            </w:r>
            <w:r w:rsidRPr="000C626F">
              <w:rPr>
                <w:rFonts w:ascii="Open Sans" w:hAnsi="Open Sans" w:cs="Open Sans"/>
                <w:sz w:val="24"/>
                <w:szCs w:val="24"/>
                <w:lang w:val="en-GB"/>
              </w:rPr>
              <w:t xml:space="preserve">, Eklund </w:t>
            </w:r>
            <w:r w:rsidRPr="000C626F">
              <w:rPr>
                <w:rFonts w:ascii="Open Sans" w:hAnsi="Open Sans" w:cs="Open Sans"/>
                <w:i/>
                <w:iCs/>
                <w:sz w:val="24"/>
                <w:szCs w:val="24"/>
                <w:lang w:val="en-GB"/>
              </w:rPr>
              <w:t>et al</w:t>
            </w:r>
            <w:r w:rsidR="003E7D4B">
              <w:rPr>
                <w:rFonts w:ascii="Open Sans" w:hAnsi="Open Sans" w:cs="Open Sans"/>
                <w:i/>
                <w:iCs/>
                <w:sz w:val="24"/>
                <w:szCs w:val="24"/>
              </w:rPr>
              <w:fldChar w:fldCharType="begin"/>
            </w:r>
            <w:r w:rsidR="000C626F" w:rsidRPr="000C626F">
              <w:rPr>
                <w:rFonts w:ascii="Open Sans" w:hAnsi="Open Sans" w:cs="Open Sans"/>
                <w:i/>
                <w:iCs/>
                <w:sz w:val="24"/>
                <w:szCs w:val="24"/>
                <w:lang w:val="en-GB"/>
              </w:rPr>
              <w:instrText xml:space="preserve"> ADDIN ZOTERO_ITEM CSL_CITATION {"citationID":"FaqhU38G","properties":{"formattedCitation":"\\super 15\\nosupersub{}","plainCitation":"15","noteIndex":0},"citationItems":[{"id":458,"uris":["http://zotero.org/users/13355268/items/YDR9GNAT"],"itemData":{"id":458,"type":"article-journal","abstract":"Networks of protected areas (PAs) form the backbone for biodiversity conservation worldwide. The effectiveness of protected areas has been studied and it has been shown that confounding factors, such as remoteness and accessibility, correlated with both presence of protection and extractive behaviors, affect the outcomes. We investigated the effectiveness of Madagascar's PA network in decreasing deforestation pressures, using a novel counterfactual methodology, accounting for distance to roads, rivers, major cities and altitude, slope and annual rainfall. T</w:instrText>
            </w:r>
            <w:r w:rsidR="000C626F">
              <w:rPr>
                <w:rFonts w:ascii="Open Sans" w:hAnsi="Open Sans" w:cs="Open Sans"/>
                <w:i/>
                <w:iCs/>
                <w:sz w:val="24"/>
                <w:szCs w:val="24"/>
              </w:rPr>
              <w:instrText>he assessment was independently conducted for two different time periods, 1990–2000 and 2000–2010, and for Madagascar's three major forest types. We found that PAs were effective to some extent in reducing deforestation and that some of this decr</w:instrText>
            </w:r>
            <w:r w:rsidR="000C626F" w:rsidRPr="000C626F">
              <w:rPr>
                <w:rFonts w:ascii="Open Sans" w:hAnsi="Open Sans" w:cs="Open Sans"/>
                <w:i/>
                <w:iCs/>
                <w:sz w:val="24"/>
                <w:szCs w:val="24"/>
                <w:lang w:val="en-GB"/>
              </w:rPr>
              <w:instrText xml:space="preserve">ease can be attributed to the presence of PAs, not just to the confounding factors rendering the land assigned for protection less likely to be deforested. We found differences in PA effectiveness between the two time periods, and in general lower deforestation in the later time period has meant that the PAs have less pressures to resist. However, in the spiny forest, even if deforestation had overall diminished, the pressure on reference areas used to compare PAs seemed to have increased showing that PAs have indeed a mitigation effect and thus increased in effectiveness in the second time period. Our study highlights the alarming trend of what happens once enough forest has been lost in easily accessible areas and the pressures starts to spread to also more remote areas and lands comparable to PAs (remote and inaccessible).","container-title":"Biological Conservation","DOI":"10.1016/J.BIOCON.2016.09.033","ISSN":"0006-3207","note":"publisher: Elsevier","page":"290-297","title":"Contrasting spatial and temporal trends of protected area effectiveness in mitigating deforestation in Madagascar","volume":"203","author":[{"family":"Eklund","given":"Johanna"},{"family":"Blanchet","given":"F. Guillaume"},{"family":"Nyman","given":"Johannes"},{"family":"Rocha","given":"Ricardo"},{"family":"Virtanen","given":"Tarmo"},{"family":"Cabeza","given":"Mar"}],"issued":{"date-parts":[["2016",11,1]]}}}],"schema":"https://github.com/citation-style-language/schema/raw/master/csl-citation.json"} </w:instrText>
            </w:r>
            <w:r w:rsidR="003E7D4B">
              <w:rPr>
                <w:rFonts w:ascii="Open Sans" w:hAnsi="Open Sans" w:cs="Open Sans"/>
                <w:i/>
                <w:iCs/>
                <w:sz w:val="24"/>
                <w:szCs w:val="24"/>
              </w:rPr>
              <w:fldChar w:fldCharType="separate"/>
            </w:r>
            <w:r w:rsidR="000C626F" w:rsidRPr="000C626F">
              <w:rPr>
                <w:rFonts w:ascii="Open Sans" w:hAnsi="Open Sans" w:cs="Open Sans"/>
                <w:sz w:val="24"/>
                <w:vertAlign w:val="superscript"/>
                <w:lang w:val="en-GB"/>
              </w:rPr>
              <w:t>15</w:t>
            </w:r>
            <w:r w:rsidR="003E7D4B">
              <w:rPr>
                <w:rFonts w:ascii="Open Sans" w:hAnsi="Open Sans" w:cs="Open Sans"/>
                <w:i/>
                <w:iCs/>
                <w:sz w:val="24"/>
                <w:szCs w:val="24"/>
              </w:rPr>
              <w:fldChar w:fldCharType="end"/>
            </w:r>
          </w:p>
        </w:tc>
      </w:tr>
      <w:tr w:rsidR="00594D5C" w:rsidRPr="003E7D4B" w14:paraId="45554A58" w14:textId="77777777" w:rsidTr="003E7D4B">
        <w:tc>
          <w:tcPr>
            <w:tcW w:w="1560" w:type="dxa"/>
            <w:tcBorders>
              <w:right w:val="single" w:sz="4" w:space="0" w:color="auto"/>
            </w:tcBorders>
            <w:shd w:val="clear" w:color="auto" w:fill="F2F2F2"/>
          </w:tcPr>
          <w:p w14:paraId="34A21AFE" w14:textId="77777777" w:rsidR="00B110AA" w:rsidRPr="004C66D9" w:rsidRDefault="00B110AA" w:rsidP="00FD7D76">
            <w:pPr>
              <w:spacing w:after="0" w:line="360" w:lineRule="auto"/>
              <w:rPr>
                <w:rFonts w:ascii="Open Sans" w:hAnsi="Open Sans" w:cs="Open Sans"/>
                <w:sz w:val="24"/>
                <w:szCs w:val="24"/>
                <w:lang w:val="en-GB"/>
              </w:rPr>
            </w:pPr>
            <w:r w:rsidRPr="004C66D9">
              <w:rPr>
                <w:rFonts w:ascii="Open Sans" w:hAnsi="Open Sans" w:cs="Open Sans"/>
                <w:b/>
                <w:bCs/>
                <w:sz w:val="24"/>
                <w:szCs w:val="24"/>
                <w:lang w:val="en-GB"/>
              </w:rPr>
              <w:t>Mean distance to cart track (m)</w:t>
            </w:r>
          </w:p>
        </w:tc>
        <w:tc>
          <w:tcPr>
            <w:tcW w:w="1984" w:type="dxa"/>
            <w:tcBorders>
              <w:left w:val="single" w:sz="4" w:space="0" w:color="auto"/>
            </w:tcBorders>
            <w:shd w:val="clear" w:color="auto" w:fill="F2F2F2"/>
          </w:tcPr>
          <w:p w14:paraId="49F257B1" w14:textId="77777777" w:rsidR="00B110AA" w:rsidRPr="004C66D9" w:rsidRDefault="00B110AA" w:rsidP="004C66D9">
            <w:pPr>
              <w:spacing w:after="0" w:line="360" w:lineRule="auto"/>
              <w:rPr>
                <w:rFonts w:ascii="Open Sans" w:hAnsi="Open Sans" w:cs="Open Sans"/>
                <w:sz w:val="24"/>
                <w:szCs w:val="24"/>
                <w:lang w:val="en-GB"/>
              </w:rPr>
            </w:pPr>
            <w:r w:rsidRPr="004C66D9">
              <w:rPr>
                <w:rFonts w:ascii="Open Sans" w:hAnsi="Open Sans" w:cs="Open Sans"/>
                <w:sz w:val="24"/>
                <w:szCs w:val="24"/>
                <w:lang w:val="en-GB"/>
              </w:rPr>
              <w:t>Accessibility</w:t>
            </w:r>
          </w:p>
        </w:tc>
        <w:tc>
          <w:tcPr>
            <w:tcW w:w="1985" w:type="dxa"/>
            <w:shd w:val="clear" w:color="auto" w:fill="F2F2F2"/>
          </w:tcPr>
          <w:p w14:paraId="711AFDD6" w14:textId="77777777" w:rsidR="00B110AA" w:rsidRPr="004C66D9" w:rsidRDefault="00B110AA" w:rsidP="00BD5485">
            <w:pPr>
              <w:spacing w:after="0" w:line="360" w:lineRule="auto"/>
              <w:rPr>
                <w:rFonts w:ascii="Open Sans" w:hAnsi="Open Sans" w:cs="Open Sans"/>
                <w:b/>
                <w:bCs/>
                <w:sz w:val="24"/>
                <w:szCs w:val="24"/>
                <w:lang w:val="en-GB"/>
              </w:rPr>
            </w:pPr>
            <w:r w:rsidRPr="004C66D9">
              <w:rPr>
                <w:rFonts w:ascii="Open Sans" w:hAnsi="Open Sans" w:cs="Open Sans"/>
                <w:sz w:val="24"/>
                <w:szCs w:val="24"/>
                <w:lang w:val="en-GB"/>
              </w:rPr>
              <w:t>FTM (</w:t>
            </w:r>
            <w:proofErr w:type="spellStart"/>
            <w:r w:rsidRPr="004C66D9">
              <w:rPr>
                <w:rFonts w:ascii="Open Sans" w:hAnsi="Open Sans" w:cs="Open Sans"/>
                <w:sz w:val="24"/>
                <w:szCs w:val="24"/>
                <w:lang w:val="en-GB"/>
              </w:rPr>
              <w:t>Foiben</w:t>
            </w:r>
            <w:proofErr w:type="spellEnd"/>
            <w:r w:rsidRPr="004C66D9">
              <w:rPr>
                <w:rFonts w:ascii="Open Sans" w:hAnsi="Open Sans" w:cs="Open Sans"/>
                <w:sz w:val="24"/>
                <w:szCs w:val="24"/>
                <w:lang w:val="en-GB"/>
              </w:rPr>
              <w:t xml:space="preserve"> </w:t>
            </w:r>
            <w:proofErr w:type="spellStart"/>
            <w:r w:rsidRPr="004C66D9">
              <w:rPr>
                <w:rFonts w:ascii="Open Sans" w:hAnsi="Open Sans" w:cs="Open Sans"/>
                <w:sz w:val="24"/>
                <w:szCs w:val="24"/>
                <w:lang w:val="en-GB"/>
              </w:rPr>
              <w:t>Taosarintanin</w:t>
            </w:r>
            <w:proofErr w:type="spellEnd"/>
            <w:r w:rsidRPr="004C66D9">
              <w:rPr>
                <w:rFonts w:ascii="Open Sans" w:hAnsi="Open Sans" w:cs="Open Sans"/>
                <w:sz w:val="24"/>
                <w:szCs w:val="24"/>
                <w:lang w:val="en-GB"/>
              </w:rPr>
              <w:t xml:space="preserve"> ’I </w:t>
            </w:r>
            <w:proofErr w:type="spellStart"/>
            <w:r w:rsidRPr="004C66D9">
              <w:rPr>
                <w:rFonts w:ascii="Open Sans" w:hAnsi="Open Sans" w:cs="Open Sans"/>
                <w:sz w:val="24"/>
                <w:szCs w:val="24"/>
                <w:lang w:val="en-GB"/>
              </w:rPr>
              <w:t>Madagasikara</w:t>
            </w:r>
            <w:proofErr w:type="spellEnd"/>
            <w:r w:rsidRPr="004C66D9">
              <w:rPr>
                <w:rFonts w:ascii="Open Sans" w:hAnsi="Open Sans" w:cs="Open Sans"/>
                <w:sz w:val="24"/>
                <w:szCs w:val="24"/>
                <w:lang w:val="en-GB"/>
              </w:rPr>
              <w:t>)</w:t>
            </w:r>
          </w:p>
        </w:tc>
        <w:tc>
          <w:tcPr>
            <w:tcW w:w="1984" w:type="dxa"/>
            <w:shd w:val="clear" w:color="auto" w:fill="F2F2F2"/>
          </w:tcPr>
          <w:p w14:paraId="3388E118" w14:textId="77777777" w:rsidR="00B110AA" w:rsidRPr="004C66D9" w:rsidRDefault="00B110AA" w:rsidP="004C66D9">
            <w:pPr>
              <w:spacing w:after="0" w:line="360" w:lineRule="auto"/>
              <w:rPr>
                <w:rFonts w:ascii="Open Sans" w:hAnsi="Open Sans" w:cs="Open Sans"/>
                <w:sz w:val="24"/>
                <w:szCs w:val="24"/>
                <w:lang w:val="en-GB"/>
              </w:rPr>
            </w:pPr>
            <w:r w:rsidRPr="004C66D9">
              <w:rPr>
                <w:rFonts w:ascii="Open Sans" w:hAnsi="Open Sans" w:cs="Open Sans"/>
                <w:sz w:val="24"/>
                <w:szCs w:val="24"/>
                <w:lang w:val="en-GB"/>
              </w:rPr>
              <w:t xml:space="preserve">Produced a Euclidean distance raster and calculated mean distance </w:t>
            </w:r>
            <w:r w:rsidRPr="004C66D9">
              <w:rPr>
                <w:rFonts w:ascii="Open Sans" w:hAnsi="Open Sans" w:cs="Open Sans"/>
                <w:sz w:val="24"/>
                <w:szCs w:val="24"/>
                <w:lang w:val="en-GB"/>
              </w:rPr>
              <w:lastRenderedPageBreak/>
              <w:t xml:space="preserve">to cart track per sub-basin </w:t>
            </w:r>
          </w:p>
        </w:tc>
        <w:tc>
          <w:tcPr>
            <w:tcW w:w="2127" w:type="dxa"/>
            <w:gridSpan w:val="2"/>
            <w:shd w:val="clear" w:color="auto" w:fill="F2F2F2"/>
          </w:tcPr>
          <w:p w14:paraId="2530345B" w14:textId="56D350B1" w:rsidR="00B110AA" w:rsidRPr="003E7D4B" w:rsidRDefault="00B110AA" w:rsidP="004C66D9">
            <w:pPr>
              <w:spacing w:after="0" w:line="360" w:lineRule="auto"/>
              <w:rPr>
                <w:rFonts w:ascii="Open Sans" w:hAnsi="Open Sans" w:cs="Open Sans"/>
                <w:sz w:val="24"/>
                <w:szCs w:val="24"/>
                <w:lang w:val="en-GB"/>
              </w:rPr>
            </w:pPr>
            <w:proofErr w:type="spellStart"/>
            <w:r w:rsidRPr="004C66D9">
              <w:rPr>
                <w:rFonts w:ascii="Open Sans" w:hAnsi="Open Sans" w:cs="Open Sans"/>
                <w:sz w:val="24"/>
                <w:szCs w:val="24"/>
                <w:lang w:val="en-GB"/>
              </w:rPr>
              <w:lastRenderedPageBreak/>
              <w:t>Rasolofoson</w:t>
            </w:r>
            <w:proofErr w:type="spellEnd"/>
            <w:r w:rsidRPr="004C66D9">
              <w:rPr>
                <w:rFonts w:ascii="Open Sans" w:hAnsi="Open Sans" w:cs="Open Sans"/>
                <w:sz w:val="24"/>
                <w:szCs w:val="24"/>
                <w:lang w:val="en-GB"/>
              </w:rPr>
              <w:t xml:space="preserve"> </w:t>
            </w:r>
            <w:r w:rsidRPr="004C66D9">
              <w:rPr>
                <w:rFonts w:ascii="Open Sans" w:hAnsi="Open Sans" w:cs="Open Sans"/>
                <w:i/>
                <w:iCs/>
                <w:sz w:val="24"/>
                <w:szCs w:val="24"/>
                <w:lang w:val="en-GB"/>
              </w:rPr>
              <w:t>et al</w:t>
            </w:r>
            <w:r w:rsidR="003E7D4B">
              <w:rPr>
                <w:rFonts w:ascii="Open Sans" w:hAnsi="Open Sans" w:cs="Open Sans"/>
                <w:i/>
                <w:iCs/>
                <w:sz w:val="24"/>
                <w:szCs w:val="24"/>
                <w:lang w:val="en-GB"/>
              </w:rPr>
              <w:fldChar w:fldCharType="begin"/>
            </w:r>
            <w:r w:rsidR="000C626F">
              <w:rPr>
                <w:rFonts w:ascii="Open Sans" w:hAnsi="Open Sans" w:cs="Open Sans"/>
                <w:i/>
                <w:iCs/>
                <w:sz w:val="24"/>
                <w:szCs w:val="24"/>
                <w:lang w:val="en-GB"/>
              </w:rPr>
              <w:instrText xml:space="preserve"> ADDIN ZOTERO_ITEM CSL_CITATION {"citationID":"WqlqmfnD","properties":{"formattedCitation":"\\super 16\\nosupersub{}","plainCitation":"16","noteIndex":0},"citationItems":[{"id":347,"uris":["http://zotero.org/users/13355268/items/LMBEJ8EI"],"itemData":{"id":347,"type":"article-journal","abstract":"Community Forest Management (CFM) is a widespread conservation approach in the tropics. It is also promoted as a means by which payment for ecosystem services schemes can be implemented. However, evidence on its performance is weak. We investigated the effectiveness of CFM at reducing deforestation from 2000 to 2010 in Madagascar. To control for factors confounding impact estimates, we used statistical matching. We also contrasted the effects of CFM by whether commercial use of forest resources is allowed or not. We cannot detect an effect, on average, of CFM compared to no CFM, even when we restricted the sample to only where information suggests effective CFM implementation on the ground. Likewise, we cannot detect an effect of CFM where commercial use of natural resources is allowed. However, we can detect a reduction in deforestation in CFM that does not permit commercial uses, compared to no CFM or CFM allowing commercial uses. Our findings suggest that CFM and commercial use of forest resources are not guarantees of forest conservation and that differentiating among types of CFM is important.","container-title":"Biological Conservation","DOI":"10.1016/j.biocon.2015.01.027","ISSN":"00063207","page":"271-277","title":"Effectiveness of Community Forest Management at reducing deforestation in Madagascar","volume":"184","author":[{"family":"Rasolofoson","given":"Ranaivo A."},{"family":"Ferraro","given":"Paul J."},{"family":"Jenkins","given":"Clinton N."},{"family":"Jones","given":"Julia P.G."}],"issued":{"date-parts":[["2015"]]}}}],"schema":"https://github.com/citation-style-language/schema/raw/master/csl-citation.json"} </w:instrText>
            </w:r>
            <w:r w:rsidR="003E7D4B">
              <w:rPr>
                <w:rFonts w:ascii="Open Sans" w:hAnsi="Open Sans" w:cs="Open Sans"/>
                <w:i/>
                <w:iCs/>
                <w:sz w:val="24"/>
                <w:szCs w:val="24"/>
                <w:lang w:val="en-GB"/>
              </w:rPr>
              <w:fldChar w:fldCharType="separate"/>
            </w:r>
            <w:r w:rsidR="000C626F" w:rsidRPr="000C626F">
              <w:rPr>
                <w:rFonts w:ascii="Open Sans" w:hAnsi="Open Sans" w:cs="Open Sans"/>
                <w:sz w:val="24"/>
                <w:vertAlign w:val="superscript"/>
              </w:rPr>
              <w:t>16</w:t>
            </w:r>
            <w:r w:rsidR="003E7D4B">
              <w:rPr>
                <w:rFonts w:ascii="Open Sans" w:hAnsi="Open Sans" w:cs="Open Sans"/>
                <w:i/>
                <w:iCs/>
                <w:sz w:val="24"/>
                <w:szCs w:val="24"/>
                <w:lang w:val="en-GB"/>
              </w:rPr>
              <w:fldChar w:fldCharType="end"/>
            </w:r>
          </w:p>
        </w:tc>
      </w:tr>
      <w:tr w:rsidR="00594D5C" w:rsidRPr="003E7D4B" w14:paraId="2642DA1C" w14:textId="77777777" w:rsidTr="003E7D4B">
        <w:tc>
          <w:tcPr>
            <w:tcW w:w="1560" w:type="dxa"/>
            <w:tcBorders>
              <w:right w:val="single" w:sz="4" w:space="0" w:color="auto"/>
            </w:tcBorders>
            <w:shd w:val="clear" w:color="auto" w:fill="auto"/>
          </w:tcPr>
          <w:p w14:paraId="7411F027" w14:textId="77777777" w:rsidR="00B110AA" w:rsidRPr="004C66D9" w:rsidRDefault="00B110AA" w:rsidP="00FD7D76">
            <w:pPr>
              <w:spacing w:after="0" w:line="360" w:lineRule="auto"/>
              <w:rPr>
                <w:rFonts w:ascii="Open Sans" w:hAnsi="Open Sans" w:cs="Open Sans"/>
                <w:sz w:val="24"/>
                <w:szCs w:val="24"/>
                <w:lang w:val="en-GB"/>
              </w:rPr>
            </w:pPr>
            <w:r w:rsidRPr="004C66D9">
              <w:rPr>
                <w:rFonts w:ascii="Open Sans" w:hAnsi="Open Sans" w:cs="Open Sans"/>
                <w:b/>
                <w:bCs/>
                <w:sz w:val="24"/>
                <w:szCs w:val="24"/>
                <w:lang w:val="en-GB"/>
              </w:rPr>
              <w:t>Mean distance to road (m)</w:t>
            </w:r>
          </w:p>
        </w:tc>
        <w:tc>
          <w:tcPr>
            <w:tcW w:w="1984" w:type="dxa"/>
            <w:tcBorders>
              <w:left w:val="single" w:sz="4" w:space="0" w:color="auto"/>
            </w:tcBorders>
            <w:shd w:val="clear" w:color="auto" w:fill="auto"/>
          </w:tcPr>
          <w:p w14:paraId="6F36EE5E" w14:textId="77777777" w:rsidR="00B110AA" w:rsidRPr="003E7D4B" w:rsidRDefault="00B110AA" w:rsidP="004C66D9">
            <w:pPr>
              <w:spacing w:after="0" w:line="360" w:lineRule="auto"/>
              <w:rPr>
                <w:rFonts w:ascii="Open Sans" w:hAnsi="Open Sans" w:cs="Open Sans"/>
                <w:sz w:val="24"/>
                <w:szCs w:val="24"/>
                <w:lang w:val="en-GB"/>
              </w:rPr>
            </w:pPr>
            <w:r w:rsidRPr="003E7D4B">
              <w:rPr>
                <w:rFonts w:ascii="Open Sans" w:hAnsi="Open Sans" w:cs="Open Sans"/>
                <w:sz w:val="24"/>
                <w:szCs w:val="24"/>
                <w:lang w:val="en-GB"/>
              </w:rPr>
              <w:t>Accessibility</w:t>
            </w:r>
          </w:p>
        </w:tc>
        <w:tc>
          <w:tcPr>
            <w:tcW w:w="1985" w:type="dxa"/>
            <w:shd w:val="clear" w:color="auto" w:fill="auto"/>
          </w:tcPr>
          <w:p w14:paraId="29638310" w14:textId="77777777" w:rsidR="00B110AA" w:rsidRPr="004C66D9" w:rsidRDefault="00B110AA" w:rsidP="00BD5485">
            <w:pPr>
              <w:spacing w:after="0" w:line="360" w:lineRule="auto"/>
              <w:rPr>
                <w:rFonts w:ascii="Open Sans" w:hAnsi="Open Sans" w:cs="Open Sans"/>
                <w:sz w:val="24"/>
                <w:szCs w:val="24"/>
                <w:lang w:val="pt-PT"/>
              </w:rPr>
            </w:pPr>
            <w:r w:rsidRPr="004C66D9">
              <w:rPr>
                <w:rFonts w:ascii="Open Sans" w:hAnsi="Open Sans" w:cs="Open Sans"/>
                <w:sz w:val="24"/>
                <w:szCs w:val="24"/>
                <w:lang w:val="pt-PT"/>
              </w:rPr>
              <w:t>FTM (Foiben Taosarintanin ’I Madagasikara)</w:t>
            </w:r>
          </w:p>
        </w:tc>
        <w:tc>
          <w:tcPr>
            <w:tcW w:w="1984" w:type="dxa"/>
            <w:shd w:val="clear" w:color="auto" w:fill="auto"/>
          </w:tcPr>
          <w:p w14:paraId="69A7BA7A" w14:textId="77777777" w:rsidR="00B110AA" w:rsidRPr="004C66D9" w:rsidRDefault="00B110AA" w:rsidP="004C66D9">
            <w:pPr>
              <w:spacing w:after="0" w:line="360" w:lineRule="auto"/>
              <w:rPr>
                <w:rFonts w:ascii="Open Sans" w:hAnsi="Open Sans" w:cs="Open Sans"/>
                <w:sz w:val="24"/>
                <w:szCs w:val="24"/>
                <w:lang w:val="en-GB"/>
              </w:rPr>
            </w:pPr>
            <w:r w:rsidRPr="004C66D9">
              <w:rPr>
                <w:rFonts w:ascii="Open Sans" w:hAnsi="Open Sans" w:cs="Open Sans"/>
                <w:sz w:val="24"/>
                <w:szCs w:val="24"/>
                <w:lang w:val="en-GB"/>
              </w:rPr>
              <w:t>Produced a Euclidean distance raster and calculated mean distance to road per sub-basin</w:t>
            </w:r>
          </w:p>
        </w:tc>
        <w:tc>
          <w:tcPr>
            <w:tcW w:w="2127" w:type="dxa"/>
            <w:gridSpan w:val="2"/>
            <w:shd w:val="clear" w:color="auto" w:fill="auto"/>
          </w:tcPr>
          <w:p w14:paraId="62A9C6F7" w14:textId="7D5B09EC" w:rsidR="00B110AA" w:rsidRPr="003E7D4B" w:rsidRDefault="00B110AA" w:rsidP="004C66D9">
            <w:pPr>
              <w:spacing w:after="0" w:line="360" w:lineRule="auto"/>
              <w:rPr>
                <w:rFonts w:ascii="Open Sans" w:hAnsi="Open Sans" w:cs="Open Sans"/>
                <w:sz w:val="24"/>
                <w:szCs w:val="24"/>
                <w:lang w:val="en-GB"/>
              </w:rPr>
            </w:pPr>
            <w:proofErr w:type="spellStart"/>
            <w:r w:rsidRPr="003E7D4B">
              <w:rPr>
                <w:rFonts w:ascii="Open Sans" w:hAnsi="Open Sans" w:cs="Open Sans"/>
                <w:sz w:val="24"/>
                <w:szCs w:val="24"/>
              </w:rPr>
              <w:t>Brinkmann</w:t>
            </w:r>
            <w:proofErr w:type="spellEnd"/>
            <w:r w:rsidRPr="003E7D4B">
              <w:rPr>
                <w:rFonts w:ascii="Open Sans" w:hAnsi="Open Sans" w:cs="Open Sans"/>
                <w:sz w:val="24"/>
                <w:szCs w:val="24"/>
              </w:rPr>
              <w:t xml:space="preserve"> </w:t>
            </w:r>
            <w:r w:rsidRPr="003E7D4B">
              <w:rPr>
                <w:rFonts w:ascii="Open Sans" w:hAnsi="Open Sans" w:cs="Open Sans"/>
                <w:i/>
                <w:iCs/>
                <w:sz w:val="24"/>
                <w:szCs w:val="24"/>
              </w:rPr>
              <w:t>et al</w:t>
            </w:r>
            <w:r w:rsidR="003E7D4B">
              <w:rPr>
                <w:rFonts w:ascii="Open Sans" w:hAnsi="Open Sans" w:cs="Open Sans"/>
                <w:i/>
                <w:iCs/>
                <w:sz w:val="24"/>
                <w:szCs w:val="24"/>
                <w:lang w:val="en-GB"/>
              </w:rPr>
              <w:fldChar w:fldCharType="begin"/>
            </w:r>
            <w:r w:rsidR="003E7D4B" w:rsidRPr="003E7D4B">
              <w:rPr>
                <w:rFonts w:ascii="Open Sans" w:hAnsi="Open Sans" w:cs="Open Sans"/>
                <w:i/>
                <w:iCs/>
                <w:sz w:val="24"/>
                <w:szCs w:val="24"/>
              </w:rPr>
              <w:instrText xml:space="preserve"> ADDIN ZOTERO_ITEM CSL_CITATION {"citationID":"7Y2iJ7Yj","properties":{"formattedCitation":"\\super 5\\nosupersub{}","plainCitation":"5","noteIndex":0},"citationItems":[{"id":700,"uris":["http://zotero.org/users/13355268/items/4KUXCMPJ"],"itemData":{"id":700,"type":"article-journal","abstract":"South-western Madagascar has experienced large reductions in forest cover over the last decades. However, there are major uncertainties in the total extent of the country’s deforestation and particularly in understanding the anthropogenic impact on land cover changes (LCC). Based on satellite image classifications, spatial bio-physical data and socio-economic data from village-level interviews, we therefore explored the role of settlement characteristics in LCC and forest fragmentation processes in the Mahafaly region during the past 40 years. For this study, a time-series of Landsat satellite images from 1973 to 2013 was classified using a supervised approach, and deforestation and LCC trends were identified for different time periods. The studied settlements were classified according to their geographic location, socio-economic activities and economic status. The factors that directly affect deforestation processes, underlying socio-economic, and bio-physical contributors to deforestation trends were investigated at the settlement level through regression analysis. Over the past 40 years forest losses amounted to 45% and led to increasing savannization and forest fragmentation, whereby the rates of deforestation were not constant through time. Deforestation was strongest at remote locations, and near to small settlements that are poorly connected to infrastructure and main markets and are relatively young. The causes of this diffuse deforestation pattern in the Mahafaly region changed through space and time, but one major driver is the ‘clandestine pioneer-agriculture’ often practiced by immigrant farmers.","container-title":"Agriculture, Ecosystems &amp; Environment","DOI":"10.1016/J.AGEE.2014.06.008","ISSN":"0167-8809","note":"publisher: Elsevier","page":"231-243","title":"Deforestation processes in south-western Madagascar over the past 40 years: what can we learn from settlement characteristics?","volume":"195","author":[{"family":"Brinkmann","given":"Katja"},{"family":"Noromiarilanto","given":"Fanambinantsoa"},{"family":"Ratovonamana","given":"Rakotomalala Yedidya"},{"family":"Buerkert","given":"Andreas"}],"issued":{"date-parts":[["2014",10,1]]}}}],"schema":"https://github.com/citation-style-language/schema/raw/master/csl-citation.json"} </w:instrText>
            </w:r>
            <w:r w:rsidR="003E7D4B">
              <w:rPr>
                <w:rFonts w:ascii="Open Sans" w:hAnsi="Open Sans" w:cs="Open Sans"/>
                <w:i/>
                <w:iCs/>
                <w:sz w:val="24"/>
                <w:szCs w:val="24"/>
                <w:lang w:val="en-GB"/>
              </w:rPr>
              <w:fldChar w:fldCharType="separate"/>
            </w:r>
            <w:r w:rsidR="003E7D4B" w:rsidRPr="003E7D4B">
              <w:rPr>
                <w:rFonts w:ascii="Open Sans" w:hAnsi="Open Sans" w:cs="Open Sans"/>
                <w:sz w:val="24"/>
                <w:vertAlign w:val="superscript"/>
              </w:rPr>
              <w:t>5</w:t>
            </w:r>
            <w:r w:rsidR="003E7D4B">
              <w:rPr>
                <w:rFonts w:ascii="Open Sans" w:hAnsi="Open Sans" w:cs="Open Sans"/>
                <w:i/>
                <w:iCs/>
                <w:sz w:val="24"/>
                <w:szCs w:val="24"/>
                <w:lang w:val="en-GB"/>
              </w:rPr>
              <w:fldChar w:fldCharType="end"/>
            </w:r>
            <w:r w:rsidRPr="003E7D4B">
              <w:rPr>
                <w:rFonts w:ascii="Open Sans" w:hAnsi="Open Sans" w:cs="Open Sans"/>
                <w:sz w:val="24"/>
                <w:szCs w:val="24"/>
              </w:rPr>
              <w:t xml:space="preserve">, </w:t>
            </w:r>
            <w:proofErr w:type="spellStart"/>
            <w:r w:rsidRPr="003E7D4B">
              <w:rPr>
                <w:rFonts w:ascii="Open Sans" w:hAnsi="Open Sans" w:cs="Open Sans"/>
                <w:sz w:val="24"/>
                <w:szCs w:val="24"/>
              </w:rPr>
              <w:t>Elmqvist</w:t>
            </w:r>
            <w:proofErr w:type="spellEnd"/>
            <w:r w:rsidRPr="003E7D4B">
              <w:rPr>
                <w:rFonts w:ascii="Open Sans" w:hAnsi="Open Sans" w:cs="Open Sans"/>
                <w:sz w:val="24"/>
                <w:szCs w:val="24"/>
              </w:rPr>
              <w:t xml:space="preserve"> </w:t>
            </w:r>
            <w:r w:rsidRPr="003E7D4B">
              <w:rPr>
                <w:rFonts w:ascii="Open Sans" w:hAnsi="Open Sans" w:cs="Open Sans"/>
                <w:i/>
                <w:iCs/>
                <w:sz w:val="24"/>
                <w:szCs w:val="24"/>
              </w:rPr>
              <w:t>et al</w:t>
            </w:r>
            <w:r w:rsidR="003E7D4B">
              <w:rPr>
                <w:rFonts w:ascii="Open Sans" w:hAnsi="Open Sans" w:cs="Open Sans"/>
                <w:i/>
                <w:iCs/>
                <w:sz w:val="24"/>
                <w:szCs w:val="24"/>
                <w:lang w:val="en-GB"/>
              </w:rPr>
              <w:fldChar w:fldCharType="begin"/>
            </w:r>
            <w:r w:rsidR="003E7D4B">
              <w:rPr>
                <w:rFonts w:ascii="Open Sans" w:hAnsi="Open Sans" w:cs="Open Sans"/>
                <w:i/>
                <w:iCs/>
                <w:sz w:val="24"/>
                <w:szCs w:val="24"/>
              </w:rPr>
              <w:instrText xml:space="preserve"> ADDIN ZOTERO_ITEM CSL_CITATION {"citationID":"FNL7HDuA","properties":{"formattedCitation":"\\super 4\\nosupersub{}","plainCitation":"4","noteIndex":0},"citationItems":[{"id":3806,"uris":["http://zotero.org/users/13355268/items/J3RTBRBL"],"itemData":{"id":3806,"type":"article-journal","abstract":"Loss of tropical forests and changes in land-use/land-cover are of growing concern worldwide. Although knowledge exists about the institutional context in which tropical forest loss is embedded, little is known about the role of social institutions in influencing regeneration of tropical forests. In the present study we used Landsat images from southern Madagascar from three different years (1984, 1993 and 2000) and covering 5500 km2, and made a time-series analysis of three distinct large-scale patterns: 1) loss of forest cover, 2) increased forest cover, and 3) stable forest cover. Institutional characteristics underlying these three patterns were analyzed, testing the hypothesis that forest cover change is a function of strength and enforcement of local social institutions. The results showed a minor decrease of 7% total forest cover in the study area during the whole period 1984-2000, but an overall net increase of 4% during the period 1993-2000. The highest loss of forest cover occurred in a low human population density area with long distances to markets, while a stable forest cover occurred in the area with highest po</w:instrText>
            </w:r>
            <w:r w:rsidR="003E7D4B" w:rsidRPr="003E7D4B">
              <w:rPr>
                <w:rFonts w:ascii="Open Sans" w:hAnsi="Open Sans" w:cs="Open Sans"/>
                <w:i/>
                <w:iCs/>
                <w:sz w:val="24"/>
                <w:szCs w:val="24"/>
                <w:lang w:val="en-GB"/>
              </w:rPr>
              <w:instrText xml:space="preserve">pulation density and good market access. Analyses of institutions revealed that loss of forest cover occurred mainly in areas characterized by insecure property rights, while areas with well-defined property rights showed either regenerating or stable forest cover. The results thus corroborate our hypothesis. The large-scale spontaneous regeneration dominated by native endemic species appears to be a result of a combination of changes in precipitation, migration and decreased human population and livestock grazing pressure, but under conditions of maintained and well-defined property rights. Our study emphasizes the large capacity of a semi-arid system to spontaneously regenerate, triggered by decreased pressures, but where existing social institutions mitigate other drivers of deforestation and alternative land-use. © 2007 Elmqvist et al.","container-title":"PLoS ONE","DOI":"10.1371/journal.pone.0000402","ISSN":"19326203","issue":"5","note":"PMID: 17476324","title":"Patterns of loss and regeneration of tropical dry forest in Madagascar: The social institutional context","volume":"2","author":[{"family":"Elmqvist","given":"Thomas"},{"family":"Pyykönen","given":"Markku"},{"family":"Tengö","given":"Maria"},{"family":"Rakotondrasoa","given":"Fanambinantsoa"},{"family":"Rabakonandriahina","given":"Elisabeth"},{"family":"Radimilahy","given":"Chantal"}],"issued":{"date-parts":[["2007"]]}}}],"schema":"https://github.com/citation-style-language/schema/raw/master/csl-citation.json"} </w:instrText>
            </w:r>
            <w:r w:rsidR="003E7D4B">
              <w:rPr>
                <w:rFonts w:ascii="Open Sans" w:hAnsi="Open Sans" w:cs="Open Sans"/>
                <w:i/>
                <w:iCs/>
                <w:sz w:val="24"/>
                <w:szCs w:val="24"/>
                <w:lang w:val="en-GB"/>
              </w:rPr>
              <w:fldChar w:fldCharType="separate"/>
            </w:r>
            <w:r w:rsidR="003E7D4B" w:rsidRPr="003E7D4B">
              <w:rPr>
                <w:rFonts w:ascii="Open Sans" w:hAnsi="Open Sans" w:cs="Open Sans"/>
                <w:sz w:val="24"/>
                <w:vertAlign w:val="superscript"/>
                <w:lang w:val="en-GB"/>
              </w:rPr>
              <w:t>4</w:t>
            </w:r>
            <w:r w:rsidR="003E7D4B">
              <w:rPr>
                <w:rFonts w:ascii="Open Sans" w:hAnsi="Open Sans" w:cs="Open Sans"/>
                <w:i/>
                <w:iCs/>
                <w:sz w:val="24"/>
                <w:szCs w:val="24"/>
                <w:lang w:val="en-GB"/>
              </w:rPr>
              <w:fldChar w:fldCharType="end"/>
            </w:r>
            <w:r w:rsidRPr="003E7D4B">
              <w:rPr>
                <w:rFonts w:ascii="Open Sans" w:hAnsi="Open Sans" w:cs="Open Sans"/>
                <w:sz w:val="24"/>
                <w:szCs w:val="24"/>
                <w:lang w:val="en-GB"/>
              </w:rPr>
              <w:t xml:space="preserve">, </w:t>
            </w:r>
            <w:proofErr w:type="spellStart"/>
            <w:r w:rsidRPr="003E7D4B">
              <w:rPr>
                <w:rFonts w:ascii="Open Sans" w:hAnsi="Open Sans" w:cs="Open Sans"/>
                <w:sz w:val="24"/>
                <w:szCs w:val="24"/>
                <w:lang w:val="en-GB"/>
              </w:rPr>
              <w:t>Vagen</w:t>
            </w:r>
            <w:proofErr w:type="spellEnd"/>
            <w:r w:rsidR="000C626F">
              <w:rPr>
                <w:rFonts w:ascii="Open Sans" w:hAnsi="Open Sans" w:cs="Open Sans"/>
                <w:sz w:val="24"/>
                <w:szCs w:val="24"/>
                <w:lang w:val="en-GB"/>
              </w:rPr>
              <w:fldChar w:fldCharType="begin"/>
            </w:r>
            <w:r w:rsidR="000C626F">
              <w:rPr>
                <w:rFonts w:ascii="Open Sans" w:hAnsi="Open Sans" w:cs="Open Sans"/>
                <w:sz w:val="24"/>
                <w:szCs w:val="24"/>
                <w:lang w:val="en-GB"/>
              </w:rPr>
              <w:instrText xml:space="preserve"> ADDIN ZOTERO_ITEM CSL_CITATION {"citationID":"7FptytzZ","properties":{"formattedCitation":"\\super 10\\nosupersub{}","plainCitation":"10","noteIndex":0},"citationItems":[{"id":721,"uris":["http://zotero.org/users/13355268/items/96BWNDMJ"],"itemData":{"id":721,"type":"article-journal","abstract":"Madagascar is often portrayed as a global environmental hotspot with widespread deforestation and environmental degradation. Quantitative and spatially explicit data on ecological change are, however, scarce and current estimates are often based on simplistic representations of deforestation and land use change. Significant uncertainties in current estimates therefore remain. The present study was conducted to assess deforestation and other important complex land use change trajectories in the eastern highlands of Madagascar. A time-series of satellite imagery dating from 1972 to 2001 was used to analyse overall change and rates of change between different land use types in the study area. Forest cover in the study area was approximately 8060 ha in 1972 and 4278 ha in 2001. Rates of deforestation were not, however, constant throughout this period, but varied from 52 ha yr-1 (1972-1992) and 341 ha yr-1 (1992-1999). The increased rates in the 1990s were attributed to turbulent political conditions on the island during the latter period and shows the complex relationships between social, political and ecological processes governing deforestation and land use change processes. Accessibility (distance to villages and roads) and elevation were shown to be the most important predictors of deforestation risk in the study area. Intensive cultivation of slopes (tanety) increased by about 3400 ha ( ≈ 65%) during the study period, a significant part of which came from cultivation of grassland savanna (net increase ≈ 1700 ha). These trends were found to be indicative of increasing pressure on available land resources in the region, leading to extensive cultivation of marginal grasslands and ultimately significant soil fertility decline. © 2006 Elsevier B.V. All rights reserved.","container-title":"Agriculture, Ecosystems and Environment","DOI":"10.1016/j.agee.2006.01.007","ISSN":"01678809","title":"Remote sensing of complex land use change trajectories-a case study from the highlands of Madagascar","author":[{"family":"Vågen","given":"Tor Gunnar"}],"issued":{"date-parts":[["2006"]]}}}],"schema":"https://github.com/citation-style-language/schema/raw/master/csl-citation.json"} </w:instrText>
            </w:r>
            <w:r w:rsidR="000C626F">
              <w:rPr>
                <w:rFonts w:ascii="Open Sans" w:hAnsi="Open Sans" w:cs="Open Sans"/>
                <w:sz w:val="24"/>
                <w:szCs w:val="24"/>
                <w:lang w:val="en-GB"/>
              </w:rPr>
              <w:fldChar w:fldCharType="separate"/>
            </w:r>
            <w:r w:rsidR="000C626F" w:rsidRPr="000C626F">
              <w:rPr>
                <w:rFonts w:ascii="Open Sans" w:hAnsi="Open Sans" w:cs="Open Sans"/>
                <w:sz w:val="24"/>
                <w:vertAlign w:val="superscript"/>
              </w:rPr>
              <w:t>10</w:t>
            </w:r>
            <w:r w:rsidR="000C626F">
              <w:rPr>
                <w:rFonts w:ascii="Open Sans" w:hAnsi="Open Sans" w:cs="Open Sans"/>
                <w:sz w:val="24"/>
                <w:szCs w:val="24"/>
                <w:lang w:val="en-GB"/>
              </w:rPr>
              <w:fldChar w:fldCharType="end"/>
            </w:r>
          </w:p>
        </w:tc>
      </w:tr>
      <w:tr w:rsidR="00594D5C" w:rsidRPr="00DF64BB" w14:paraId="7FE5E18F" w14:textId="77777777" w:rsidTr="003E7D4B">
        <w:tc>
          <w:tcPr>
            <w:tcW w:w="1560" w:type="dxa"/>
            <w:tcBorders>
              <w:right w:val="single" w:sz="4" w:space="0" w:color="auto"/>
            </w:tcBorders>
            <w:shd w:val="clear" w:color="auto" w:fill="F2F2F2"/>
          </w:tcPr>
          <w:p w14:paraId="6DB6189F" w14:textId="77777777" w:rsidR="00B110AA" w:rsidRPr="004C66D9" w:rsidRDefault="00B110AA" w:rsidP="00FD7D76">
            <w:pPr>
              <w:spacing w:after="0" w:line="360" w:lineRule="auto"/>
              <w:rPr>
                <w:rFonts w:ascii="Open Sans" w:hAnsi="Open Sans" w:cs="Open Sans"/>
                <w:sz w:val="24"/>
                <w:szCs w:val="24"/>
                <w:lang w:val="en-GB"/>
              </w:rPr>
            </w:pPr>
            <w:r w:rsidRPr="004C66D9">
              <w:rPr>
                <w:rFonts w:ascii="Open Sans" w:hAnsi="Open Sans" w:cs="Open Sans"/>
                <w:b/>
                <w:bCs/>
                <w:sz w:val="24"/>
                <w:szCs w:val="24"/>
                <w:lang w:val="en-GB"/>
              </w:rPr>
              <w:t>Mean distance to river (m)</w:t>
            </w:r>
          </w:p>
        </w:tc>
        <w:tc>
          <w:tcPr>
            <w:tcW w:w="1984" w:type="dxa"/>
            <w:tcBorders>
              <w:left w:val="single" w:sz="4" w:space="0" w:color="auto"/>
            </w:tcBorders>
            <w:shd w:val="clear" w:color="auto" w:fill="F2F2F2"/>
          </w:tcPr>
          <w:p w14:paraId="7DDB6B4B" w14:textId="44FE0170" w:rsidR="00B110AA" w:rsidRPr="004C66D9" w:rsidRDefault="00B110AA" w:rsidP="004C66D9">
            <w:pPr>
              <w:spacing w:after="0" w:line="360" w:lineRule="auto"/>
              <w:rPr>
                <w:rFonts w:ascii="Open Sans" w:hAnsi="Open Sans" w:cs="Open Sans"/>
                <w:sz w:val="24"/>
                <w:szCs w:val="24"/>
                <w:lang w:val="en-GB"/>
              </w:rPr>
            </w:pPr>
            <w:r w:rsidRPr="004C66D9">
              <w:rPr>
                <w:rFonts w:ascii="Open Sans" w:hAnsi="Open Sans" w:cs="Open Sans"/>
                <w:sz w:val="24"/>
                <w:szCs w:val="24"/>
                <w:lang w:val="en-GB"/>
              </w:rPr>
              <w:t xml:space="preserve">Accessibility, </w:t>
            </w:r>
            <w:r w:rsidR="00B575B2" w:rsidRPr="004C66D9">
              <w:rPr>
                <w:rFonts w:ascii="Open Sans" w:hAnsi="Open Sans" w:cs="Open Sans"/>
                <w:sz w:val="24"/>
                <w:szCs w:val="24"/>
                <w:lang w:val="en-GB"/>
              </w:rPr>
              <w:t>Suitability for agriculture, Suitability for gem panning</w:t>
            </w:r>
          </w:p>
        </w:tc>
        <w:tc>
          <w:tcPr>
            <w:tcW w:w="1985" w:type="dxa"/>
            <w:shd w:val="clear" w:color="auto" w:fill="F2F2F2"/>
          </w:tcPr>
          <w:p w14:paraId="65B00CDD" w14:textId="77777777" w:rsidR="00B110AA" w:rsidRPr="004C66D9" w:rsidRDefault="00B110AA" w:rsidP="00BD5485">
            <w:pPr>
              <w:spacing w:after="0" w:line="360" w:lineRule="auto"/>
              <w:rPr>
                <w:rFonts w:ascii="Open Sans" w:hAnsi="Open Sans" w:cs="Open Sans"/>
                <w:sz w:val="24"/>
                <w:szCs w:val="24"/>
                <w:lang w:val="en-GB"/>
              </w:rPr>
            </w:pPr>
            <w:proofErr w:type="spellStart"/>
            <w:r w:rsidRPr="004C66D9">
              <w:rPr>
                <w:rFonts w:ascii="Open Sans" w:hAnsi="Open Sans" w:cs="Open Sans"/>
                <w:sz w:val="24"/>
                <w:szCs w:val="24"/>
                <w:lang w:val="en-GB"/>
              </w:rPr>
              <w:t>HydroSHEDS</w:t>
            </w:r>
            <w:proofErr w:type="spellEnd"/>
          </w:p>
        </w:tc>
        <w:tc>
          <w:tcPr>
            <w:tcW w:w="1984" w:type="dxa"/>
            <w:shd w:val="clear" w:color="auto" w:fill="F2F2F2"/>
          </w:tcPr>
          <w:p w14:paraId="2DEA546D" w14:textId="77777777" w:rsidR="00B110AA" w:rsidRPr="004C66D9" w:rsidRDefault="00B110AA" w:rsidP="004C66D9">
            <w:pPr>
              <w:spacing w:after="0" w:line="360" w:lineRule="auto"/>
              <w:rPr>
                <w:rFonts w:ascii="Open Sans" w:hAnsi="Open Sans" w:cs="Open Sans"/>
                <w:sz w:val="24"/>
                <w:szCs w:val="24"/>
                <w:lang w:val="en-GB"/>
              </w:rPr>
            </w:pPr>
            <w:r w:rsidRPr="004C66D9">
              <w:rPr>
                <w:rFonts w:ascii="Open Sans" w:hAnsi="Open Sans" w:cs="Open Sans"/>
                <w:sz w:val="24"/>
                <w:szCs w:val="24"/>
                <w:lang w:val="en-GB"/>
              </w:rPr>
              <w:t>Produced a Euclidean distance raster and calculated mean distance to river per sub-basin</w:t>
            </w:r>
          </w:p>
        </w:tc>
        <w:tc>
          <w:tcPr>
            <w:tcW w:w="2127" w:type="dxa"/>
            <w:gridSpan w:val="2"/>
            <w:shd w:val="clear" w:color="auto" w:fill="F2F2F2"/>
          </w:tcPr>
          <w:p w14:paraId="11B5A0C8" w14:textId="278A6136" w:rsidR="00B110AA" w:rsidRPr="003E7D4B" w:rsidRDefault="00B110AA" w:rsidP="004C66D9">
            <w:pPr>
              <w:spacing w:after="0" w:line="360" w:lineRule="auto"/>
              <w:rPr>
                <w:rFonts w:ascii="Open Sans" w:hAnsi="Open Sans" w:cs="Open Sans"/>
                <w:sz w:val="24"/>
                <w:szCs w:val="24"/>
                <w:lang w:val="en-GB"/>
              </w:rPr>
            </w:pPr>
            <w:proofErr w:type="spellStart"/>
            <w:r w:rsidRPr="00E262D7">
              <w:rPr>
                <w:rFonts w:ascii="Open Sans" w:hAnsi="Open Sans" w:cs="Open Sans"/>
                <w:sz w:val="24"/>
                <w:szCs w:val="24"/>
              </w:rPr>
              <w:t>Burivalova</w:t>
            </w:r>
            <w:proofErr w:type="spellEnd"/>
            <w:r w:rsidRPr="00E262D7">
              <w:rPr>
                <w:rFonts w:ascii="Open Sans" w:hAnsi="Open Sans" w:cs="Open Sans"/>
                <w:sz w:val="24"/>
                <w:szCs w:val="24"/>
              </w:rPr>
              <w:t xml:space="preserve"> </w:t>
            </w:r>
            <w:r w:rsidRPr="00E262D7">
              <w:rPr>
                <w:rFonts w:ascii="Open Sans" w:hAnsi="Open Sans" w:cs="Open Sans"/>
                <w:i/>
                <w:iCs/>
                <w:sz w:val="24"/>
                <w:szCs w:val="24"/>
              </w:rPr>
              <w:t>et al</w:t>
            </w:r>
            <w:r w:rsidR="003E7D4B">
              <w:rPr>
                <w:rFonts w:ascii="Open Sans" w:hAnsi="Open Sans" w:cs="Open Sans"/>
                <w:i/>
                <w:iCs/>
                <w:sz w:val="24"/>
                <w:szCs w:val="24"/>
                <w:lang w:val="en-GB"/>
              </w:rPr>
              <w:fldChar w:fldCharType="begin"/>
            </w:r>
            <w:r w:rsidR="000C626F" w:rsidRPr="00E262D7">
              <w:rPr>
                <w:rFonts w:ascii="Open Sans" w:hAnsi="Open Sans" w:cs="Open Sans"/>
                <w:i/>
                <w:iCs/>
                <w:sz w:val="24"/>
                <w:szCs w:val="24"/>
              </w:rPr>
              <w:instrText xml:space="preserve"> ADDIN ZOTERO_ITEM CSL_CITATION {"citationID":"cy5RWF9r","properties":{"formattedCitation":"\\super 13\\nosupersub{}","plainCitation":"13","noteIndex":0},"citationItems":[{"id":689,"uris":["http://zotero.org/users/13355268/items/K2SGZCWW"],"itemData":{"id":689,"type":"article-journal","abstract":"A global data set on forest cover change was recently published and made freely available for use (Hansen et al. 2013. Science 342: 850-853). Although this data set has been criticized for inaccuracies in distinguishing vegetation types at the local scale, it remains a valuable source of forest cover information for areas where local data is severely lacking. Masoala National Park, in northeastern Madagascar, is an example of a region for which very little spatially explicit forest cover information is available. Yet, this extremely diverse tropical humid forest is undergoing a dramatic rate of forest degradation and deforestation through illegal selective logging of rosewood and ebony, slash-and-burn agriculture, and damage due to cyclones. All of these processes result in relatively diffuse and small-scale changes in forest cover. In this paper, we examine to what extent Hansen et al.'s global forest change data set captures forest loss within Masoala </w:instrText>
            </w:r>
            <w:r w:rsidR="000C626F">
              <w:rPr>
                <w:rFonts w:ascii="Open Sans" w:hAnsi="Open Sans" w:cs="Open Sans"/>
                <w:i/>
                <w:iCs/>
                <w:sz w:val="24"/>
                <w:szCs w:val="24"/>
              </w:rPr>
              <w:instrText xml:space="preserve">National Park by comparing its performance to a locally calibrated, object-oriented classification approach. We verify both types of classification with substantial ground truthing. We find that both the global and local classifications perform reasonably well in detecting small-scale slash-and-burn agriculture, but neither performs adequately in detecting selective logging. We conclude that since the use of the global forest change data set requires very little technical and financial investment, and performs almost as well as the more resource-demanding, locally calibrated classification, it may be advantageous to use the global forest change data set even for local conservation purposes.","container-title":"Biotropica","DOI":"10.1111/btp.12194","ISSN":"17447429","issue":"2","page":"267-274","title":"Relevance of Global Forest Change Data Set to Local Conservation: Case Study of Forest Degradation in Masoala National Park, Madagascar","volume":"47","author":[{"family":"Burivalova","given":"Zuzana"},{"family":"Bauert","given":"Martin R."},{"family":"Hassold","given":"Sonja"},{"family":"Fatroandrianjafinonjasolomiovazo","given":"Nandinanjakana T."},{"family":"Koh","given":"Lian Pin"}],"issued":{"date-parts":[["2015"]]}}}],"schema":"https://github.com/citation-style-language/schema/raw/master/csl-citation.json"} </w:instrText>
            </w:r>
            <w:r w:rsidR="003E7D4B">
              <w:rPr>
                <w:rFonts w:ascii="Open Sans" w:hAnsi="Open Sans" w:cs="Open Sans"/>
                <w:i/>
                <w:iCs/>
                <w:sz w:val="24"/>
                <w:szCs w:val="24"/>
                <w:lang w:val="en-GB"/>
              </w:rPr>
              <w:fldChar w:fldCharType="separate"/>
            </w:r>
            <w:r w:rsidR="000C626F" w:rsidRPr="000C626F">
              <w:rPr>
                <w:rFonts w:ascii="Open Sans" w:hAnsi="Open Sans" w:cs="Open Sans"/>
                <w:sz w:val="24"/>
                <w:vertAlign w:val="superscript"/>
              </w:rPr>
              <w:t>13</w:t>
            </w:r>
            <w:r w:rsidR="003E7D4B">
              <w:rPr>
                <w:rFonts w:ascii="Open Sans" w:hAnsi="Open Sans" w:cs="Open Sans"/>
                <w:i/>
                <w:iCs/>
                <w:sz w:val="24"/>
                <w:szCs w:val="24"/>
                <w:lang w:val="en-GB"/>
              </w:rPr>
              <w:fldChar w:fldCharType="end"/>
            </w:r>
            <w:r w:rsidRPr="003E7D4B">
              <w:rPr>
                <w:rFonts w:ascii="Open Sans" w:hAnsi="Open Sans" w:cs="Open Sans"/>
                <w:sz w:val="24"/>
                <w:szCs w:val="24"/>
              </w:rPr>
              <w:t xml:space="preserve">, </w:t>
            </w:r>
            <w:proofErr w:type="spellStart"/>
            <w:r w:rsidRPr="003E7D4B">
              <w:rPr>
                <w:rFonts w:ascii="Open Sans" w:hAnsi="Open Sans" w:cs="Open Sans"/>
                <w:sz w:val="24"/>
                <w:szCs w:val="24"/>
              </w:rPr>
              <w:t>Allnutt</w:t>
            </w:r>
            <w:proofErr w:type="spellEnd"/>
            <w:r w:rsidRPr="003E7D4B">
              <w:rPr>
                <w:rFonts w:ascii="Open Sans" w:hAnsi="Open Sans" w:cs="Open Sans"/>
                <w:sz w:val="24"/>
                <w:szCs w:val="24"/>
              </w:rPr>
              <w:t xml:space="preserve"> </w:t>
            </w:r>
            <w:r w:rsidRPr="003E7D4B">
              <w:rPr>
                <w:rFonts w:ascii="Open Sans" w:hAnsi="Open Sans" w:cs="Open Sans"/>
                <w:i/>
                <w:iCs/>
                <w:sz w:val="24"/>
                <w:szCs w:val="24"/>
              </w:rPr>
              <w:t>et al</w:t>
            </w:r>
            <w:r w:rsidR="003E7D4B">
              <w:rPr>
                <w:rFonts w:ascii="Open Sans" w:hAnsi="Open Sans" w:cs="Open Sans"/>
                <w:i/>
                <w:iCs/>
                <w:sz w:val="24"/>
                <w:szCs w:val="24"/>
              </w:rPr>
              <w:fldChar w:fldCharType="begin"/>
            </w:r>
            <w:r w:rsidR="003E7D4B">
              <w:rPr>
                <w:rFonts w:ascii="Open Sans" w:hAnsi="Open Sans" w:cs="Open Sans"/>
                <w:i/>
                <w:iCs/>
                <w:sz w:val="24"/>
                <w:szCs w:val="24"/>
              </w:rPr>
              <w:instrText xml:space="preserve"> ADDIN ZOTERO_ITEM CSL_CITATION {"citationID":"MtXO6Nlk","properties":{"formattedCitation":"\\super 2\\nosupersub{}","plainCitation":"2","noteIndex":0},"citationItems":[{"id":372,"uris":["http://zotero.org/users/13355268/items/7NJ4QBTW"],"itemData":{"id":372,"type":"article-journal","abstract":"We conducted an analysis of deforestation and forest disturbance from 2005-2011 in Masoala National Park, the largest federal protected area in Madagascar. We found that the annual rate of forest change in 2010-2011 within the park (1.27%) was considerably higher than in 2005-2008 (0.99%), and was higher than the most recently published deforestation rate for all of Madagascar. Although deforestation and disturbance immediately following the 2009 coup d'état were lo</w:instrText>
            </w:r>
            <w:r w:rsidR="003E7D4B" w:rsidRPr="00DF64BB">
              <w:rPr>
                <w:rFonts w:ascii="Open Sans" w:hAnsi="Open Sans" w:cs="Open Sans"/>
                <w:i/>
                <w:iCs/>
                <w:sz w:val="24"/>
                <w:szCs w:val="24"/>
                <w:lang w:val="en-GB"/>
              </w:rPr>
              <w:instrText>wer than in the other time periods analyzed, the longer-term increase in forest change over the study period corroborates recent ground-based accounts of increased illegal activities in national parks, including logging of precious hardwoods. We also analyzed forest disturbance patterns in relation to rivers and travel distance from permanent villages. Forest disturbances were significantly closer to rivers than expected by chance, and 82% of disturbance was within the mean maximum travel distance to villages surrounding the park. Both results strongly indicate that most of the mapped disturbance in the study area is anthropogenic, despite two cyclones during the study period. High-resolution forest monito</w:instrText>
            </w:r>
            <w:r w:rsidR="003E7D4B" w:rsidRPr="003E7D4B">
              <w:rPr>
                <w:rFonts w:ascii="Open Sans" w:hAnsi="Open Sans" w:cs="Open Sans"/>
                <w:i/>
                <w:iCs/>
                <w:sz w:val="24"/>
                <w:szCs w:val="24"/>
                <w:lang w:val="en-GB"/>
              </w:rPr>
              <w:instrText xml:space="preserve">ring ensures that forest change statistics accurately reflect anthropogenic disturbances and are not inflated by forest losses resulting from natural processes. © Thomas F. Allnutt, Gregory P. Asner, Christopher D. Golden, George V. N. Powell.","container-title":"Tropical Conservation Science","DOI":"10.1177/194008291300600101","ISSN":"19400829","issue":"1","page":"1-15","title":"Mapping recent deforestation and forest disturbance in northeastern Madagascar","volume":"6","author":[{"family":"Allnutt","given":"Thomas F."},{"family":"Asner","given":"Gregory P."},{"family":"Golden","given":"Christopher D."},{"family":"Powell","given":"George V.N."}],"issued":{"date-parts":[["2013"]]}}}],"schema":"https://github.com/citation-style-language/schema/raw/master/csl-citation.json"} </w:instrText>
            </w:r>
            <w:r w:rsidR="003E7D4B">
              <w:rPr>
                <w:rFonts w:ascii="Open Sans" w:hAnsi="Open Sans" w:cs="Open Sans"/>
                <w:i/>
                <w:iCs/>
                <w:sz w:val="24"/>
                <w:szCs w:val="24"/>
              </w:rPr>
              <w:fldChar w:fldCharType="separate"/>
            </w:r>
            <w:r w:rsidR="003E7D4B" w:rsidRPr="003E7D4B">
              <w:rPr>
                <w:rFonts w:ascii="Open Sans" w:hAnsi="Open Sans" w:cs="Open Sans"/>
                <w:sz w:val="24"/>
                <w:vertAlign w:val="superscript"/>
                <w:lang w:val="en-GB"/>
              </w:rPr>
              <w:t>2</w:t>
            </w:r>
            <w:r w:rsidR="003E7D4B">
              <w:rPr>
                <w:rFonts w:ascii="Open Sans" w:hAnsi="Open Sans" w:cs="Open Sans"/>
                <w:i/>
                <w:iCs/>
                <w:sz w:val="24"/>
                <w:szCs w:val="24"/>
              </w:rPr>
              <w:fldChar w:fldCharType="end"/>
            </w:r>
            <w:r w:rsidRPr="003E7D4B">
              <w:rPr>
                <w:rFonts w:ascii="Open Sans" w:hAnsi="Open Sans" w:cs="Open Sans"/>
                <w:i/>
                <w:iCs/>
                <w:sz w:val="24"/>
                <w:szCs w:val="24"/>
                <w:lang w:val="en-GB"/>
              </w:rPr>
              <w:t xml:space="preserve"> </w:t>
            </w:r>
          </w:p>
        </w:tc>
      </w:tr>
      <w:tr w:rsidR="00594D5C" w:rsidRPr="003E7D4B" w14:paraId="05F843BF" w14:textId="77777777" w:rsidTr="003E7D4B">
        <w:tc>
          <w:tcPr>
            <w:tcW w:w="1560" w:type="dxa"/>
            <w:tcBorders>
              <w:right w:val="single" w:sz="4" w:space="0" w:color="auto"/>
            </w:tcBorders>
            <w:shd w:val="clear" w:color="auto" w:fill="auto"/>
          </w:tcPr>
          <w:p w14:paraId="310B210A" w14:textId="77777777" w:rsidR="00B110AA" w:rsidRPr="004C66D9" w:rsidRDefault="00B110AA" w:rsidP="00FD7D76">
            <w:pPr>
              <w:spacing w:after="0" w:line="360" w:lineRule="auto"/>
              <w:rPr>
                <w:rFonts w:ascii="Open Sans" w:hAnsi="Open Sans" w:cs="Open Sans"/>
                <w:sz w:val="24"/>
                <w:szCs w:val="24"/>
                <w:lang w:val="en-GB"/>
              </w:rPr>
            </w:pPr>
            <w:r w:rsidRPr="004C66D9">
              <w:rPr>
                <w:rFonts w:ascii="Open Sans" w:hAnsi="Open Sans" w:cs="Open Sans"/>
                <w:b/>
                <w:bCs/>
                <w:sz w:val="24"/>
                <w:szCs w:val="24"/>
                <w:lang w:val="en-GB"/>
              </w:rPr>
              <w:t>Percentage forest cover 2011</w:t>
            </w:r>
          </w:p>
        </w:tc>
        <w:tc>
          <w:tcPr>
            <w:tcW w:w="1984" w:type="dxa"/>
            <w:tcBorders>
              <w:left w:val="single" w:sz="4" w:space="0" w:color="auto"/>
            </w:tcBorders>
            <w:shd w:val="clear" w:color="auto" w:fill="auto"/>
          </w:tcPr>
          <w:p w14:paraId="12FF3A4D" w14:textId="77777777" w:rsidR="00B110AA" w:rsidRPr="004C66D9" w:rsidRDefault="00B110AA" w:rsidP="004C66D9">
            <w:pPr>
              <w:spacing w:after="0" w:line="360" w:lineRule="auto"/>
              <w:rPr>
                <w:rFonts w:ascii="Open Sans" w:hAnsi="Open Sans" w:cs="Open Sans"/>
                <w:sz w:val="24"/>
                <w:szCs w:val="24"/>
                <w:lang w:val="en-GB"/>
              </w:rPr>
            </w:pPr>
            <w:r w:rsidRPr="004C66D9">
              <w:rPr>
                <w:rFonts w:ascii="Open Sans" w:hAnsi="Open Sans" w:cs="Open Sans"/>
                <w:sz w:val="24"/>
                <w:szCs w:val="24"/>
                <w:lang w:val="en-GB"/>
              </w:rPr>
              <w:t>Availability</w:t>
            </w:r>
          </w:p>
        </w:tc>
        <w:tc>
          <w:tcPr>
            <w:tcW w:w="1985" w:type="dxa"/>
            <w:shd w:val="clear" w:color="auto" w:fill="auto"/>
          </w:tcPr>
          <w:p w14:paraId="646C6241" w14:textId="77777777" w:rsidR="00B110AA" w:rsidRPr="004C66D9" w:rsidRDefault="00B110AA" w:rsidP="00BD5485">
            <w:pPr>
              <w:spacing w:after="0" w:line="360" w:lineRule="auto"/>
              <w:rPr>
                <w:rFonts w:ascii="Open Sans" w:hAnsi="Open Sans" w:cs="Open Sans"/>
                <w:sz w:val="24"/>
                <w:szCs w:val="24"/>
                <w:lang w:val="en-GB"/>
              </w:rPr>
            </w:pPr>
            <w:r w:rsidRPr="004C66D9">
              <w:rPr>
                <w:rFonts w:ascii="Open Sans" w:hAnsi="Open Sans" w:cs="Open Sans"/>
                <w:sz w:val="24"/>
                <w:szCs w:val="24"/>
                <w:lang w:val="en-GB"/>
              </w:rPr>
              <w:t>Tropical Moist Forests Annual Change dataset 2011</w:t>
            </w:r>
          </w:p>
        </w:tc>
        <w:tc>
          <w:tcPr>
            <w:tcW w:w="1984" w:type="dxa"/>
            <w:shd w:val="clear" w:color="auto" w:fill="auto"/>
          </w:tcPr>
          <w:p w14:paraId="2D023FFD" w14:textId="77777777" w:rsidR="00B110AA" w:rsidRPr="004C66D9" w:rsidRDefault="00B110AA" w:rsidP="004C66D9">
            <w:pPr>
              <w:spacing w:after="0" w:line="360" w:lineRule="auto"/>
              <w:rPr>
                <w:rFonts w:ascii="Open Sans" w:hAnsi="Open Sans" w:cs="Open Sans"/>
                <w:sz w:val="24"/>
                <w:szCs w:val="24"/>
                <w:lang w:val="en-GB"/>
              </w:rPr>
            </w:pPr>
            <w:r w:rsidRPr="004C66D9">
              <w:rPr>
                <w:rFonts w:ascii="Open Sans" w:hAnsi="Open Sans" w:cs="Open Sans"/>
                <w:sz w:val="24"/>
                <w:szCs w:val="24"/>
                <w:lang w:val="en-GB"/>
              </w:rPr>
              <w:t xml:space="preserve">Reclassified to remove non-forest pixels. Remaining classes are undisturbed, degraded and regrowing tropical moist forests. Masked to a forest cover </w:t>
            </w:r>
            <w:r w:rsidRPr="004C66D9">
              <w:rPr>
                <w:rFonts w:ascii="Open Sans" w:hAnsi="Open Sans" w:cs="Open Sans"/>
                <w:sz w:val="24"/>
                <w:szCs w:val="24"/>
                <w:lang w:val="en-GB"/>
              </w:rPr>
              <w:lastRenderedPageBreak/>
              <w:t>map for Madagascar in 1990 (</w:t>
            </w:r>
            <w:proofErr w:type="spellStart"/>
            <w:r w:rsidRPr="004C66D9">
              <w:rPr>
                <w:rFonts w:ascii="Open Sans" w:hAnsi="Open Sans" w:cs="Open Sans"/>
                <w:sz w:val="24"/>
                <w:szCs w:val="24"/>
                <w:lang w:val="en-GB"/>
              </w:rPr>
              <w:t>Vieilledent</w:t>
            </w:r>
            <w:proofErr w:type="spellEnd"/>
            <w:r w:rsidRPr="004C66D9">
              <w:rPr>
                <w:rFonts w:ascii="Open Sans" w:hAnsi="Open Sans" w:cs="Open Sans"/>
                <w:sz w:val="24"/>
                <w:szCs w:val="24"/>
                <w:lang w:val="en-GB"/>
              </w:rPr>
              <w:t xml:space="preserve"> </w:t>
            </w:r>
            <w:r w:rsidRPr="004C66D9">
              <w:rPr>
                <w:rFonts w:ascii="Open Sans" w:hAnsi="Open Sans" w:cs="Open Sans"/>
                <w:i/>
                <w:iCs/>
                <w:sz w:val="24"/>
                <w:szCs w:val="24"/>
                <w:lang w:val="en-GB"/>
              </w:rPr>
              <w:t>et al</w:t>
            </w:r>
            <w:r w:rsidR="002D06F5" w:rsidRPr="004C66D9">
              <w:rPr>
                <w:rFonts w:ascii="Open Sans" w:hAnsi="Open Sans" w:cs="Open Sans"/>
                <w:i/>
                <w:iCs/>
                <w:sz w:val="24"/>
                <w:szCs w:val="24"/>
                <w:lang w:val="en-GB"/>
              </w:rPr>
              <w:t>.</w:t>
            </w:r>
            <w:r w:rsidRPr="004C66D9">
              <w:rPr>
                <w:rFonts w:ascii="Open Sans" w:hAnsi="Open Sans" w:cs="Open Sans"/>
                <w:sz w:val="24"/>
                <w:szCs w:val="24"/>
                <w:lang w:val="en-GB"/>
              </w:rPr>
              <w:t xml:space="preserve">, 2018). The resulting layer represents the proportion of tree cover </w:t>
            </w:r>
            <w:r w:rsidR="005D1F7B" w:rsidRPr="004C66D9">
              <w:rPr>
                <w:rFonts w:ascii="Open Sans" w:hAnsi="Open Sans" w:cs="Open Sans"/>
                <w:sz w:val="24"/>
                <w:szCs w:val="24"/>
                <w:lang w:val="en-GB"/>
              </w:rPr>
              <w:t xml:space="preserve">at any successional stage </w:t>
            </w:r>
            <w:r w:rsidRPr="004C66D9">
              <w:rPr>
                <w:rFonts w:ascii="Open Sans" w:hAnsi="Open Sans" w:cs="Open Sans"/>
                <w:sz w:val="24"/>
                <w:szCs w:val="24"/>
                <w:lang w:val="en-GB"/>
              </w:rPr>
              <w:t>available to be deforested post-2011.</w:t>
            </w:r>
          </w:p>
        </w:tc>
        <w:tc>
          <w:tcPr>
            <w:tcW w:w="2127" w:type="dxa"/>
            <w:gridSpan w:val="2"/>
            <w:shd w:val="clear" w:color="auto" w:fill="auto"/>
          </w:tcPr>
          <w:p w14:paraId="4A5DA7B9" w14:textId="79E92ACA" w:rsidR="00B110AA" w:rsidRPr="003E7D4B" w:rsidRDefault="00DB24BF" w:rsidP="004C66D9">
            <w:pPr>
              <w:spacing w:after="0" w:line="360" w:lineRule="auto"/>
              <w:rPr>
                <w:rFonts w:ascii="Open Sans" w:hAnsi="Open Sans" w:cs="Open Sans"/>
                <w:sz w:val="24"/>
                <w:szCs w:val="24"/>
                <w:lang w:val="en-GB"/>
              </w:rPr>
            </w:pPr>
            <w:proofErr w:type="spellStart"/>
            <w:r w:rsidRPr="00E262D7">
              <w:rPr>
                <w:rFonts w:ascii="Open Sans" w:hAnsi="Open Sans" w:cs="Open Sans"/>
                <w:sz w:val="24"/>
                <w:szCs w:val="24"/>
                <w:lang w:val="en-GB"/>
              </w:rPr>
              <w:lastRenderedPageBreak/>
              <w:t>Vieilledent</w:t>
            </w:r>
            <w:proofErr w:type="spellEnd"/>
            <w:r w:rsidRPr="00E262D7">
              <w:rPr>
                <w:rFonts w:ascii="Open Sans" w:hAnsi="Open Sans" w:cs="Open Sans"/>
                <w:sz w:val="24"/>
                <w:szCs w:val="24"/>
                <w:lang w:val="en-GB"/>
              </w:rPr>
              <w:t xml:space="preserve"> </w:t>
            </w:r>
            <w:r w:rsidRPr="00E262D7">
              <w:rPr>
                <w:rFonts w:ascii="Open Sans" w:hAnsi="Open Sans" w:cs="Open Sans"/>
                <w:i/>
                <w:iCs/>
                <w:sz w:val="24"/>
                <w:szCs w:val="24"/>
                <w:lang w:val="en-GB"/>
              </w:rPr>
              <w:t>et al</w:t>
            </w:r>
            <w:r w:rsidR="003E7D4B">
              <w:rPr>
                <w:rFonts w:ascii="Open Sans" w:hAnsi="Open Sans" w:cs="Open Sans"/>
                <w:i/>
                <w:iCs/>
                <w:sz w:val="24"/>
                <w:szCs w:val="24"/>
                <w:lang w:val="en-GB"/>
              </w:rPr>
              <w:fldChar w:fldCharType="begin"/>
            </w:r>
            <w:r w:rsidR="000C626F" w:rsidRPr="00E262D7">
              <w:rPr>
                <w:rFonts w:ascii="Open Sans" w:hAnsi="Open Sans" w:cs="Open Sans"/>
                <w:i/>
                <w:iCs/>
                <w:sz w:val="24"/>
                <w:szCs w:val="24"/>
                <w:lang w:val="en-GB"/>
              </w:rPr>
              <w:instrText xml:space="preserve"> ADDIN ZOTERO_ITEM CSL_CITATION {"citationID":"FBTLI08a","properties":{"formattedCitation":"\\super 17\\nosupersub{}","plainCitation":"17","noteIndex":0},"citationItems":[{"id":50,"uris":["http://zotero.org/users/13355268/items/WHVNWPAT"],"itemData":{"id":50,"type":"article-journal","abstract":"The island of Madagascar has a unique biodiversity, mainly located in the tropical forests of the island. This biodiversity is highly threatened by anthropogenic deforestation. Existing historical forest maps at national level are scattered and have substantial gaps which prevent an exhaustive assessment of long-term deforestation trends in Madagascar. In this study, we combined historical national forest cover maps (covering the period 1953–2000) with a recent global annual tree cover loss dataset (2001–2014) to look at six decades of deforestation and forest fragmentation in Madagascar (from 1953 to 2014). We produced new forest cover maps at 30 m resolution for the year 1990 and annually from 2000 to 2014 over the full territory of Madagascar. We e</w:instrText>
            </w:r>
            <w:r w:rsidR="000C626F">
              <w:rPr>
                <w:rFonts w:ascii="Open Sans" w:hAnsi="Open Sans" w:cs="Open Sans"/>
                <w:i/>
                <w:iCs/>
                <w:sz w:val="24"/>
                <w:szCs w:val="24"/>
              </w:rPr>
              <w:instrText xml:space="preserve">stimated that Madagascar has lost 44% of its natural forest cover over the period 1953–2014 (including 37% over the period 1973–2014). Natural forests cover 8.9 Mha in 2014 (15% of the national territory) and include 4.4 Mha (50%) of moist forests, 2.6 Mha (29%) of dry forests, 1.7 Mha of spiny forests (19%) and 177 000 ha (2%) of mangroves. Since 2005, the annual deforestation rate has progressively increased in Madagascar to reach 99 000 ha/yr during 2010–2014 (corresponding to a rate of 1.1%/yr). Around half of the forest (46%) is now located at less than 100 m from the forest edge. Our approach could be replicated to other developing countries with tropical forest. Accurate forest cover change maps can be used to assess the effectiveness of past and current conservation programs and implement new strategies for the future. In particular, forest maps and estimates can be used in the REDD+ framework which aims at “Reducing Emissions from Deforestation and forest Degradation” and for optimizing the current protected area network.","container-title":"Biological Conservation","DOI":"10.1016/j.biocon.2018.04.008","ISSN":"00063207","note":"publisher: Elsevier","page":"189-197","title":"Combining global tree cover loss data with historical national forest cover maps to look at six decades of deforestation and forest fragmentation in Madagascar","volume":"222","author":[{"family":"Vieilledent","given":"Ghislain"},{"family":"Grinand","given":"Clovis"},{"family":"Rakotomalala","given":"Fety A."},{"family":"Ranaivosoa","given":"Rija"},{"family":"Rakotoarijaona","given":"Jean Roger"},{"family":"Allnutt","given":"Thomas F."},{"family":"Achard","given":"Frédéric"}],"issued":{"date-parts":[["2018",6,1]]}}}],"schema":"https://github.com/citation-style-language/schema/raw/master/csl-citation.json"} </w:instrText>
            </w:r>
            <w:r w:rsidR="003E7D4B">
              <w:rPr>
                <w:rFonts w:ascii="Open Sans" w:hAnsi="Open Sans" w:cs="Open Sans"/>
                <w:i/>
                <w:iCs/>
                <w:sz w:val="24"/>
                <w:szCs w:val="24"/>
                <w:lang w:val="en-GB"/>
              </w:rPr>
              <w:fldChar w:fldCharType="separate"/>
            </w:r>
            <w:r w:rsidR="000C626F" w:rsidRPr="000C626F">
              <w:rPr>
                <w:rFonts w:ascii="Open Sans" w:hAnsi="Open Sans" w:cs="Open Sans"/>
                <w:sz w:val="24"/>
                <w:vertAlign w:val="superscript"/>
              </w:rPr>
              <w:t>17</w:t>
            </w:r>
            <w:r w:rsidR="003E7D4B">
              <w:rPr>
                <w:rFonts w:ascii="Open Sans" w:hAnsi="Open Sans" w:cs="Open Sans"/>
                <w:i/>
                <w:iCs/>
                <w:sz w:val="24"/>
                <w:szCs w:val="24"/>
                <w:lang w:val="en-GB"/>
              </w:rPr>
              <w:fldChar w:fldCharType="end"/>
            </w:r>
            <w:r w:rsidR="00D2418E" w:rsidRPr="003E7D4B">
              <w:rPr>
                <w:rFonts w:ascii="Open Sans" w:hAnsi="Open Sans" w:cs="Open Sans"/>
                <w:sz w:val="24"/>
                <w:szCs w:val="24"/>
              </w:rPr>
              <w:t xml:space="preserve">, </w:t>
            </w:r>
            <w:proofErr w:type="spellStart"/>
            <w:r w:rsidR="00D2418E" w:rsidRPr="003E7D4B">
              <w:rPr>
                <w:rFonts w:ascii="Open Sans" w:hAnsi="Open Sans" w:cs="Open Sans"/>
                <w:sz w:val="24"/>
                <w:szCs w:val="24"/>
              </w:rPr>
              <w:t>Vancutsem</w:t>
            </w:r>
            <w:proofErr w:type="spellEnd"/>
            <w:r w:rsidR="00D2418E" w:rsidRPr="003E7D4B">
              <w:rPr>
                <w:rFonts w:ascii="Open Sans" w:hAnsi="Open Sans" w:cs="Open Sans"/>
                <w:sz w:val="24"/>
                <w:szCs w:val="24"/>
              </w:rPr>
              <w:t xml:space="preserve"> </w:t>
            </w:r>
            <w:r w:rsidR="00D2418E" w:rsidRPr="003E7D4B">
              <w:rPr>
                <w:rFonts w:ascii="Open Sans" w:hAnsi="Open Sans" w:cs="Open Sans"/>
                <w:i/>
                <w:iCs/>
                <w:sz w:val="24"/>
                <w:szCs w:val="24"/>
              </w:rPr>
              <w:t>et al</w:t>
            </w:r>
            <w:r w:rsidR="003E7D4B">
              <w:rPr>
                <w:rFonts w:ascii="Open Sans" w:hAnsi="Open Sans" w:cs="Open Sans"/>
                <w:i/>
                <w:iCs/>
                <w:sz w:val="24"/>
                <w:szCs w:val="24"/>
              </w:rPr>
              <w:fldChar w:fldCharType="begin"/>
            </w:r>
            <w:r w:rsidR="000C626F">
              <w:rPr>
                <w:rFonts w:ascii="Open Sans" w:hAnsi="Open Sans" w:cs="Open Sans"/>
                <w:i/>
                <w:iCs/>
                <w:sz w:val="24"/>
                <w:szCs w:val="24"/>
              </w:rPr>
              <w:instrText xml:space="preserve"> ADDIN ZOTERO_ITEM CSL_CITATION {"citationID":"hXzLldb6","properties":{"formattedCitation":"\\super 18\\nosupersub{}","plainCitation":"18","noteIndex":0},"citationItems":[{"id":3724,"uris":["http://zotero.org/users/13355268/items/ATDUWHA4"],"itemData":{"id":3724,"type":"article-journal","abstract":"Accurate characterization of tropical moist forest changes is needed to support conservation policies and to quantify their contribution to global carbon fluxes more effectively. We document, at pantropical scale, the extent and changes (degradation, deforestation, and recovery) of these forests over the past three decades. We estimate that 17% of tropical moist forests have disappeared since 1990 with a remaining area of 1071 million hectares in 2019, from which 10% are degraded. Our study underlines the importance of the degradation process in these ecosystems, in particular, as a precursor of deforestation, and in the recent increase in tropical moist forest disturbances (natural and anthropogenic degradation or deforestation). Without a reduction of the present disturbance rates, undisturbed forests will disappear entirely in large tropical humid regions by 2050. Our study suggests that reinforcing actions are needed to prevent the initial degradation that leads to forest clearance in 45% of the cases.","container-title":"Science Advances","DOI":"10.1126/sciadv.abe1603","ISSN":"23752548","issue":"10","note":"PMID: 33674308","page":"1-22","title":"Long-term (1990–2019) monitoring of forest cover changes in the humid tropics","volume":"7","author":[{"family":"Vancutsem","given":"C."},{"family":"Achard","given":"F."},{"family":"Pekel","given":"J. F."},{"family":"Vieilledent","given":"G."},{"family":"Carboni","given":"S."},{"family":"Simonetti","given":"D."},{"family":"Gallego","given":"J."},{"family":"Aragão","given":"L. E.O.C."},{"family":"Nasi","given":"R."}],"issued":{"date-parts":[["2021"]]}}}],"schema":"https://github.com/citation-style-language/schema/raw/master/csl-citation.json"} </w:instrText>
            </w:r>
            <w:r w:rsidR="003E7D4B">
              <w:rPr>
                <w:rFonts w:ascii="Open Sans" w:hAnsi="Open Sans" w:cs="Open Sans"/>
                <w:i/>
                <w:iCs/>
                <w:sz w:val="24"/>
                <w:szCs w:val="24"/>
              </w:rPr>
              <w:fldChar w:fldCharType="separate"/>
            </w:r>
            <w:r w:rsidR="000C626F" w:rsidRPr="000C626F">
              <w:rPr>
                <w:rFonts w:ascii="Open Sans" w:hAnsi="Open Sans" w:cs="Open Sans"/>
                <w:sz w:val="24"/>
                <w:vertAlign w:val="superscript"/>
              </w:rPr>
              <w:t>18</w:t>
            </w:r>
            <w:r w:rsidR="003E7D4B">
              <w:rPr>
                <w:rFonts w:ascii="Open Sans" w:hAnsi="Open Sans" w:cs="Open Sans"/>
                <w:i/>
                <w:iCs/>
                <w:sz w:val="24"/>
                <w:szCs w:val="24"/>
              </w:rPr>
              <w:fldChar w:fldCharType="end"/>
            </w:r>
            <w:r w:rsidR="00D2418E" w:rsidRPr="003E7D4B">
              <w:rPr>
                <w:rFonts w:ascii="Open Sans" w:hAnsi="Open Sans" w:cs="Open Sans"/>
                <w:sz w:val="24"/>
                <w:szCs w:val="24"/>
                <w:lang w:val="en-GB"/>
              </w:rPr>
              <w:t xml:space="preserve"> </w:t>
            </w:r>
          </w:p>
        </w:tc>
      </w:tr>
      <w:tr w:rsidR="00594D5C" w:rsidRPr="003E7D4B" w14:paraId="49DFE328" w14:textId="77777777" w:rsidTr="003E7D4B">
        <w:tc>
          <w:tcPr>
            <w:tcW w:w="1560" w:type="dxa"/>
            <w:tcBorders>
              <w:right w:val="single" w:sz="4" w:space="0" w:color="auto"/>
            </w:tcBorders>
            <w:shd w:val="clear" w:color="auto" w:fill="F2F2F2"/>
          </w:tcPr>
          <w:p w14:paraId="204B9A34" w14:textId="77777777" w:rsidR="00B110AA" w:rsidRPr="004C66D9" w:rsidRDefault="00B110AA" w:rsidP="00FD7D76">
            <w:pPr>
              <w:spacing w:after="0" w:line="360" w:lineRule="auto"/>
              <w:rPr>
                <w:rFonts w:ascii="Open Sans" w:hAnsi="Open Sans" w:cs="Open Sans"/>
                <w:sz w:val="24"/>
                <w:szCs w:val="24"/>
                <w:lang w:val="en-GB"/>
              </w:rPr>
            </w:pPr>
            <w:r w:rsidRPr="004C66D9">
              <w:rPr>
                <w:rFonts w:ascii="Open Sans" w:hAnsi="Open Sans" w:cs="Open Sans"/>
                <w:b/>
                <w:bCs/>
                <w:sz w:val="24"/>
                <w:szCs w:val="24"/>
                <w:lang w:val="en-GB"/>
              </w:rPr>
              <w:t>Mean distance to forest edge 2011 (m)</w:t>
            </w:r>
          </w:p>
        </w:tc>
        <w:tc>
          <w:tcPr>
            <w:tcW w:w="1984" w:type="dxa"/>
            <w:tcBorders>
              <w:left w:val="single" w:sz="4" w:space="0" w:color="auto"/>
            </w:tcBorders>
            <w:shd w:val="clear" w:color="auto" w:fill="F2F2F2"/>
          </w:tcPr>
          <w:p w14:paraId="0F678FFD" w14:textId="77777777" w:rsidR="00B110AA" w:rsidRPr="004C66D9" w:rsidRDefault="00B110AA" w:rsidP="004C66D9">
            <w:pPr>
              <w:spacing w:after="0" w:line="360" w:lineRule="auto"/>
              <w:rPr>
                <w:rFonts w:ascii="Open Sans" w:hAnsi="Open Sans" w:cs="Open Sans"/>
                <w:sz w:val="24"/>
                <w:szCs w:val="24"/>
                <w:lang w:val="en-GB"/>
              </w:rPr>
            </w:pPr>
            <w:r w:rsidRPr="004C66D9">
              <w:rPr>
                <w:rFonts w:ascii="Open Sans" w:hAnsi="Open Sans" w:cs="Open Sans"/>
                <w:sz w:val="24"/>
                <w:szCs w:val="24"/>
                <w:lang w:val="en-GB"/>
              </w:rPr>
              <w:t>Accessibility, Suitability for agriculture</w:t>
            </w:r>
          </w:p>
        </w:tc>
        <w:tc>
          <w:tcPr>
            <w:tcW w:w="1985" w:type="dxa"/>
            <w:shd w:val="clear" w:color="auto" w:fill="F2F2F2"/>
          </w:tcPr>
          <w:p w14:paraId="130BA13F" w14:textId="77777777" w:rsidR="00B110AA" w:rsidRPr="004C66D9" w:rsidRDefault="00B110AA" w:rsidP="00BD5485">
            <w:pPr>
              <w:spacing w:after="0" w:line="360" w:lineRule="auto"/>
              <w:rPr>
                <w:rFonts w:ascii="Open Sans" w:hAnsi="Open Sans" w:cs="Open Sans"/>
                <w:sz w:val="24"/>
                <w:szCs w:val="24"/>
                <w:lang w:val="en-GB"/>
              </w:rPr>
            </w:pPr>
            <w:proofErr w:type="spellStart"/>
            <w:r w:rsidRPr="004C66D9">
              <w:rPr>
                <w:rFonts w:ascii="Open Sans" w:hAnsi="Open Sans" w:cs="Open Sans"/>
                <w:sz w:val="24"/>
                <w:szCs w:val="24"/>
                <w:lang w:val="en-GB"/>
              </w:rPr>
              <w:t>Vieilledent</w:t>
            </w:r>
            <w:proofErr w:type="spellEnd"/>
            <w:r w:rsidRPr="004C66D9">
              <w:rPr>
                <w:rFonts w:ascii="Open Sans" w:hAnsi="Open Sans" w:cs="Open Sans"/>
                <w:sz w:val="24"/>
                <w:szCs w:val="24"/>
                <w:lang w:val="en-GB"/>
              </w:rPr>
              <w:t xml:space="preserve"> </w:t>
            </w:r>
            <w:r w:rsidRPr="004C66D9">
              <w:rPr>
                <w:rFonts w:ascii="Open Sans" w:hAnsi="Open Sans" w:cs="Open Sans"/>
                <w:i/>
                <w:iCs/>
                <w:sz w:val="24"/>
                <w:szCs w:val="24"/>
                <w:lang w:val="en-GB"/>
              </w:rPr>
              <w:t xml:space="preserve">et al., </w:t>
            </w:r>
            <w:r w:rsidRPr="004C66D9">
              <w:rPr>
                <w:rFonts w:ascii="Open Sans" w:hAnsi="Open Sans" w:cs="Open Sans"/>
                <w:sz w:val="24"/>
                <w:szCs w:val="24"/>
                <w:lang w:val="en-GB"/>
              </w:rPr>
              <w:t>(2018)</w:t>
            </w:r>
          </w:p>
        </w:tc>
        <w:tc>
          <w:tcPr>
            <w:tcW w:w="1984" w:type="dxa"/>
            <w:shd w:val="clear" w:color="auto" w:fill="F2F2F2"/>
          </w:tcPr>
          <w:p w14:paraId="4035BA8A" w14:textId="77777777" w:rsidR="00B110AA" w:rsidRPr="004C66D9" w:rsidRDefault="00B110AA" w:rsidP="004C66D9">
            <w:pPr>
              <w:spacing w:after="0" w:line="360" w:lineRule="auto"/>
              <w:rPr>
                <w:rFonts w:ascii="Open Sans" w:hAnsi="Open Sans" w:cs="Open Sans"/>
                <w:sz w:val="24"/>
                <w:szCs w:val="24"/>
                <w:lang w:val="en-GB"/>
              </w:rPr>
            </w:pPr>
            <w:r w:rsidRPr="004C66D9">
              <w:rPr>
                <w:rFonts w:ascii="Open Sans" w:hAnsi="Open Sans" w:cs="Open Sans"/>
                <w:sz w:val="24"/>
                <w:szCs w:val="24"/>
                <w:lang w:val="en-GB"/>
              </w:rPr>
              <w:t>Calculated mean distance to forest edge per sub-basin</w:t>
            </w:r>
          </w:p>
        </w:tc>
        <w:tc>
          <w:tcPr>
            <w:tcW w:w="2127" w:type="dxa"/>
            <w:gridSpan w:val="2"/>
            <w:shd w:val="clear" w:color="auto" w:fill="F2F2F2"/>
          </w:tcPr>
          <w:p w14:paraId="68421300" w14:textId="6EACBC35" w:rsidR="00B110AA" w:rsidRPr="004C66D9" w:rsidRDefault="00B110AA" w:rsidP="004C66D9">
            <w:pPr>
              <w:spacing w:after="0" w:line="360" w:lineRule="auto"/>
              <w:rPr>
                <w:rFonts w:ascii="Open Sans" w:hAnsi="Open Sans" w:cs="Open Sans"/>
                <w:sz w:val="24"/>
                <w:szCs w:val="24"/>
                <w:lang w:val="en-GB"/>
              </w:rPr>
            </w:pPr>
            <w:r w:rsidRPr="004C66D9">
              <w:rPr>
                <w:rFonts w:ascii="Open Sans" w:hAnsi="Open Sans" w:cs="Open Sans"/>
                <w:sz w:val="24"/>
                <w:szCs w:val="24"/>
                <w:lang w:val="en-GB"/>
              </w:rPr>
              <w:t xml:space="preserve">McConnell </w:t>
            </w:r>
            <w:r w:rsidRPr="004C66D9">
              <w:rPr>
                <w:rFonts w:ascii="Open Sans" w:hAnsi="Open Sans" w:cs="Open Sans"/>
                <w:i/>
                <w:iCs/>
                <w:sz w:val="24"/>
                <w:szCs w:val="24"/>
                <w:lang w:val="en-GB"/>
              </w:rPr>
              <w:t>et al</w:t>
            </w:r>
            <w:r w:rsidR="003E7D4B">
              <w:rPr>
                <w:rFonts w:ascii="Open Sans" w:hAnsi="Open Sans" w:cs="Open Sans"/>
                <w:i/>
                <w:iCs/>
                <w:sz w:val="24"/>
                <w:szCs w:val="24"/>
                <w:lang w:val="en-GB"/>
              </w:rPr>
              <w:fldChar w:fldCharType="begin"/>
            </w:r>
            <w:r w:rsidR="003E7D4B">
              <w:rPr>
                <w:rFonts w:ascii="Open Sans" w:hAnsi="Open Sans" w:cs="Open Sans"/>
                <w:i/>
                <w:iCs/>
                <w:sz w:val="24"/>
                <w:szCs w:val="24"/>
                <w:lang w:val="en-GB"/>
              </w:rPr>
              <w:instrText xml:space="preserve"> ADDIN ZOTERO_ITEM CSL_CITATION {"citationID":"geIqswp4","properties":{"formattedCitation":"\\super 6\\nosupersub{}","plainCitation":"6","noteIndex":0},"citationItems":[{"id":702,"uris":["http://zotero.org/users/13355268/items/75Z2GCPE"],"itemData":{"id":702,"type":"article-journal","abstract":"The expansion of agriculture is posited as one of the main dynamics of land cover change globally, and the robust modeling of these processes is important for policy as well as academic concerns. Madagascar's farmers stand accused as the \"proximate agents\" of land conversion in one of the world's \"hottest\" biodiversity hotspots, and numerous studies have been conducted to describe and model the processes by which the country's forests are giving way to agriculture. This paper concerns a relatively small area on the island's eastern escarpment where considerable national and international attention has been paid to slow the expansion of agriculture into the remaining natural forests. The approach adopted here is to begin by examining the degree to which patterns of agricultural conversion can be attributed to a set of factors that have been identified as significant at broader scales in Madagascar and elsewhere, namely topography and prior human settlement and land use patterns. A regression model is constructed, and its predictions compared to the observed land conversion over a 43-year period. The study then examines in detail the spatial patterns highlighted by the failure of the model (the residuals of the regression), breaking the study area into smaller zones, or landscapes. The spatio-temporal trajectories of these zones are then contrasted, with particular attention to the institutional arrangements governing access to land resources. The study finds that while overall land change patterns in the region are largely explained by elevation and village proximity, more specific, sub-regional, trajectories reflect the signatures of institutions governing access to land. © 2003 Elsevier B.V. All rights reserved.","container-title":"Agriculture, Ecosystems and Environment","DOI":"10.1016/j.agee.2003.09.012","ISSN":"01678809","title":"Physical and social access to land: Spatio-temporal patterns of agricultural expansion in Madagascar","author":[{"family":"McConnell","given":"William J."},{"family":"Sweeney","given":"Sean P."},{"family":"Mulley","given":"Bradley"}],"issued":{"date-parts":[["2004"]]}}}],"schema":"https://github.com/citation-style-language/schema/raw/master/csl-citation.json"} </w:instrText>
            </w:r>
            <w:r w:rsidR="003E7D4B">
              <w:rPr>
                <w:rFonts w:ascii="Open Sans" w:hAnsi="Open Sans" w:cs="Open Sans"/>
                <w:i/>
                <w:iCs/>
                <w:sz w:val="24"/>
                <w:szCs w:val="24"/>
                <w:lang w:val="en-GB"/>
              </w:rPr>
              <w:fldChar w:fldCharType="separate"/>
            </w:r>
            <w:r w:rsidR="003E7D4B" w:rsidRPr="003E7D4B">
              <w:rPr>
                <w:rFonts w:ascii="Open Sans" w:hAnsi="Open Sans" w:cs="Open Sans"/>
                <w:sz w:val="24"/>
                <w:vertAlign w:val="superscript"/>
              </w:rPr>
              <w:t>6</w:t>
            </w:r>
            <w:r w:rsidR="003E7D4B">
              <w:rPr>
                <w:rFonts w:ascii="Open Sans" w:hAnsi="Open Sans" w:cs="Open Sans"/>
                <w:i/>
                <w:iCs/>
                <w:sz w:val="24"/>
                <w:szCs w:val="24"/>
                <w:lang w:val="en-GB"/>
              </w:rPr>
              <w:fldChar w:fldCharType="end"/>
            </w:r>
          </w:p>
        </w:tc>
      </w:tr>
      <w:tr w:rsidR="00594D5C" w:rsidRPr="003E7D4B" w14:paraId="662E6AFA" w14:textId="77777777" w:rsidTr="003E7D4B">
        <w:tc>
          <w:tcPr>
            <w:tcW w:w="1560" w:type="dxa"/>
            <w:tcBorders>
              <w:right w:val="single" w:sz="4" w:space="0" w:color="auto"/>
            </w:tcBorders>
            <w:shd w:val="clear" w:color="auto" w:fill="auto"/>
          </w:tcPr>
          <w:p w14:paraId="2D1A4E8C" w14:textId="77777777" w:rsidR="00B110AA" w:rsidRPr="004C66D9" w:rsidRDefault="00B110AA" w:rsidP="00FD7D76">
            <w:pPr>
              <w:spacing w:after="0" w:line="360" w:lineRule="auto"/>
              <w:rPr>
                <w:rFonts w:ascii="Open Sans" w:hAnsi="Open Sans" w:cs="Open Sans"/>
                <w:sz w:val="24"/>
                <w:szCs w:val="24"/>
                <w:lang w:val="en-GB"/>
              </w:rPr>
            </w:pPr>
            <w:r w:rsidRPr="004C66D9">
              <w:rPr>
                <w:rFonts w:ascii="Open Sans" w:hAnsi="Open Sans" w:cs="Open Sans"/>
                <w:b/>
                <w:bCs/>
                <w:sz w:val="24"/>
                <w:szCs w:val="24"/>
                <w:lang w:val="en-GB"/>
              </w:rPr>
              <w:t>Basin area (ha)</w:t>
            </w:r>
          </w:p>
        </w:tc>
        <w:tc>
          <w:tcPr>
            <w:tcW w:w="1984" w:type="dxa"/>
            <w:tcBorders>
              <w:left w:val="single" w:sz="4" w:space="0" w:color="auto"/>
            </w:tcBorders>
            <w:shd w:val="clear" w:color="auto" w:fill="auto"/>
          </w:tcPr>
          <w:p w14:paraId="6544229B" w14:textId="77777777" w:rsidR="00B110AA" w:rsidRPr="004C66D9" w:rsidRDefault="00B110AA" w:rsidP="004C66D9">
            <w:pPr>
              <w:spacing w:after="0" w:line="360" w:lineRule="auto"/>
              <w:rPr>
                <w:rFonts w:ascii="Open Sans" w:hAnsi="Open Sans" w:cs="Open Sans"/>
                <w:sz w:val="24"/>
                <w:szCs w:val="24"/>
                <w:lang w:val="en-GB"/>
              </w:rPr>
            </w:pPr>
            <w:r w:rsidRPr="004C66D9">
              <w:rPr>
                <w:rFonts w:ascii="Open Sans" w:hAnsi="Open Sans" w:cs="Open Sans"/>
                <w:sz w:val="24"/>
                <w:szCs w:val="24"/>
                <w:lang w:val="en-GB"/>
              </w:rPr>
              <w:t>Availability</w:t>
            </w:r>
          </w:p>
        </w:tc>
        <w:tc>
          <w:tcPr>
            <w:tcW w:w="1985" w:type="dxa"/>
            <w:shd w:val="clear" w:color="auto" w:fill="auto"/>
          </w:tcPr>
          <w:p w14:paraId="01F074AC" w14:textId="77777777" w:rsidR="00B110AA" w:rsidRPr="004C66D9" w:rsidRDefault="00B110AA" w:rsidP="00BD5485">
            <w:pPr>
              <w:spacing w:after="0" w:line="360" w:lineRule="auto"/>
              <w:rPr>
                <w:rFonts w:ascii="Open Sans" w:hAnsi="Open Sans" w:cs="Open Sans"/>
                <w:sz w:val="24"/>
                <w:szCs w:val="24"/>
                <w:lang w:val="en-GB"/>
              </w:rPr>
            </w:pPr>
            <w:proofErr w:type="spellStart"/>
            <w:r w:rsidRPr="004C66D9">
              <w:rPr>
                <w:rFonts w:ascii="Open Sans" w:hAnsi="Open Sans" w:cs="Open Sans"/>
                <w:sz w:val="24"/>
                <w:szCs w:val="24"/>
                <w:lang w:val="en-GB"/>
              </w:rPr>
              <w:t>WaterSHEDS</w:t>
            </w:r>
            <w:proofErr w:type="spellEnd"/>
          </w:p>
        </w:tc>
        <w:tc>
          <w:tcPr>
            <w:tcW w:w="1984" w:type="dxa"/>
            <w:shd w:val="clear" w:color="auto" w:fill="auto"/>
          </w:tcPr>
          <w:p w14:paraId="00B88E3B" w14:textId="77777777" w:rsidR="00B110AA" w:rsidRPr="004C66D9" w:rsidRDefault="00B110AA" w:rsidP="004C66D9">
            <w:pPr>
              <w:spacing w:after="0" w:line="360" w:lineRule="auto"/>
              <w:rPr>
                <w:rFonts w:ascii="Open Sans" w:hAnsi="Open Sans" w:cs="Open Sans"/>
                <w:sz w:val="24"/>
                <w:szCs w:val="24"/>
                <w:lang w:val="en-GB"/>
              </w:rPr>
            </w:pPr>
          </w:p>
        </w:tc>
        <w:tc>
          <w:tcPr>
            <w:tcW w:w="2127" w:type="dxa"/>
            <w:gridSpan w:val="2"/>
            <w:shd w:val="clear" w:color="auto" w:fill="auto"/>
          </w:tcPr>
          <w:p w14:paraId="43351333" w14:textId="602DA04C" w:rsidR="00B110AA" w:rsidRPr="003E7D4B" w:rsidRDefault="003D405E" w:rsidP="004C66D9">
            <w:pPr>
              <w:spacing w:after="0" w:line="360" w:lineRule="auto"/>
              <w:rPr>
                <w:rFonts w:ascii="Open Sans" w:hAnsi="Open Sans" w:cs="Open Sans"/>
                <w:sz w:val="24"/>
                <w:szCs w:val="24"/>
                <w:lang w:val="en-GB"/>
              </w:rPr>
            </w:pPr>
            <w:r w:rsidRPr="003E7D4B">
              <w:rPr>
                <w:rFonts w:ascii="Open Sans" w:hAnsi="Open Sans" w:cs="Open Sans"/>
                <w:noProof/>
                <w:sz w:val="24"/>
                <w:szCs w:val="24"/>
                <w:lang w:val="en-GB"/>
              </w:rPr>
              <w:t>Lehner and Grill</w:t>
            </w:r>
            <w:r w:rsidR="003E7D4B">
              <w:rPr>
                <w:rFonts w:ascii="Open Sans" w:hAnsi="Open Sans" w:cs="Open Sans"/>
                <w:noProof/>
                <w:sz w:val="24"/>
                <w:szCs w:val="24"/>
                <w:lang w:val="en-GB"/>
              </w:rPr>
              <w:fldChar w:fldCharType="begin"/>
            </w:r>
            <w:r w:rsidR="000C626F">
              <w:rPr>
                <w:rFonts w:ascii="Open Sans" w:hAnsi="Open Sans" w:cs="Open Sans"/>
                <w:noProof/>
                <w:sz w:val="24"/>
                <w:szCs w:val="24"/>
                <w:lang w:val="en-GB"/>
              </w:rPr>
              <w:instrText xml:space="preserve"> ADDIN ZOTERO_ITEM CSL_CITATION {"citationID":"5BcUKfvD","properties":{"formattedCitation":"\\super 19\\nosupersub{}","plainCitation":"19","noteIndex":0},"citationItems":[{"id":3804,"uris":["http://zotero.org/users/13355268/items/II4M9PWM"],"itemData":{"id":3804,"type":"article-journal","abstract":"Despite significant recent advancements, global hydrological models and their input databases still show limited capabilities in supporting many spatially detailed research questions and integrated assessments, such as required in freshwater ecology or applied water resources management. In order to address these challenges, the scientific community needs to create improved large-scale datasets and more flexible data structures that enable the integration of information across and within spatial scales; develop new and advanced models that support the assessment of longitudinal and lateral hydrological connectivity; and provide an accessible modeling environment for researchers, decision makers, and practitioners. As a contribution, we here present a new modeling framework that integrates hydrographic baseline data at a global scale (enhanced HydroSHEDS layers and coupled datasets) with new modeling tools, specifically a river network routing model (HydroROUT) that is currently under development. The resulting 'hydro-spatial fabric' is designed to provide an avenue for advanced hydro-ecological applications at large scales in a consistent and highly versatile way. Preliminary results from case studies to assess human impacts on water quality and the effects of dams on river fragmentation and downstream flow regulation illustrate the potential of this combined data-and-modeling framework to conduct novel research in the fields of aquatic ecology, biogeochemistry, geo-statistical modeling, or pollution and health risk assessments. The global scale outcomes are at a previously unachieved spatial resolution of 500 m and can thus support local planning and decision making in many of the world's large river basins. © 2013 John Wiley &amp; Sons, Ltd.","container-title":"Hydrological Processes","DOI":"10.1002/hyp.9740","ISSN":"08856087","issue":"15","page":"2171-2186","title":"Global river hydrography and network routing: Baseline data and new approaches to study the world's large river systems","volume":"27","author":[{"family":"Lehner","given":"Bernhard"},{"family":"Grill","given":"Günther"}],"issued":{"date-parts":[["2013"]]}}}],"schema":"https://github.com/citation-style-language/schema/raw/master/csl-citation.json"} </w:instrText>
            </w:r>
            <w:r w:rsidR="003E7D4B">
              <w:rPr>
                <w:rFonts w:ascii="Open Sans" w:hAnsi="Open Sans" w:cs="Open Sans"/>
                <w:noProof/>
                <w:sz w:val="24"/>
                <w:szCs w:val="24"/>
                <w:lang w:val="en-GB"/>
              </w:rPr>
              <w:fldChar w:fldCharType="separate"/>
            </w:r>
            <w:r w:rsidR="000C626F" w:rsidRPr="000C626F">
              <w:rPr>
                <w:rFonts w:ascii="Open Sans" w:hAnsi="Open Sans" w:cs="Open Sans"/>
                <w:sz w:val="24"/>
                <w:vertAlign w:val="superscript"/>
              </w:rPr>
              <w:t>19</w:t>
            </w:r>
            <w:r w:rsidR="003E7D4B">
              <w:rPr>
                <w:rFonts w:ascii="Open Sans" w:hAnsi="Open Sans" w:cs="Open Sans"/>
                <w:noProof/>
                <w:sz w:val="24"/>
                <w:szCs w:val="24"/>
                <w:lang w:val="en-GB"/>
              </w:rPr>
              <w:fldChar w:fldCharType="end"/>
            </w:r>
          </w:p>
        </w:tc>
      </w:tr>
    </w:tbl>
    <w:p w14:paraId="1DCAF5A7" w14:textId="77777777" w:rsidR="00B110AA" w:rsidRPr="004C66D9" w:rsidRDefault="00B110AA" w:rsidP="00F60C38">
      <w:pPr>
        <w:spacing w:line="360" w:lineRule="auto"/>
        <w:jc w:val="both"/>
        <w:rPr>
          <w:rFonts w:ascii="Open Sans" w:hAnsi="Open Sans" w:cs="Open Sans"/>
          <w:b/>
          <w:bCs/>
          <w:sz w:val="24"/>
          <w:szCs w:val="24"/>
          <w:lang w:val="en-GB"/>
        </w:rPr>
      </w:pPr>
    </w:p>
    <w:p w14:paraId="0E3ED2AD" w14:textId="77777777" w:rsidR="00817FC6" w:rsidRPr="004C66D9" w:rsidRDefault="00817FC6" w:rsidP="00F60C38">
      <w:pPr>
        <w:spacing w:line="360" w:lineRule="auto"/>
        <w:jc w:val="both"/>
        <w:rPr>
          <w:rFonts w:ascii="Open Sans" w:hAnsi="Open Sans" w:cs="Open Sans"/>
          <w:b/>
          <w:bCs/>
          <w:sz w:val="24"/>
          <w:szCs w:val="24"/>
          <w:lang w:val="en-GB"/>
        </w:rPr>
      </w:pPr>
      <w:r w:rsidRPr="004C66D9">
        <w:rPr>
          <w:rFonts w:ascii="Open Sans" w:hAnsi="Open Sans" w:cs="Open Sans"/>
          <w:b/>
          <w:bCs/>
          <w:sz w:val="24"/>
          <w:szCs w:val="24"/>
          <w:lang w:val="en-GB"/>
        </w:rPr>
        <w:br w:type="page"/>
      </w:r>
    </w:p>
    <w:p w14:paraId="1B24E382" w14:textId="77777777" w:rsidR="006F2A21" w:rsidRPr="002F2D0F" w:rsidRDefault="006F2A21" w:rsidP="00F60C38">
      <w:pPr>
        <w:spacing w:line="360" w:lineRule="auto"/>
        <w:jc w:val="both"/>
        <w:rPr>
          <w:rFonts w:ascii="Open Sans" w:hAnsi="Open Sans" w:cs="Open Sans"/>
          <w:i/>
          <w:iCs/>
          <w:sz w:val="24"/>
          <w:szCs w:val="24"/>
          <w:lang w:val="en-GB"/>
        </w:rPr>
      </w:pPr>
      <w:r w:rsidRPr="002F2D0F">
        <w:rPr>
          <w:rFonts w:ascii="Open Sans" w:hAnsi="Open Sans" w:cs="Open Sans"/>
          <w:i/>
          <w:iCs/>
          <w:sz w:val="24"/>
          <w:szCs w:val="24"/>
          <w:lang w:val="en-GB"/>
        </w:rPr>
        <w:lastRenderedPageBreak/>
        <w:t>Selection of control units to the donor pool</w:t>
      </w:r>
      <w:r w:rsidR="00817FC6" w:rsidRPr="002F2D0F">
        <w:rPr>
          <w:rFonts w:ascii="Open Sans" w:hAnsi="Open Sans" w:cs="Open Sans"/>
          <w:i/>
          <w:iCs/>
          <w:sz w:val="24"/>
          <w:szCs w:val="24"/>
          <w:lang w:val="en-GB"/>
        </w:rPr>
        <w:t xml:space="preserve"> </w:t>
      </w:r>
      <w:r w:rsidR="008F0334" w:rsidRPr="002F2D0F">
        <w:rPr>
          <w:rFonts w:ascii="Open Sans" w:hAnsi="Open Sans" w:cs="Open Sans"/>
          <w:i/>
          <w:iCs/>
          <w:sz w:val="24"/>
          <w:szCs w:val="24"/>
          <w:lang w:val="en-GB"/>
        </w:rPr>
        <w:t>–</w:t>
      </w:r>
      <w:r w:rsidR="00621239" w:rsidRPr="002F2D0F">
        <w:rPr>
          <w:rFonts w:ascii="Open Sans" w:hAnsi="Open Sans" w:cs="Open Sans"/>
          <w:i/>
          <w:iCs/>
          <w:sz w:val="24"/>
          <w:szCs w:val="24"/>
          <w:lang w:val="en-GB"/>
        </w:rPr>
        <w:t xml:space="preserve"> </w:t>
      </w:r>
      <w:r w:rsidR="008F0334" w:rsidRPr="002F2D0F">
        <w:rPr>
          <w:rFonts w:ascii="Open Sans" w:hAnsi="Open Sans" w:cs="Open Sans"/>
          <w:i/>
          <w:iCs/>
          <w:sz w:val="24"/>
          <w:szCs w:val="24"/>
          <w:lang w:val="en-GB"/>
        </w:rPr>
        <w:t>secondary analysis</w:t>
      </w:r>
    </w:p>
    <w:p w14:paraId="7138AF97" w14:textId="026344DD" w:rsidR="00367A88" w:rsidRPr="004C66D9" w:rsidRDefault="00E57661" w:rsidP="00F60C38">
      <w:pPr>
        <w:spacing w:line="360" w:lineRule="auto"/>
        <w:jc w:val="both"/>
        <w:rPr>
          <w:rFonts w:ascii="Open Sans" w:hAnsi="Open Sans" w:cs="Open Sans"/>
          <w:sz w:val="24"/>
          <w:szCs w:val="24"/>
          <w:lang w:val="en-GB"/>
        </w:rPr>
      </w:pPr>
      <w:r w:rsidRPr="3258A33F">
        <w:rPr>
          <w:rFonts w:ascii="Open Sans" w:hAnsi="Open Sans" w:cs="Open Sans"/>
          <w:sz w:val="24"/>
          <w:szCs w:val="24"/>
          <w:lang w:val="en-GB"/>
        </w:rPr>
        <w:t>As a robustness check and t</w:t>
      </w:r>
      <w:r w:rsidR="008F0334" w:rsidRPr="3258A33F">
        <w:rPr>
          <w:rFonts w:ascii="Open Sans" w:hAnsi="Open Sans" w:cs="Open Sans"/>
          <w:sz w:val="24"/>
          <w:szCs w:val="24"/>
          <w:lang w:val="en-GB"/>
        </w:rPr>
        <w:t xml:space="preserve">o increase the number of </w:t>
      </w:r>
      <w:r w:rsidRPr="3258A33F">
        <w:rPr>
          <w:rFonts w:ascii="Open Sans" w:hAnsi="Open Sans" w:cs="Open Sans"/>
          <w:sz w:val="24"/>
          <w:szCs w:val="24"/>
          <w:lang w:val="en-GB"/>
        </w:rPr>
        <w:t xml:space="preserve">control basins </w:t>
      </w:r>
      <w:r w:rsidR="00E7360D" w:rsidRPr="3258A33F">
        <w:rPr>
          <w:rFonts w:ascii="Open Sans" w:hAnsi="Open Sans" w:cs="Open Sans"/>
          <w:sz w:val="24"/>
          <w:szCs w:val="24"/>
          <w:lang w:val="en-GB"/>
        </w:rPr>
        <w:t xml:space="preserve">for </w:t>
      </w:r>
      <w:r w:rsidRPr="3258A33F">
        <w:rPr>
          <w:rFonts w:ascii="Open Sans" w:hAnsi="Open Sans" w:cs="Open Sans"/>
          <w:sz w:val="24"/>
          <w:szCs w:val="24"/>
          <w:lang w:val="en-GB"/>
        </w:rPr>
        <w:t xml:space="preserve">the placebo </w:t>
      </w:r>
      <w:proofErr w:type="gramStart"/>
      <w:r w:rsidRPr="3258A33F">
        <w:rPr>
          <w:rFonts w:ascii="Open Sans" w:hAnsi="Open Sans" w:cs="Open Sans"/>
          <w:sz w:val="24"/>
          <w:szCs w:val="24"/>
          <w:lang w:val="en-GB"/>
        </w:rPr>
        <w:t>tests</w:t>
      </w:r>
      <w:proofErr w:type="gramEnd"/>
      <w:r w:rsidRPr="3258A33F">
        <w:rPr>
          <w:rFonts w:ascii="Open Sans" w:hAnsi="Open Sans" w:cs="Open Sans"/>
          <w:sz w:val="24"/>
          <w:szCs w:val="24"/>
          <w:lang w:val="en-GB"/>
        </w:rPr>
        <w:t xml:space="preserve"> we ran a secondary analysis</w:t>
      </w:r>
      <w:r w:rsidR="0032166C" w:rsidRPr="3258A33F">
        <w:rPr>
          <w:rFonts w:ascii="Open Sans" w:hAnsi="Open Sans" w:cs="Open Sans"/>
          <w:sz w:val="24"/>
          <w:szCs w:val="24"/>
          <w:lang w:val="en-GB"/>
        </w:rPr>
        <w:t xml:space="preserve"> </w:t>
      </w:r>
      <w:r w:rsidR="00084EB1" w:rsidRPr="3258A33F">
        <w:rPr>
          <w:rFonts w:ascii="Open Sans" w:hAnsi="Open Sans" w:cs="Open Sans"/>
          <w:sz w:val="24"/>
          <w:szCs w:val="24"/>
          <w:lang w:val="en-GB"/>
        </w:rPr>
        <w:t>sampling control units from a wider are</w:t>
      </w:r>
      <w:r w:rsidR="001B059F" w:rsidRPr="3258A33F">
        <w:rPr>
          <w:rFonts w:ascii="Open Sans" w:hAnsi="Open Sans" w:cs="Open Sans"/>
          <w:sz w:val="24"/>
          <w:szCs w:val="24"/>
          <w:lang w:val="en-GB"/>
        </w:rPr>
        <w:t>a</w:t>
      </w:r>
      <w:r w:rsidR="00BE3D20" w:rsidRPr="3258A33F">
        <w:rPr>
          <w:rFonts w:ascii="Open Sans" w:hAnsi="Open Sans" w:cs="Open Sans"/>
          <w:sz w:val="24"/>
          <w:szCs w:val="24"/>
          <w:lang w:val="en-GB"/>
        </w:rPr>
        <w:t xml:space="preserve"> -</w:t>
      </w:r>
      <w:r w:rsidR="0032166C" w:rsidRPr="3258A33F">
        <w:rPr>
          <w:rFonts w:ascii="Open Sans" w:hAnsi="Open Sans" w:cs="Open Sans"/>
          <w:sz w:val="24"/>
          <w:szCs w:val="24"/>
          <w:lang w:val="en-GB"/>
        </w:rPr>
        <w:t xml:space="preserve"> the ex-province of </w:t>
      </w:r>
      <w:proofErr w:type="spellStart"/>
      <w:r w:rsidR="0032166C" w:rsidRPr="3258A33F">
        <w:rPr>
          <w:rFonts w:ascii="Open Sans" w:hAnsi="Open Sans" w:cs="Open Sans"/>
          <w:sz w:val="24"/>
          <w:szCs w:val="24"/>
          <w:lang w:val="en-GB"/>
        </w:rPr>
        <w:t>Toamasina</w:t>
      </w:r>
      <w:proofErr w:type="spellEnd"/>
      <w:r w:rsidR="0032166C" w:rsidRPr="3258A33F">
        <w:rPr>
          <w:rFonts w:ascii="Open Sans" w:hAnsi="Open Sans" w:cs="Open Sans"/>
          <w:sz w:val="24"/>
          <w:szCs w:val="24"/>
          <w:lang w:val="en-GB"/>
        </w:rPr>
        <w:t xml:space="preserve"> (shown in yellow in</w:t>
      </w:r>
      <w:r w:rsidR="2244DCED" w:rsidRPr="3258A33F">
        <w:rPr>
          <w:rFonts w:ascii="Open Sans" w:hAnsi="Open Sans" w:cs="Open Sans"/>
          <w:sz w:val="24"/>
          <w:szCs w:val="24"/>
          <w:lang w:val="en-GB"/>
        </w:rPr>
        <w:t xml:space="preserve"> Supplementary</w:t>
      </w:r>
      <w:r w:rsidR="0032166C" w:rsidRPr="3258A33F">
        <w:rPr>
          <w:rFonts w:ascii="Open Sans" w:hAnsi="Open Sans" w:cs="Open Sans"/>
          <w:sz w:val="24"/>
          <w:szCs w:val="24"/>
          <w:lang w:val="en-GB"/>
        </w:rPr>
        <w:t xml:space="preserve"> Figure</w:t>
      </w:r>
      <w:r w:rsidR="7CEAE9DE" w:rsidRPr="3258A33F">
        <w:rPr>
          <w:rFonts w:ascii="Open Sans" w:hAnsi="Open Sans" w:cs="Open Sans"/>
          <w:sz w:val="24"/>
          <w:szCs w:val="24"/>
          <w:lang w:val="en-GB"/>
        </w:rPr>
        <w:t xml:space="preserve"> </w:t>
      </w:r>
      <w:r w:rsidR="0032166C" w:rsidRPr="3258A33F">
        <w:rPr>
          <w:rFonts w:ascii="Open Sans" w:hAnsi="Open Sans" w:cs="Open Sans"/>
          <w:sz w:val="24"/>
          <w:szCs w:val="24"/>
          <w:lang w:val="en-GB"/>
        </w:rPr>
        <w:t xml:space="preserve">3). </w:t>
      </w:r>
      <w:r w:rsidR="00E94DA3" w:rsidRPr="3258A33F">
        <w:rPr>
          <w:rFonts w:ascii="Open Sans" w:hAnsi="Open Sans" w:cs="Open Sans"/>
          <w:sz w:val="24"/>
          <w:szCs w:val="24"/>
          <w:lang w:val="en-GB"/>
        </w:rPr>
        <w:t xml:space="preserve">This resulted in </w:t>
      </w:r>
      <w:r w:rsidR="00AE39EC" w:rsidRPr="3258A33F">
        <w:rPr>
          <w:rFonts w:ascii="Open Sans" w:hAnsi="Open Sans" w:cs="Open Sans"/>
          <w:sz w:val="24"/>
          <w:szCs w:val="24"/>
          <w:lang w:val="en-GB"/>
        </w:rPr>
        <w:t>13</w:t>
      </w:r>
      <w:r w:rsidR="00640DBE" w:rsidRPr="3258A33F">
        <w:rPr>
          <w:rFonts w:ascii="Open Sans" w:hAnsi="Open Sans" w:cs="Open Sans"/>
          <w:sz w:val="24"/>
          <w:szCs w:val="24"/>
          <w:lang w:val="en-GB"/>
        </w:rPr>
        <w:t xml:space="preserve"> control</w:t>
      </w:r>
      <w:r w:rsidR="00AE39EC" w:rsidRPr="3258A33F">
        <w:rPr>
          <w:rFonts w:ascii="Open Sans" w:hAnsi="Open Sans" w:cs="Open Sans"/>
          <w:sz w:val="24"/>
          <w:szCs w:val="24"/>
          <w:lang w:val="en-GB"/>
        </w:rPr>
        <w:t xml:space="preserve"> drainage basins </w:t>
      </w:r>
      <w:r w:rsidR="00A9554F" w:rsidRPr="3258A33F">
        <w:rPr>
          <w:rFonts w:ascii="Open Sans" w:hAnsi="Open Sans" w:cs="Open Sans"/>
          <w:sz w:val="24"/>
          <w:szCs w:val="24"/>
          <w:lang w:val="en-GB"/>
        </w:rPr>
        <w:t xml:space="preserve">being </w:t>
      </w:r>
      <w:r w:rsidR="00ED2061" w:rsidRPr="3258A33F">
        <w:rPr>
          <w:rFonts w:ascii="Open Sans" w:hAnsi="Open Sans" w:cs="Open Sans"/>
          <w:sz w:val="24"/>
          <w:szCs w:val="24"/>
          <w:lang w:val="en-GB"/>
        </w:rPr>
        <w:t>selected</w:t>
      </w:r>
      <w:r w:rsidR="00A9554F" w:rsidRPr="3258A33F">
        <w:rPr>
          <w:rFonts w:ascii="Open Sans" w:hAnsi="Open Sans" w:cs="Open Sans"/>
          <w:sz w:val="24"/>
          <w:szCs w:val="24"/>
          <w:lang w:val="en-GB"/>
        </w:rPr>
        <w:t xml:space="preserve"> into the donor pool. </w:t>
      </w:r>
      <w:r w:rsidR="004D6B29" w:rsidRPr="3258A33F">
        <w:rPr>
          <w:rFonts w:ascii="Open Sans" w:hAnsi="Open Sans" w:cs="Open Sans"/>
          <w:sz w:val="24"/>
          <w:szCs w:val="24"/>
          <w:lang w:val="en-GB"/>
        </w:rPr>
        <w:t>Th</w:t>
      </w:r>
      <w:r w:rsidR="00ED2061" w:rsidRPr="3258A33F">
        <w:rPr>
          <w:rFonts w:ascii="Open Sans" w:hAnsi="Open Sans" w:cs="Open Sans"/>
          <w:sz w:val="24"/>
          <w:szCs w:val="24"/>
          <w:lang w:val="en-GB"/>
        </w:rPr>
        <w:t xml:space="preserve">is includes the original </w:t>
      </w:r>
      <w:r w:rsidR="00640DBE" w:rsidRPr="3258A33F">
        <w:rPr>
          <w:rFonts w:ascii="Open Sans" w:hAnsi="Open Sans" w:cs="Open Sans"/>
          <w:sz w:val="24"/>
          <w:szCs w:val="24"/>
          <w:lang w:val="en-GB"/>
        </w:rPr>
        <w:t>eight</w:t>
      </w:r>
      <w:r w:rsidR="00ED2061" w:rsidRPr="3258A33F">
        <w:rPr>
          <w:rFonts w:ascii="Open Sans" w:hAnsi="Open Sans" w:cs="Open Sans"/>
          <w:sz w:val="24"/>
          <w:szCs w:val="24"/>
          <w:lang w:val="en-GB"/>
        </w:rPr>
        <w:t xml:space="preserve"> control basins from the CAZ plus an additional five </w:t>
      </w:r>
      <w:r w:rsidR="00640DBE" w:rsidRPr="3258A33F">
        <w:rPr>
          <w:rFonts w:ascii="Open Sans" w:hAnsi="Open Sans" w:cs="Open Sans"/>
          <w:sz w:val="24"/>
          <w:szCs w:val="24"/>
          <w:lang w:val="en-GB"/>
        </w:rPr>
        <w:t xml:space="preserve">basins </w:t>
      </w:r>
      <w:r w:rsidR="00ED2061" w:rsidRPr="3258A33F">
        <w:rPr>
          <w:rFonts w:ascii="Open Sans" w:hAnsi="Open Sans" w:cs="Open Sans"/>
          <w:sz w:val="24"/>
          <w:szCs w:val="24"/>
          <w:lang w:val="en-GB"/>
        </w:rPr>
        <w:t xml:space="preserve">encompassing unprotected forests </w:t>
      </w:r>
      <w:r w:rsidR="00640DBE" w:rsidRPr="3258A33F">
        <w:rPr>
          <w:rFonts w:ascii="Open Sans" w:hAnsi="Open Sans" w:cs="Open Sans"/>
          <w:sz w:val="24"/>
          <w:szCs w:val="24"/>
          <w:lang w:val="en-GB"/>
        </w:rPr>
        <w:t>in the north of the province.</w:t>
      </w:r>
      <w:r w:rsidR="00E74A00" w:rsidRPr="3258A33F">
        <w:rPr>
          <w:rFonts w:ascii="Open Sans" w:hAnsi="Open Sans" w:cs="Open Sans"/>
          <w:sz w:val="24"/>
          <w:szCs w:val="24"/>
          <w:lang w:val="en-GB"/>
        </w:rPr>
        <w:t xml:space="preserve"> </w:t>
      </w:r>
    </w:p>
    <w:p w14:paraId="26B52AFE" w14:textId="77777777" w:rsidR="00367A88" w:rsidRPr="004C66D9" w:rsidRDefault="00367A88" w:rsidP="00F60C38">
      <w:pPr>
        <w:jc w:val="both"/>
        <w:rPr>
          <w:rFonts w:ascii="Open Sans" w:hAnsi="Open Sans" w:cs="Open Sans"/>
          <w:sz w:val="24"/>
          <w:szCs w:val="24"/>
          <w:lang w:val="en-GB"/>
        </w:rPr>
      </w:pPr>
      <w:r w:rsidRPr="004C66D9">
        <w:rPr>
          <w:rFonts w:ascii="Open Sans" w:hAnsi="Open Sans" w:cs="Open Sans"/>
          <w:sz w:val="24"/>
          <w:szCs w:val="24"/>
          <w:lang w:val="en-GB"/>
        </w:rPr>
        <w:br w:type="page"/>
      </w:r>
    </w:p>
    <w:p w14:paraId="0F3F24EC" w14:textId="398AAEDD" w:rsidR="006F2A21" w:rsidRPr="004C66D9" w:rsidRDefault="00FA6AF3" w:rsidP="00F60C38">
      <w:pPr>
        <w:spacing w:line="360" w:lineRule="auto"/>
        <w:jc w:val="both"/>
        <w:rPr>
          <w:rFonts w:ascii="Open Sans" w:hAnsi="Open Sans" w:cs="Open Sans"/>
          <w:b/>
          <w:bCs/>
          <w:sz w:val="24"/>
          <w:szCs w:val="24"/>
          <w:lang w:val="en-GB"/>
        </w:rPr>
      </w:pPr>
      <w:r w:rsidRPr="004C66D9">
        <w:rPr>
          <w:rFonts w:ascii="Open Sans" w:hAnsi="Open Sans" w:cs="Open Sans"/>
          <w:noProof/>
          <w:sz w:val="24"/>
          <w:szCs w:val="24"/>
        </w:rPr>
        <w:lastRenderedPageBreak/>
        <w:drawing>
          <wp:anchor distT="0" distB="0" distL="114300" distR="114300" simplePos="0" relativeHeight="251685376" behindDoc="1" locked="0" layoutInCell="1" allowOverlap="1" wp14:anchorId="52760821" wp14:editId="1A9AA3CD">
            <wp:simplePos x="0" y="0"/>
            <wp:positionH relativeFrom="margin">
              <wp:posOffset>276225</wp:posOffset>
            </wp:positionH>
            <wp:positionV relativeFrom="paragraph">
              <wp:posOffset>0</wp:posOffset>
            </wp:positionV>
            <wp:extent cx="4981575" cy="7322820"/>
            <wp:effectExtent l="0" t="0" r="0" b="0"/>
            <wp:wrapTight wrapText="bothSides">
              <wp:wrapPolygon edited="0">
                <wp:start x="0" y="0"/>
                <wp:lineTo x="0" y="21521"/>
                <wp:lineTo x="21559" y="21521"/>
                <wp:lineTo x="21559" y="0"/>
                <wp:lineTo x="0" y="0"/>
              </wp:wrapPolygon>
            </wp:wrapTight>
            <wp:docPr id="16" name="Picture 5" descr="A map of the middle e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map of the middle eas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3102" t="3215" r="8264" b="4564"/>
                    <a:stretch>
                      <a:fillRect/>
                    </a:stretch>
                  </pic:blipFill>
                  <pic:spPr bwMode="auto">
                    <a:xfrm>
                      <a:off x="0" y="0"/>
                      <a:ext cx="4981575" cy="7322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832A0" w14:textId="77777777" w:rsidR="00B7141A" w:rsidRPr="004C66D9" w:rsidRDefault="00B7141A" w:rsidP="00F60C38">
      <w:pPr>
        <w:spacing w:line="360" w:lineRule="auto"/>
        <w:jc w:val="both"/>
        <w:rPr>
          <w:rFonts w:ascii="Open Sans" w:hAnsi="Open Sans" w:cs="Open Sans"/>
          <w:sz w:val="24"/>
          <w:szCs w:val="24"/>
          <w:lang w:val="en-GB"/>
        </w:rPr>
      </w:pPr>
    </w:p>
    <w:p w14:paraId="123AE325" w14:textId="77777777" w:rsidR="00B7141A" w:rsidRPr="004C66D9" w:rsidRDefault="00B7141A" w:rsidP="00F60C38">
      <w:pPr>
        <w:spacing w:line="360" w:lineRule="auto"/>
        <w:jc w:val="both"/>
        <w:rPr>
          <w:rFonts w:ascii="Open Sans" w:hAnsi="Open Sans" w:cs="Open Sans"/>
          <w:sz w:val="24"/>
          <w:szCs w:val="24"/>
          <w:lang w:val="en-GB"/>
        </w:rPr>
      </w:pPr>
    </w:p>
    <w:p w14:paraId="7828ACB3" w14:textId="77777777" w:rsidR="00B7141A" w:rsidRPr="004C66D9" w:rsidRDefault="00B7141A" w:rsidP="00F60C38">
      <w:pPr>
        <w:spacing w:line="360" w:lineRule="auto"/>
        <w:jc w:val="both"/>
        <w:rPr>
          <w:rFonts w:ascii="Open Sans" w:hAnsi="Open Sans" w:cs="Open Sans"/>
          <w:sz w:val="24"/>
          <w:szCs w:val="24"/>
          <w:lang w:val="en-GB"/>
        </w:rPr>
      </w:pPr>
    </w:p>
    <w:p w14:paraId="4B7639F3" w14:textId="77777777" w:rsidR="00B7141A" w:rsidRPr="004C66D9" w:rsidRDefault="00B7141A" w:rsidP="00F60C38">
      <w:pPr>
        <w:spacing w:line="360" w:lineRule="auto"/>
        <w:jc w:val="both"/>
        <w:rPr>
          <w:rFonts w:ascii="Open Sans" w:hAnsi="Open Sans" w:cs="Open Sans"/>
          <w:sz w:val="24"/>
          <w:szCs w:val="24"/>
          <w:lang w:val="en-GB"/>
        </w:rPr>
      </w:pPr>
    </w:p>
    <w:p w14:paraId="119A00E9" w14:textId="77777777" w:rsidR="00B7141A" w:rsidRPr="004C66D9" w:rsidRDefault="00B7141A" w:rsidP="00F60C38">
      <w:pPr>
        <w:spacing w:line="360" w:lineRule="auto"/>
        <w:jc w:val="both"/>
        <w:rPr>
          <w:rFonts w:ascii="Open Sans" w:hAnsi="Open Sans" w:cs="Open Sans"/>
          <w:sz w:val="24"/>
          <w:szCs w:val="24"/>
          <w:lang w:val="en-GB"/>
        </w:rPr>
      </w:pPr>
    </w:p>
    <w:p w14:paraId="5C21B81E" w14:textId="77777777" w:rsidR="00B7141A" w:rsidRPr="004C66D9" w:rsidRDefault="00B7141A" w:rsidP="00F60C38">
      <w:pPr>
        <w:spacing w:line="360" w:lineRule="auto"/>
        <w:jc w:val="both"/>
        <w:rPr>
          <w:rFonts w:ascii="Open Sans" w:hAnsi="Open Sans" w:cs="Open Sans"/>
          <w:sz w:val="24"/>
          <w:szCs w:val="24"/>
          <w:lang w:val="en-GB"/>
        </w:rPr>
      </w:pPr>
    </w:p>
    <w:p w14:paraId="14A1500F" w14:textId="77777777" w:rsidR="00B7141A" w:rsidRPr="004C66D9" w:rsidRDefault="00B7141A" w:rsidP="00F60C38">
      <w:pPr>
        <w:spacing w:line="360" w:lineRule="auto"/>
        <w:jc w:val="both"/>
        <w:rPr>
          <w:rFonts w:ascii="Open Sans" w:hAnsi="Open Sans" w:cs="Open Sans"/>
          <w:sz w:val="24"/>
          <w:szCs w:val="24"/>
          <w:lang w:val="en-GB"/>
        </w:rPr>
      </w:pPr>
    </w:p>
    <w:p w14:paraId="0B891E47" w14:textId="77777777" w:rsidR="00B7141A" w:rsidRPr="004C66D9" w:rsidRDefault="00B7141A" w:rsidP="00F60C38">
      <w:pPr>
        <w:spacing w:line="360" w:lineRule="auto"/>
        <w:jc w:val="both"/>
        <w:rPr>
          <w:rFonts w:ascii="Open Sans" w:hAnsi="Open Sans" w:cs="Open Sans"/>
          <w:sz w:val="24"/>
          <w:szCs w:val="24"/>
          <w:lang w:val="en-GB"/>
        </w:rPr>
      </w:pPr>
    </w:p>
    <w:p w14:paraId="265B4091" w14:textId="77777777" w:rsidR="00B7141A" w:rsidRPr="004C66D9" w:rsidRDefault="00B7141A" w:rsidP="00F60C38">
      <w:pPr>
        <w:spacing w:line="360" w:lineRule="auto"/>
        <w:jc w:val="both"/>
        <w:rPr>
          <w:rFonts w:ascii="Open Sans" w:hAnsi="Open Sans" w:cs="Open Sans"/>
          <w:sz w:val="24"/>
          <w:szCs w:val="24"/>
          <w:lang w:val="en-GB"/>
        </w:rPr>
      </w:pPr>
    </w:p>
    <w:p w14:paraId="15C8CC0D" w14:textId="77777777" w:rsidR="00B7141A" w:rsidRPr="004C66D9" w:rsidRDefault="00B7141A" w:rsidP="00F60C38">
      <w:pPr>
        <w:spacing w:line="360" w:lineRule="auto"/>
        <w:jc w:val="both"/>
        <w:rPr>
          <w:rFonts w:ascii="Open Sans" w:hAnsi="Open Sans" w:cs="Open Sans"/>
          <w:sz w:val="24"/>
          <w:szCs w:val="24"/>
          <w:lang w:val="en-GB"/>
        </w:rPr>
      </w:pPr>
    </w:p>
    <w:p w14:paraId="5348CC3D" w14:textId="77777777" w:rsidR="00B7141A" w:rsidRPr="004C66D9" w:rsidRDefault="00B7141A" w:rsidP="00F60C38">
      <w:pPr>
        <w:spacing w:line="360" w:lineRule="auto"/>
        <w:jc w:val="both"/>
        <w:rPr>
          <w:rFonts w:ascii="Open Sans" w:hAnsi="Open Sans" w:cs="Open Sans"/>
          <w:sz w:val="24"/>
          <w:szCs w:val="24"/>
          <w:lang w:val="en-GB"/>
        </w:rPr>
      </w:pPr>
    </w:p>
    <w:p w14:paraId="2AD01EDF" w14:textId="77777777" w:rsidR="00B7141A" w:rsidRPr="004C66D9" w:rsidRDefault="00B7141A" w:rsidP="00F60C38">
      <w:pPr>
        <w:spacing w:line="360" w:lineRule="auto"/>
        <w:jc w:val="both"/>
        <w:rPr>
          <w:rFonts w:ascii="Open Sans" w:hAnsi="Open Sans" w:cs="Open Sans"/>
          <w:sz w:val="24"/>
          <w:szCs w:val="24"/>
          <w:lang w:val="en-GB"/>
        </w:rPr>
      </w:pPr>
    </w:p>
    <w:p w14:paraId="0D3D1B45" w14:textId="77777777" w:rsidR="00B7141A" w:rsidRPr="004C66D9" w:rsidRDefault="00B7141A" w:rsidP="00F60C38">
      <w:pPr>
        <w:spacing w:line="360" w:lineRule="auto"/>
        <w:jc w:val="both"/>
        <w:rPr>
          <w:rFonts w:ascii="Open Sans" w:hAnsi="Open Sans" w:cs="Open Sans"/>
          <w:sz w:val="24"/>
          <w:szCs w:val="24"/>
          <w:lang w:val="en-GB"/>
        </w:rPr>
      </w:pPr>
    </w:p>
    <w:p w14:paraId="7C4BD9C3" w14:textId="77777777" w:rsidR="00B7141A" w:rsidRPr="004C66D9" w:rsidRDefault="00B7141A" w:rsidP="00F60C38">
      <w:pPr>
        <w:spacing w:line="360" w:lineRule="auto"/>
        <w:jc w:val="both"/>
        <w:rPr>
          <w:rFonts w:ascii="Open Sans" w:hAnsi="Open Sans" w:cs="Open Sans"/>
          <w:sz w:val="24"/>
          <w:szCs w:val="24"/>
          <w:lang w:val="en-GB"/>
        </w:rPr>
      </w:pPr>
    </w:p>
    <w:p w14:paraId="04EE1AC9" w14:textId="77777777" w:rsidR="00B7141A" w:rsidRPr="004C66D9" w:rsidRDefault="00B7141A" w:rsidP="00F60C38">
      <w:pPr>
        <w:spacing w:line="360" w:lineRule="auto"/>
        <w:jc w:val="both"/>
        <w:rPr>
          <w:rFonts w:ascii="Open Sans" w:hAnsi="Open Sans" w:cs="Open Sans"/>
          <w:sz w:val="24"/>
          <w:szCs w:val="24"/>
          <w:lang w:val="en-GB"/>
        </w:rPr>
      </w:pPr>
    </w:p>
    <w:p w14:paraId="3D8637C2" w14:textId="77777777" w:rsidR="00B7141A" w:rsidRPr="004C66D9" w:rsidRDefault="00B7141A" w:rsidP="00F60C38">
      <w:pPr>
        <w:spacing w:line="360" w:lineRule="auto"/>
        <w:jc w:val="both"/>
        <w:rPr>
          <w:rFonts w:ascii="Open Sans" w:hAnsi="Open Sans" w:cs="Open Sans"/>
          <w:sz w:val="24"/>
          <w:szCs w:val="24"/>
          <w:lang w:val="en-GB"/>
        </w:rPr>
      </w:pPr>
    </w:p>
    <w:p w14:paraId="6115E3CB" w14:textId="77777777" w:rsidR="00A139B3" w:rsidRPr="004C66D9" w:rsidRDefault="00A139B3" w:rsidP="00F60C38">
      <w:pPr>
        <w:spacing w:line="276" w:lineRule="auto"/>
        <w:jc w:val="both"/>
        <w:rPr>
          <w:rFonts w:ascii="Open Sans" w:hAnsi="Open Sans" w:cs="Open Sans"/>
          <w:b/>
          <w:bCs/>
          <w:sz w:val="24"/>
          <w:szCs w:val="24"/>
          <w:lang w:val="en-GB"/>
        </w:rPr>
      </w:pPr>
    </w:p>
    <w:p w14:paraId="1FD0C62E" w14:textId="6B7D502C" w:rsidR="006F2A21" w:rsidRPr="004C66D9" w:rsidRDefault="00A139B3" w:rsidP="00F60C38">
      <w:pPr>
        <w:spacing w:line="276" w:lineRule="auto"/>
        <w:jc w:val="both"/>
        <w:rPr>
          <w:rFonts w:ascii="Open Sans" w:hAnsi="Open Sans" w:cs="Open Sans"/>
          <w:sz w:val="24"/>
          <w:szCs w:val="24"/>
          <w:lang w:val="en-GB"/>
        </w:rPr>
      </w:pPr>
      <w:r w:rsidRPr="004C66D9">
        <w:rPr>
          <w:rFonts w:ascii="Open Sans" w:hAnsi="Open Sans" w:cs="Open Sans"/>
          <w:b/>
          <w:bCs/>
          <w:sz w:val="24"/>
          <w:szCs w:val="24"/>
          <w:lang w:val="en-GB"/>
        </w:rPr>
        <w:t xml:space="preserve">Supplementary Figure </w:t>
      </w:r>
      <w:r w:rsidR="00B6715D">
        <w:rPr>
          <w:rFonts w:ascii="Open Sans" w:hAnsi="Open Sans" w:cs="Open Sans"/>
          <w:b/>
          <w:bCs/>
          <w:sz w:val="24"/>
          <w:szCs w:val="24"/>
          <w:lang w:val="en-GB"/>
        </w:rPr>
        <w:t>4</w:t>
      </w:r>
      <w:r w:rsidR="006F2A21" w:rsidRPr="004C66D9">
        <w:rPr>
          <w:rFonts w:ascii="Open Sans" w:hAnsi="Open Sans" w:cs="Open Sans"/>
          <w:b/>
          <w:bCs/>
          <w:sz w:val="24"/>
          <w:szCs w:val="24"/>
          <w:lang w:val="en-GB"/>
        </w:rPr>
        <w:t>:</w:t>
      </w:r>
      <w:r w:rsidR="006F2A21" w:rsidRPr="004C66D9">
        <w:rPr>
          <w:rFonts w:ascii="Open Sans" w:hAnsi="Open Sans" w:cs="Open Sans"/>
          <w:sz w:val="24"/>
          <w:szCs w:val="24"/>
          <w:lang w:val="en-GB"/>
        </w:rPr>
        <w:t xml:space="preserve"> Map shows the treated Bemainty basin (</w:t>
      </w:r>
      <w:r w:rsidR="00D87B01" w:rsidRPr="004C66D9">
        <w:rPr>
          <w:rFonts w:ascii="Open Sans" w:hAnsi="Open Sans" w:cs="Open Sans"/>
          <w:sz w:val="24"/>
          <w:szCs w:val="24"/>
          <w:lang w:val="en-GB"/>
        </w:rPr>
        <w:t xml:space="preserve">shaded </w:t>
      </w:r>
      <w:r w:rsidR="006F2A21" w:rsidRPr="004C66D9">
        <w:rPr>
          <w:rFonts w:ascii="Open Sans" w:hAnsi="Open Sans" w:cs="Open Sans"/>
          <w:sz w:val="24"/>
          <w:szCs w:val="24"/>
          <w:lang w:val="en-GB"/>
        </w:rPr>
        <w:t>red</w:t>
      </w:r>
      <w:proofErr w:type="gramStart"/>
      <w:r w:rsidR="006F2A21" w:rsidRPr="004C66D9">
        <w:rPr>
          <w:rFonts w:ascii="Open Sans" w:hAnsi="Open Sans" w:cs="Open Sans"/>
          <w:sz w:val="24"/>
          <w:szCs w:val="24"/>
          <w:lang w:val="en-GB"/>
        </w:rPr>
        <w:t>)</w:t>
      </w:r>
      <w:proofErr w:type="gramEnd"/>
      <w:r w:rsidR="006F2A21" w:rsidRPr="004C66D9">
        <w:rPr>
          <w:rFonts w:ascii="Open Sans" w:hAnsi="Open Sans" w:cs="Open Sans"/>
          <w:sz w:val="24"/>
          <w:szCs w:val="24"/>
          <w:lang w:val="en-GB"/>
        </w:rPr>
        <w:t xml:space="preserve"> and the 13 drainage basins included in the donor pool (</w:t>
      </w:r>
      <w:r w:rsidR="00817FC6" w:rsidRPr="004C66D9">
        <w:rPr>
          <w:rFonts w:ascii="Open Sans" w:hAnsi="Open Sans" w:cs="Open Sans"/>
          <w:sz w:val="24"/>
          <w:szCs w:val="24"/>
          <w:lang w:val="en-GB"/>
        </w:rPr>
        <w:t>red hashed</w:t>
      </w:r>
      <w:r w:rsidR="006F2A21" w:rsidRPr="004C66D9">
        <w:rPr>
          <w:rFonts w:ascii="Open Sans" w:hAnsi="Open Sans" w:cs="Open Sans"/>
          <w:sz w:val="24"/>
          <w:szCs w:val="24"/>
          <w:lang w:val="en-GB"/>
        </w:rPr>
        <w:t>) for the wider</w:t>
      </w:r>
      <w:r w:rsidR="00D56BDF" w:rsidRPr="004C66D9">
        <w:rPr>
          <w:rFonts w:ascii="Open Sans" w:hAnsi="Open Sans" w:cs="Open Sans"/>
          <w:sz w:val="24"/>
          <w:szCs w:val="24"/>
          <w:lang w:val="en-GB"/>
        </w:rPr>
        <w:t xml:space="preserve"> </w:t>
      </w:r>
      <w:r w:rsidR="006F2A21" w:rsidRPr="004C66D9">
        <w:rPr>
          <w:rFonts w:ascii="Open Sans" w:hAnsi="Open Sans" w:cs="Open Sans"/>
          <w:sz w:val="24"/>
          <w:szCs w:val="24"/>
          <w:lang w:val="en-GB"/>
        </w:rPr>
        <w:t>analysis</w:t>
      </w:r>
      <w:r w:rsidR="00076B4F" w:rsidRPr="004C66D9">
        <w:rPr>
          <w:rFonts w:ascii="Open Sans" w:hAnsi="Open Sans" w:cs="Open Sans"/>
          <w:sz w:val="24"/>
          <w:szCs w:val="24"/>
          <w:lang w:val="en-GB"/>
        </w:rPr>
        <w:t>,</w:t>
      </w:r>
      <w:r w:rsidR="009E4E3F" w:rsidRPr="004C66D9">
        <w:rPr>
          <w:rFonts w:ascii="Open Sans" w:hAnsi="Open Sans" w:cs="Open Sans"/>
          <w:sz w:val="24"/>
          <w:szCs w:val="24"/>
          <w:lang w:val="en-GB"/>
        </w:rPr>
        <w:t xml:space="preserve"> </w:t>
      </w:r>
      <w:r w:rsidR="00D56BDF" w:rsidRPr="004C66D9">
        <w:rPr>
          <w:rFonts w:ascii="Open Sans" w:hAnsi="Open Sans" w:cs="Open Sans"/>
          <w:sz w:val="24"/>
          <w:szCs w:val="24"/>
          <w:lang w:val="en-GB"/>
        </w:rPr>
        <w:t>where</w:t>
      </w:r>
      <w:r w:rsidR="009E4E3F" w:rsidRPr="004C66D9">
        <w:rPr>
          <w:rFonts w:ascii="Open Sans" w:hAnsi="Open Sans" w:cs="Open Sans"/>
          <w:sz w:val="24"/>
          <w:szCs w:val="24"/>
          <w:lang w:val="en-GB"/>
        </w:rPr>
        <w:t xml:space="preserve"> units</w:t>
      </w:r>
      <w:r w:rsidR="00D56BDF" w:rsidRPr="004C66D9">
        <w:rPr>
          <w:rFonts w:ascii="Open Sans" w:hAnsi="Open Sans" w:cs="Open Sans"/>
          <w:sz w:val="24"/>
          <w:szCs w:val="24"/>
          <w:lang w:val="en-GB"/>
        </w:rPr>
        <w:t xml:space="preserve"> were sampled</w:t>
      </w:r>
      <w:r w:rsidR="006F2A21" w:rsidRPr="004C66D9">
        <w:rPr>
          <w:rFonts w:ascii="Open Sans" w:hAnsi="Open Sans" w:cs="Open Sans"/>
          <w:sz w:val="24"/>
          <w:szCs w:val="24"/>
          <w:lang w:val="en-GB"/>
        </w:rPr>
        <w:t xml:space="preserve"> from the ex-</w:t>
      </w:r>
      <w:r w:rsidR="000E4B02" w:rsidRPr="004C66D9">
        <w:rPr>
          <w:rFonts w:ascii="Open Sans" w:hAnsi="Open Sans" w:cs="Open Sans"/>
          <w:sz w:val="24"/>
          <w:szCs w:val="24"/>
          <w:lang w:val="en-GB"/>
        </w:rPr>
        <w:t>p</w:t>
      </w:r>
      <w:r w:rsidR="006F2A21" w:rsidRPr="004C66D9">
        <w:rPr>
          <w:rFonts w:ascii="Open Sans" w:hAnsi="Open Sans" w:cs="Open Sans"/>
          <w:sz w:val="24"/>
          <w:szCs w:val="24"/>
          <w:lang w:val="en-GB"/>
        </w:rPr>
        <w:t xml:space="preserve">rovince of </w:t>
      </w:r>
      <w:proofErr w:type="spellStart"/>
      <w:r w:rsidR="006F2A21" w:rsidRPr="004C66D9">
        <w:rPr>
          <w:rFonts w:ascii="Open Sans" w:hAnsi="Open Sans" w:cs="Open Sans"/>
          <w:sz w:val="24"/>
          <w:szCs w:val="24"/>
          <w:lang w:val="en-GB"/>
        </w:rPr>
        <w:t>Toamasina</w:t>
      </w:r>
      <w:proofErr w:type="spellEnd"/>
      <w:r w:rsidR="00076B4F" w:rsidRPr="004C66D9">
        <w:rPr>
          <w:rFonts w:ascii="Open Sans" w:hAnsi="Open Sans" w:cs="Open Sans"/>
          <w:sz w:val="24"/>
          <w:szCs w:val="24"/>
          <w:lang w:val="en-GB"/>
        </w:rPr>
        <w:t xml:space="preserve"> (</w:t>
      </w:r>
      <w:r w:rsidR="00E94DA3" w:rsidRPr="004C66D9">
        <w:rPr>
          <w:rFonts w:ascii="Open Sans" w:hAnsi="Open Sans" w:cs="Open Sans"/>
          <w:sz w:val="24"/>
          <w:szCs w:val="24"/>
          <w:lang w:val="en-GB"/>
        </w:rPr>
        <w:t>yellow</w:t>
      </w:r>
      <w:r w:rsidR="00076B4F" w:rsidRPr="004C66D9">
        <w:rPr>
          <w:rFonts w:ascii="Open Sans" w:hAnsi="Open Sans" w:cs="Open Sans"/>
          <w:sz w:val="24"/>
          <w:szCs w:val="24"/>
          <w:lang w:val="en-GB"/>
        </w:rPr>
        <w:t>)</w:t>
      </w:r>
      <w:r w:rsidR="006F2A21" w:rsidRPr="004C66D9">
        <w:rPr>
          <w:rFonts w:ascii="Open Sans" w:hAnsi="Open Sans" w:cs="Open Sans"/>
          <w:sz w:val="24"/>
          <w:szCs w:val="24"/>
          <w:lang w:val="en-GB"/>
        </w:rPr>
        <w:t xml:space="preserve">. </w:t>
      </w:r>
      <w:r w:rsidR="001748EE" w:rsidRPr="004C66D9">
        <w:rPr>
          <w:rFonts w:ascii="Open Sans" w:hAnsi="Open Sans" w:cs="Open Sans"/>
          <w:sz w:val="24"/>
          <w:szCs w:val="24"/>
          <w:lang w:val="en-GB"/>
        </w:rPr>
        <w:t>Only drainage basins with over 70% forest cover in 2011</w:t>
      </w:r>
      <w:r w:rsidR="000C626F">
        <w:rPr>
          <w:rFonts w:ascii="Open Sans" w:hAnsi="Open Sans" w:cs="Open Sans"/>
          <w:sz w:val="24"/>
          <w:szCs w:val="24"/>
          <w:lang w:val="en-GB"/>
        </w:rPr>
        <w:fldChar w:fldCharType="begin"/>
      </w:r>
      <w:r w:rsidR="000C626F">
        <w:rPr>
          <w:rFonts w:ascii="Open Sans" w:hAnsi="Open Sans" w:cs="Open Sans"/>
          <w:sz w:val="24"/>
          <w:szCs w:val="24"/>
          <w:lang w:val="en-GB"/>
        </w:rPr>
        <w:instrText xml:space="preserve"> ADDIN ZOTERO_ITEM CSL_CITATION {"citationID":"VLX5Fy1d","properties":{"formattedCitation":"\\super 18\\nosupersub{}","plainCitation":"18","noteIndex":0},"citationItems":[{"id":3724,"uris":["http://zotero.org/users/13355268/items/ATDUWHA4"],"itemData":{"id":3724,"type":"article-journal","abstract":"Accurate characterization of tropical moist forest changes is needed to support conservation policies and to quantify their contribution to global carbon fluxes more effectively. We document, at pantropical scale, the extent and changes (degradation, deforestation, and recovery) of these forests over the past three decades. We estimate that 17% of tropical moist forests have disappeared since 1990 with a remaining area of 1071 million hectares in 2019, from which 10% are degraded. Our study underlines the importance of the degradation process in these ecosystems, in particular, as a precursor of deforestation, and in the recent increase in tropical moist forest disturbances (natural and anthropogenic degradation or deforestation). Without a reduction of the present disturbance rates, undisturbed forests will disappear entirely in large tropical humid regions by 2050. Our study suggests that reinforcing actions are needed to prevent the initial degradation that leads to forest clearance in 45% of the cases.","container-title":"Science Advances","DOI":"10.1126/sciadv.abe1603","ISSN":"23752548","issue":"10","note":"PMID: 33674308","page":"1-22","title":"Long-term (1990–2019) monitoring of forest cover changes in the humid tropics","volume":"7","author":[{"family":"Vancutsem","given":"C."},{"family":"Achard","given":"F."},{"family":"Pekel","given":"J. F."},{"family":"Vieilledent","given":"G."},{"family":"Carboni","given":"S."},{"family":"Simonetti","given":"D."},{"family":"Gallego","given":"J."},{"family":"Aragão","given":"L. E.O.C."},{"family":"Nasi","given":"R."}],"issued":{"date-parts":[["2021"]]}}}],"schema":"https://github.com/citation-style-language/schema/raw/master/csl-citation.json"} </w:instrText>
      </w:r>
      <w:r w:rsidR="000C626F">
        <w:rPr>
          <w:rFonts w:ascii="Open Sans" w:hAnsi="Open Sans" w:cs="Open Sans"/>
          <w:sz w:val="24"/>
          <w:szCs w:val="24"/>
          <w:lang w:val="en-GB"/>
        </w:rPr>
        <w:fldChar w:fldCharType="separate"/>
      </w:r>
      <w:r w:rsidR="000C626F" w:rsidRPr="000C626F">
        <w:rPr>
          <w:rFonts w:ascii="Open Sans" w:hAnsi="Open Sans" w:cs="Open Sans"/>
          <w:sz w:val="24"/>
          <w:vertAlign w:val="superscript"/>
          <w:lang w:val="en-GB"/>
        </w:rPr>
        <w:t>18</w:t>
      </w:r>
      <w:r w:rsidR="000C626F">
        <w:rPr>
          <w:rFonts w:ascii="Open Sans" w:hAnsi="Open Sans" w:cs="Open Sans"/>
          <w:sz w:val="24"/>
          <w:szCs w:val="24"/>
          <w:lang w:val="en-GB"/>
        </w:rPr>
        <w:fldChar w:fldCharType="end"/>
      </w:r>
      <w:r w:rsidR="001748EE" w:rsidRPr="004C66D9">
        <w:rPr>
          <w:rFonts w:ascii="Open Sans" w:hAnsi="Open Sans" w:cs="Open Sans"/>
          <w:sz w:val="24"/>
          <w:szCs w:val="24"/>
          <w:lang w:val="en-GB"/>
        </w:rPr>
        <w:t xml:space="preserve"> were included. </w:t>
      </w:r>
      <w:r w:rsidR="006F2A21" w:rsidRPr="004C66D9">
        <w:rPr>
          <w:rFonts w:ascii="Open Sans" w:hAnsi="Open Sans" w:cs="Open Sans"/>
          <w:sz w:val="24"/>
          <w:szCs w:val="24"/>
          <w:lang w:val="en-GB"/>
        </w:rPr>
        <w:t>Drainage basins which overlap with Protected Areas</w:t>
      </w:r>
      <w:r w:rsidR="000C626F">
        <w:rPr>
          <w:rFonts w:ascii="Open Sans" w:hAnsi="Open Sans" w:cs="Open Sans"/>
          <w:sz w:val="24"/>
          <w:szCs w:val="24"/>
          <w:lang w:val="en-GB"/>
        </w:rPr>
        <w:fldChar w:fldCharType="begin"/>
      </w:r>
      <w:r w:rsidR="00912E24">
        <w:rPr>
          <w:rFonts w:ascii="Open Sans" w:hAnsi="Open Sans" w:cs="Open Sans"/>
          <w:sz w:val="24"/>
          <w:szCs w:val="24"/>
          <w:lang w:val="en-GB"/>
        </w:rPr>
        <w:instrText xml:space="preserve"> ADDIN ZOTERO_ITEM CSL_CITATION {"citationID":"oUiWWj8M","properties":{"formattedCitation":"\\super 20\\nosupersub{}","plainCitation":"20","noteIndex":0},"citationItems":[{"id":3871,"uris":["http://zotero.org/users/13355268/items/LCJ49YTD"],"itemData":{"id":3871,"type":"dataset","publisher":"Rebioma","title":"Système d'Aires Protégées de Madagascar","URL":"www.rebioma.net","author":[{"literal":"Rebioma"}],"issued":{"date-parts":[["2017"]]}}}],"schema":"https://github.com/citation-style-language/schema/raw/master/csl-citation.json"} </w:instrText>
      </w:r>
      <w:r w:rsidR="000C626F">
        <w:rPr>
          <w:rFonts w:ascii="Open Sans" w:hAnsi="Open Sans" w:cs="Open Sans"/>
          <w:sz w:val="24"/>
          <w:szCs w:val="24"/>
          <w:lang w:val="en-GB"/>
        </w:rPr>
        <w:fldChar w:fldCharType="separate"/>
      </w:r>
      <w:r w:rsidR="000C626F" w:rsidRPr="000C626F">
        <w:rPr>
          <w:rFonts w:ascii="Open Sans" w:hAnsi="Open Sans" w:cs="Open Sans"/>
          <w:sz w:val="24"/>
          <w:vertAlign w:val="superscript"/>
          <w:lang w:val="en-GB"/>
        </w:rPr>
        <w:t>20</w:t>
      </w:r>
      <w:r w:rsidR="000C626F">
        <w:rPr>
          <w:rFonts w:ascii="Open Sans" w:hAnsi="Open Sans" w:cs="Open Sans"/>
          <w:sz w:val="24"/>
          <w:szCs w:val="24"/>
          <w:lang w:val="en-GB"/>
        </w:rPr>
        <w:fldChar w:fldCharType="end"/>
      </w:r>
      <w:r w:rsidR="006F2A21" w:rsidRPr="004C66D9">
        <w:rPr>
          <w:rFonts w:ascii="Open Sans" w:hAnsi="Open Sans" w:cs="Open Sans"/>
          <w:sz w:val="24"/>
          <w:szCs w:val="24"/>
          <w:lang w:val="en-GB"/>
        </w:rPr>
        <w:t xml:space="preserve"> or biodiversity offsets (</w:t>
      </w:r>
      <w:r w:rsidR="00084163" w:rsidRPr="004C66D9">
        <w:rPr>
          <w:rFonts w:ascii="Open Sans" w:hAnsi="Open Sans" w:cs="Open Sans"/>
          <w:sz w:val="24"/>
          <w:szCs w:val="24"/>
          <w:lang w:val="en-GB"/>
        </w:rPr>
        <w:t>purple</w:t>
      </w:r>
      <w:r w:rsidR="006F2A21" w:rsidRPr="004C66D9">
        <w:rPr>
          <w:rFonts w:ascii="Open Sans" w:hAnsi="Open Sans" w:cs="Open Sans"/>
          <w:sz w:val="24"/>
          <w:szCs w:val="24"/>
          <w:lang w:val="en-GB"/>
        </w:rPr>
        <w:t>)</w:t>
      </w:r>
      <w:r w:rsidR="001748EE" w:rsidRPr="004C66D9">
        <w:rPr>
          <w:rFonts w:ascii="Open Sans" w:hAnsi="Open Sans" w:cs="Open Sans"/>
          <w:sz w:val="24"/>
          <w:szCs w:val="24"/>
          <w:lang w:val="en-GB"/>
        </w:rPr>
        <w:t xml:space="preserve"> or</w:t>
      </w:r>
      <w:r w:rsidR="006F2A21" w:rsidRPr="004C66D9">
        <w:rPr>
          <w:rFonts w:ascii="Open Sans" w:hAnsi="Open Sans" w:cs="Open Sans"/>
          <w:sz w:val="24"/>
          <w:szCs w:val="24"/>
          <w:lang w:val="en-GB"/>
        </w:rPr>
        <w:t xml:space="preserve"> which contain other gem mining sites</w:t>
      </w:r>
      <w:r w:rsidR="000C626F">
        <w:rPr>
          <w:rFonts w:ascii="Open Sans" w:hAnsi="Open Sans" w:cs="Open Sans"/>
          <w:sz w:val="24"/>
          <w:szCs w:val="24"/>
          <w:lang w:val="en-GB"/>
        </w:rPr>
        <w:fldChar w:fldCharType="begin"/>
      </w:r>
      <w:r w:rsidR="000C626F">
        <w:rPr>
          <w:rFonts w:ascii="Open Sans" w:hAnsi="Open Sans" w:cs="Open Sans"/>
          <w:sz w:val="24"/>
          <w:szCs w:val="24"/>
          <w:lang w:val="en-GB"/>
        </w:rPr>
        <w:instrText xml:space="preserve"> ADDIN ZOTERO_ITEM CSL_CITATION {"citationID":"rG6HSHnT","properties":{"formattedCitation":"\\super 21\\nosupersub{}","plainCitation":"21","noteIndex":0},"citationItems":[{"id":4045,"uris":["http://zotero.org/users/13355268/items/HVEYUQIR"],"itemData":{"id":4045,"type":"article-journal","container-title":"The Extractive Industries and Society","DOI":"10.1016/j.exis.2023.101311","ISSN":"2214-790X","note":"publisher: Elsevier Ltd","title":"Mapping to explore the challenges and opportunities for reconciling artisanal gem mining and biodiversity conservation","URL":"https://doi.org/10.1016/j.exis.2023.101311","author":[{"family":"Devenish","given":"Katie"},{"family":"Goodenough","given":"Kathryn"},{"family":"Jones","given":"Julia P G"},{"family":"Rakoto Ratsimba","given":"Harifidy"},{"family":"Willcock","given":"Simon"}],"issued":{"date-parts":[["2023"]]}}}],"schema":"https://github.com/citation-style-language/schema/raw/master/csl-citation.json"} </w:instrText>
      </w:r>
      <w:r w:rsidR="000C626F">
        <w:rPr>
          <w:rFonts w:ascii="Open Sans" w:hAnsi="Open Sans" w:cs="Open Sans"/>
          <w:sz w:val="24"/>
          <w:szCs w:val="24"/>
          <w:lang w:val="en-GB"/>
        </w:rPr>
        <w:fldChar w:fldCharType="separate"/>
      </w:r>
      <w:r w:rsidR="000C626F" w:rsidRPr="000C626F">
        <w:rPr>
          <w:rFonts w:ascii="Open Sans" w:hAnsi="Open Sans" w:cs="Open Sans"/>
          <w:sz w:val="24"/>
          <w:vertAlign w:val="superscript"/>
          <w:lang w:val="en-GB"/>
        </w:rPr>
        <w:t>21</w:t>
      </w:r>
      <w:r w:rsidR="000C626F">
        <w:rPr>
          <w:rFonts w:ascii="Open Sans" w:hAnsi="Open Sans" w:cs="Open Sans"/>
          <w:sz w:val="24"/>
          <w:szCs w:val="24"/>
          <w:lang w:val="en-GB"/>
        </w:rPr>
        <w:fldChar w:fldCharType="end"/>
      </w:r>
      <w:r w:rsidR="006F2A21" w:rsidRPr="004C66D9">
        <w:rPr>
          <w:rFonts w:ascii="Open Sans" w:hAnsi="Open Sans" w:cs="Open Sans"/>
          <w:sz w:val="24"/>
          <w:szCs w:val="24"/>
          <w:lang w:val="en-GB"/>
        </w:rPr>
        <w:t xml:space="preserve"> (yellow points) were excluded.  </w:t>
      </w:r>
    </w:p>
    <w:p w14:paraId="29753592" w14:textId="77777777" w:rsidR="00DF64BB" w:rsidRDefault="00DF64BB" w:rsidP="00F60C38">
      <w:pPr>
        <w:spacing w:line="360" w:lineRule="auto"/>
        <w:jc w:val="both"/>
        <w:rPr>
          <w:rFonts w:ascii="Open Sans" w:hAnsi="Open Sans" w:cs="Open Sans"/>
          <w:i/>
          <w:sz w:val="24"/>
          <w:szCs w:val="24"/>
          <w:lang w:val="en-GB"/>
        </w:rPr>
      </w:pPr>
    </w:p>
    <w:p w14:paraId="274F879D" w14:textId="4ECCFF91" w:rsidR="003A6F2D" w:rsidRPr="002F2D0F" w:rsidRDefault="00C044E6" w:rsidP="00F60C38">
      <w:pPr>
        <w:spacing w:line="360" w:lineRule="auto"/>
        <w:jc w:val="both"/>
        <w:rPr>
          <w:rFonts w:ascii="Open Sans" w:hAnsi="Open Sans" w:cs="Open Sans"/>
          <w:i/>
          <w:sz w:val="24"/>
          <w:szCs w:val="24"/>
          <w:lang w:val="en-GB"/>
        </w:rPr>
      </w:pPr>
      <w:r w:rsidRPr="002F2D0F">
        <w:rPr>
          <w:rFonts w:ascii="Open Sans" w:hAnsi="Open Sans" w:cs="Open Sans"/>
          <w:i/>
          <w:sz w:val="24"/>
          <w:szCs w:val="24"/>
          <w:lang w:val="en-GB"/>
        </w:rPr>
        <w:t>Steps to improve the a</w:t>
      </w:r>
      <w:r w:rsidR="001C44C1" w:rsidRPr="002F2D0F">
        <w:rPr>
          <w:rFonts w:ascii="Open Sans" w:hAnsi="Open Sans" w:cs="Open Sans"/>
          <w:i/>
          <w:sz w:val="24"/>
          <w:szCs w:val="24"/>
          <w:lang w:val="en-GB"/>
        </w:rPr>
        <w:t>ccuracy of the outcome variable</w:t>
      </w:r>
    </w:p>
    <w:p w14:paraId="31124EA7" w14:textId="7326FA54" w:rsidR="00E96AB2" w:rsidRPr="004C66D9" w:rsidRDefault="00515E2D" w:rsidP="00F60C38">
      <w:pPr>
        <w:spacing w:line="360" w:lineRule="auto"/>
        <w:jc w:val="both"/>
        <w:rPr>
          <w:rFonts w:ascii="Open Sans" w:hAnsi="Open Sans" w:cs="Open Sans"/>
          <w:iCs/>
          <w:sz w:val="24"/>
          <w:szCs w:val="24"/>
          <w:lang w:val="en-GB"/>
        </w:rPr>
      </w:pPr>
      <w:r w:rsidRPr="004C66D9">
        <w:rPr>
          <w:rFonts w:ascii="Open Sans" w:hAnsi="Open Sans" w:cs="Open Sans"/>
          <w:iCs/>
          <w:sz w:val="24"/>
          <w:szCs w:val="24"/>
          <w:lang w:val="en-GB"/>
        </w:rPr>
        <w:t>We masked the TMF</w:t>
      </w:r>
      <w:r w:rsidR="000C626F">
        <w:rPr>
          <w:rFonts w:ascii="Open Sans" w:hAnsi="Open Sans" w:cs="Open Sans"/>
          <w:iCs/>
          <w:sz w:val="24"/>
          <w:szCs w:val="24"/>
          <w:lang w:val="en-GB"/>
        </w:rPr>
        <w:fldChar w:fldCharType="begin"/>
      </w:r>
      <w:r w:rsidR="000C626F">
        <w:rPr>
          <w:rFonts w:ascii="Open Sans" w:hAnsi="Open Sans" w:cs="Open Sans"/>
          <w:iCs/>
          <w:sz w:val="24"/>
          <w:szCs w:val="24"/>
          <w:lang w:val="en-GB"/>
        </w:rPr>
        <w:instrText xml:space="preserve"> ADDIN ZOTERO_ITEM CSL_CITATION {"citationID":"6wOF2SCP","properties":{"formattedCitation":"\\super 18\\nosupersub{}","plainCitation":"18","noteIndex":0},"citationItems":[{"id":3724,"uris":["http://zotero.org/users/13355268/items/ATDUWHA4"],"itemData":{"id":3724,"type":"article-journal","abstract":"Accurate characterization of tropical moist forest changes is needed to support conservation policies and to quantify their contribution to global carbon fluxes more effectively. We document, at pantropical scale, the extent and changes (degradation, deforestation, and recovery) of these forests over the past three decades. We estimate that 17% of tropical moist forests have disappeared since 1990 with a remaining area of 1071 million hectares in 2019, from which 10% are degraded. Our study underlines the importance of the degradation process in these ecosystems, in particular, as a precursor of deforestation, and in the recent increase in tropical moist forest disturbances (natural and anthropogenic degradation or deforestation). Without a reduction of the present disturbance rates, undisturbed forests will disappear entirely in large tropical humid regions by 2050. Our study suggests that reinforcing actions are needed to prevent the initial degradation that leads to forest clearance in 45% of the cases.","container-title":"Science Advances","DOI":"10.1126/sciadv.abe1603","ISSN":"23752548","issue":"10","note":"PMID: 33674308","page":"1-22","title":"Long-term (1990–2019) monitoring of forest cover changes in the humid tropics","volume":"7","author":[{"family":"Vancutsem","given":"C."},{"family":"Achard","given":"F."},{"family":"Pekel","given":"J. F."},{"family":"Vieilledent","given":"G."},{"family":"Carboni","given":"S."},{"family":"Simonetti","given":"D."},{"family":"Gallego","given":"J."},{"family":"Aragão","given":"L. E.O.C."},{"family":"Nasi","given":"R."}],"issued":{"date-parts":[["2021"]]}}}],"schema":"https://github.com/citation-style-language/schema/raw/master/csl-citation.json"} </w:instrText>
      </w:r>
      <w:r w:rsidR="000C626F">
        <w:rPr>
          <w:rFonts w:ascii="Open Sans" w:hAnsi="Open Sans" w:cs="Open Sans"/>
          <w:iCs/>
          <w:sz w:val="24"/>
          <w:szCs w:val="24"/>
          <w:lang w:val="en-GB"/>
        </w:rPr>
        <w:fldChar w:fldCharType="separate"/>
      </w:r>
      <w:r w:rsidR="000C626F" w:rsidRPr="000C626F">
        <w:rPr>
          <w:rFonts w:ascii="Open Sans" w:hAnsi="Open Sans" w:cs="Open Sans"/>
          <w:sz w:val="24"/>
          <w:vertAlign w:val="superscript"/>
          <w:lang w:val="en-GB"/>
        </w:rPr>
        <w:t>18</w:t>
      </w:r>
      <w:r w:rsidR="000C626F">
        <w:rPr>
          <w:rFonts w:ascii="Open Sans" w:hAnsi="Open Sans" w:cs="Open Sans"/>
          <w:iCs/>
          <w:sz w:val="24"/>
          <w:szCs w:val="24"/>
          <w:lang w:val="en-GB"/>
        </w:rPr>
        <w:fldChar w:fldCharType="end"/>
      </w:r>
      <w:r w:rsidRPr="004C66D9">
        <w:rPr>
          <w:rFonts w:ascii="Open Sans" w:hAnsi="Open Sans" w:cs="Open Sans"/>
          <w:iCs/>
          <w:sz w:val="24"/>
          <w:szCs w:val="24"/>
          <w:lang w:val="en-GB"/>
        </w:rPr>
        <w:t xml:space="preserve"> data products used in our analysis to a national-scale forest cover map</w:t>
      </w:r>
      <w:r w:rsidR="000C626F">
        <w:rPr>
          <w:rFonts w:ascii="Open Sans" w:hAnsi="Open Sans" w:cs="Open Sans"/>
          <w:iCs/>
          <w:sz w:val="24"/>
          <w:szCs w:val="24"/>
          <w:lang w:val="en-GB"/>
        </w:rPr>
        <w:fldChar w:fldCharType="begin"/>
      </w:r>
      <w:r w:rsidR="000C626F">
        <w:rPr>
          <w:rFonts w:ascii="Open Sans" w:hAnsi="Open Sans" w:cs="Open Sans"/>
          <w:iCs/>
          <w:sz w:val="24"/>
          <w:szCs w:val="24"/>
          <w:lang w:val="en-GB"/>
        </w:rPr>
        <w:instrText xml:space="preserve"> ADDIN ZOTERO_ITEM CSL_CITATION {"citationID":"Qz3vnLGw","properties":{"formattedCitation":"\\super 17,22\\nosupersub{}","plainCitation":"17,22","noteIndex":0},"citationItems":[{"id":50,"uris":["http://zotero.org/users/13355268/items/WHVNWPAT"],"itemData":{"id":50,"type":"article-journal","abstract":"The island of Madagascar has a unique biodiversity, mainly located in the tropical forests of the island. This biodiversity is highly threatened by anthropogenic deforestation. Existing historical forest maps at national level are scattered and have substantial gaps which prevent an exhaustive assessment of long-term deforestation trends in Madagascar. In this study, we combined historical national forest cover maps (covering the period 1953–2000) with a recent global annual tree cover loss dataset (2001–2014) to look at six decades of deforestation and forest fragmentation in Madagascar (from 1953 to 2014). We produced new forest cover maps at 30 m resolution for the year 1990 and annually from 2000 to 2014 over the full territory of Madagascar. We estimated that Madagascar has lost 44% of its natural forest cover over the period 1953–2014 (including 37% over the period 1973–2014). Natural forests cover 8.9 Mha in 2014 (15% of the national territory) and include 4.4 Mha (50%) of moist forests, 2.6 Mha (29%) of dry forests, 1.7 Mha of spiny forests (19%) and 177 000 ha (2%) of mangroves. Since 2005, the annual deforestation rate has progressively increased in Madagascar to reach 99 000 ha/yr during 2010–2014 (corresponding to a rate of 1.1%/yr). Around half of the forest (46%) is now located at less than 100 m from the forest edge. Our approach could be replicated to other developing countries with tropical forest. Accurate forest cover change maps can be used to assess the effectiveness of past and current conservation programs and implement new strategies for the future. In particular, forest maps and estimates can be used in the REDD+ framework which aims at “Reducing Emissions from Deforestation and forest Degradation” and for optimizing the current protected area network.","container-title":"Biological Conservation","DOI":"10.1016/j.biocon.2018.04.008","ISSN":"00063207","note":"publisher: Elsevier","page":"189-197","title":"Combining global tree cover loss data with historical national forest cover maps to look at six decades of deforestation and forest fragmentation in Madagascar","volume":"222","author":[{"family":"Vieilledent","given":"Ghislain"},{"family":"Grinand","given":"Clovis"},{"family":"Rakotomalala","given":"Fety A."},{"family":"Ranaivosoa","given":"Rija"},{"family":"Rakotoarijaona","given":"Jean Roger"},{"family":"Allnutt","given":"Thomas F."},{"family":"Achard","given":"Frédéric"}],"issued":{"date-parts":[["2018",6,1]]}}},{"id":215,"uris":["http://zotero.org/users/13355268/items/ACL3JYLF"],"itemData":{"id":215,"type":"article-journal","abstract":"Tropical deforestation is a key contributor to species extinction and climate change, yet the extent of tropical forests and their rate of destruction and degradation through fragmentation remain poorly known. Madagascar's forests are among the most biologically rich and unique in the world but, in spite of longstanding concern about their destruction, past estimates of forest cover and deforestation have varied widely. Analysis of aerial photographs (c. 1953) and Landsat images (c. 1973, c. 1990 and c. 2000) indicates that forest cover decreased by almost 40% from the 1950s to c. 2000, with a reduction in 'core forest' &gt; 1 km from a non-forest edge of almost 80%. This forest destruction and degradation threaten thousands of species with extinction. Country-wide coverage of high-resolution validated forest cover and deforestation data enables the precise monitoring of trends in habitat extent and fragmentation critical for assessment of species' conservation status. © 2007 Foundation for Environmental Conservation.","container-title":"Environmental Conservation","DOI":"10.1017/S0376892907004262","ISSN":"03768929","issue":"4","page":"325-333","title":"Fifty years of deforestation and forest fragmentation in Madagascar","volume":"34","author":[{"family":"Harper","given":"Grady J."},{"family":"Steininger","given":"Marc K."},{"family":"Tucker","given":"Compton J."},{"family":"Juhn","given":"Daniel"},{"family":"Hawkins","given":"Frank"}],"issued":{"date-parts":[["2007"]]}}}],"schema":"https://github.com/citation-style-language/schema/raw/master/csl-citation.json"} </w:instrText>
      </w:r>
      <w:r w:rsidR="000C626F">
        <w:rPr>
          <w:rFonts w:ascii="Open Sans" w:hAnsi="Open Sans" w:cs="Open Sans"/>
          <w:iCs/>
          <w:sz w:val="24"/>
          <w:szCs w:val="24"/>
          <w:lang w:val="en-GB"/>
        </w:rPr>
        <w:fldChar w:fldCharType="separate"/>
      </w:r>
      <w:r w:rsidR="000C626F" w:rsidRPr="000C626F">
        <w:rPr>
          <w:rFonts w:ascii="Open Sans" w:hAnsi="Open Sans" w:cs="Open Sans"/>
          <w:sz w:val="24"/>
          <w:vertAlign w:val="superscript"/>
          <w:lang w:val="en-GB"/>
        </w:rPr>
        <w:t>17,22</w:t>
      </w:r>
      <w:r w:rsidR="000C626F">
        <w:rPr>
          <w:rFonts w:ascii="Open Sans" w:hAnsi="Open Sans" w:cs="Open Sans"/>
          <w:iCs/>
          <w:sz w:val="24"/>
          <w:szCs w:val="24"/>
          <w:lang w:val="en-GB"/>
        </w:rPr>
        <w:fldChar w:fldCharType="end"/>
      </w:r>
      <w:r w:rsidRPr="004C66D9">
        <w:rPr>
          <w:rFonts w:ascii="Open Sans" w:hAnsi="Open Sans" w:cs="Open Sans"/>
          <w:iCs/>
          <w:sz w:val="24"/>
          <w:szCs w:val="24"/>
          <w:lang w:val="en-GB"/>
        </w:rPr>
        <w:t xml:space="preserve"> of Madagascar </w:t>
      </w:r>
      <w:r w:rsidR="002B7531" w:rsidRPr="004C66D9">
        <w:rPr>
          <w:rFonts w:ascii="Open Sans" w:hAnsi="Open Sans" w:cs="Open Sans"/>
          <w:iCs/>
          <w:sz w:val="24"/>
          <w:szCs w:val="24"/>
          <w:lang w:val="en-GB"/>
        </w:rPr>
        <w:t>in 1990</w:t>
      </w:r>
      <w:r w:rsidR="009F1A70" w:rsidRPr="004C66D9">
        <w:rPr>
          <w:rFonts w:ascii="Open Sans" w:hAnsi="Open Sans" w:cs="Open Sans"/>
          <w:iCs/>
          <w:sz w:val="24"/>
          <w:szCs w:val="24"/>
          <w:lang w:val="en-GB"/>
        </w:rPr>
        <w:t>, the start of our study period.</w:t>
      </w:r>
      <w:r w:rsidR="0033393D" w:rsidRPr="004C66D9">
        <w:rPr>
          <w:rFonts w:ascii="Open Sans" w:hAnsi="Open Sans" w:cs="Open Sans"/>
          <w:iCs/>
          <w:sz w:val="24"/>
          <w:szCs w:val="24"/>
          <w:lang w:val="en-GB"/>
        </w:rPr>
        <w:t xml:space="preserve"> </w:t>
      </w:r>
      <w:r w:rsidR="005A1979" w:rsidRPr="004C66D9">
        <w:rPr>
          <w:rFonts w:ascii="Open Sans" w:hAnsi="Open Sans" w:cs="Open Sans"/>
          <w:iCs/>
          <w:sz w:val="24"/>
          <w:szCs w:val="24"/>
          <w:lang w:val="en-GB"/>
        </w:rPr>
        <w:t xml:space="preserve">We considered </w:t>
      </w:r>
      <w:r w:rsidR="008563B2" w:rsidRPr="004C66D9">
        <w:rPr>
          <w:rFonts w:ascii="Open Sans" w:hAnsi="Open Sans" w:cs="Open Sans"/>
          <w:iCs/>
          <w:sz w:val="24"/>
          <w:szCs w:val="24"/>
          <w:lang w:val="en-GB"/>
        </w:rPr>
        <w:t>the</w:t>
      </w:r>
      <w:r w:rsidR="00EE5CD9" w:rsidRPr="004C66D9">
        <w:rPr>
          <w:rFonts w:ascii="Open Sans" w:hAnsi="Open Sans" w:cs="Open Sans"/>
          <w:iCs/>
          <w:sz w:val="24"/>
          <w:szCs w:val="24"/>
          <w:lang w:val="en-GB"/>
        </w:rPr>
        <w:t xml:space="preserve"> national-scale study</w:t>
      </w:r>
      <w:r w:rsidR="000C626F">
        <w:rPr>
          <w:rFonts w:ascii="Open Sans" w:hAnsi="Open Sans" w:cs="Open Sans"/>
          <w:iCs/>
          <w:sz w:val="24"/>
          <w:szCs w:val="24"/>
          <w:lang w:val="en-GB"/>
        </w:rPr>
        <w:fldChar w:fldCharType="begin"/>
      </w:r>
      <w:r w:rsidR="000C626F">
        <w:rPr>
          <w:rFonts w:ascii="Open Sans" w:hAnsi="Open Sans" w:cs="Open Sans"/>
          <w:iCs/>
          <w:sz w:val="24"/>
          <w:szCs w:val="24"/>
          <w:lang w:val="en-GB"/>
        </w:rPr>
        <w:instrText xml:space="preserve"> ADDIN ZOTERO_ITEM CSL_CITATION {"citationID":"AYrGNcq6","properties":{"formattedCitation":"\\super 17,22\\nosupersub{}","plainCitation":"17,22","noteIndex":0},"citationItems":[{"id":50,"uris":["http://zotero.org/users/13355268/items/WHVNWPAT"],"itemData":{"id":50,"type":"article-journal","abstract":"The island of Madagascar has a unique biodiversity, mainly located in the tropical forests of the island. This biodiversity is highly threatened by anthropogenic deforestation. Existing historical forest maps at national level are scattered and have substantial gaps which prevent an exhaustive assessment of long-term deforestation trends in Madagascar. In this study, we combined historical national forest cover maps (covering the period 1953–2000) with a recent global annual tree cover loss dataset (2001–2014) to look at six decades of deforestation and forest fragmentation in Madagascar (from 1953 to 2014). We produced new forest cover maps at 30 m resolution for the year 1990 and annually from 2000 to 2014 over the full territory of Madagascar. We estimated that Madagascar has lost 44% of its natural forest cover over the period 1953–2014 (including 37% over the period 1973–2014). Natural forests cover 8.9 Mha in 2014 (15% of the national territory) and include 4.4 Mha (50%) of moist forests, 2.6 Mha (29%) of dry forests, 1.7 Mha of spiny forests (19%) and 177 000 ha (2%) of mangroves. Since 2005, the annual deforestation rate has progressively increased in Madagascar to reach 99 000 ha/yr during 2010–2014 (corresponding to a rate of 1.1%/yr). Around half of the forest (46%) is now located at less than 100 m from the forest edge. Our approach could be replicated to other developing countries with tropical forest. Accurate forest cover change maps can be used to assess the effectiveness of past and current conservation programs and implement new strategies for the future. In particular, forest maps and estimates can be used in the REDD+ framework which aims at “Reducing Emissions from Deforestation and forest Degradation” and for optimizing the current protected area network.","container-title":"Biological Conservation","DOI":"10.1016/j.biocon.2018.04.008","ISSN":"00063207","note":"publisher: Elsevier","page":"189-197","title":"Combining global tree cover loss data with historical national forest cover maps to look at six decades of deforestation and forest fragmentation in Madagascar","volume":"222","author":[{"family":"Vieilledent","given":"Ghislain"},{"family":"Grinand","given":"Clovis"},{"family":"Rakotomalala","given":"Fety A."},{"family":"Ranaivosoa","given":"Rija"},{"family":"Rakotoarijaona","given":"Jean Roger"},{"family":"Allnutt","given":"Thomas F."},{"family":"Achard","given":"Frédéric"}],"issued":{"date-parts":[["2018",6,1]]}}},{"id":215,"uris":["http://zotero.org/users/13355268/items/ACL3JYLF"],"itemData":{"id":215,"type":"article-journal","abstract":"Tropical deforestation is a key contributor to species extinction and climate change, yet the extent of tropical forests and their rate of destruction and degradation through fragmentation remain poorly known. Madagascar's forests are among the most biologically rich and unique in the world but, in spite of longstanding concern about their destruction, past estimates of forest cover and deforestation have varied widely. Analysis of aerial photographs (c. 1953) and Landsat images (c. 1973, c. 1990 and c. 2000) indicates that forest cover decreased by almost 40% from the 1950s to c. 2000, with a reduction in 'core forest' &gt; 1 km from a non-forest edge of almost 80%. This forest destruction and degradation threaten thousands of species with extinction. Country-wide coverage of high-resolution validated forest cover and deforestation data enables the precise monitoring of trends in habitat extent and fragmentation critical for assessment of species' conservation status. © 2007 Foundation for Environmental Conservation.","container-title":"Environmental Conservation","DOI":"10.1017/S0376892907004262","ISSN":"03768929","issue":"4","page":"325-333","title":"Fifty years of deforestation and forest fragmentation in Madagascar","volume":"34","author":[{"family":"Harper","given":"Grady J."},{"family":"Steininger","given":"Marc K."},{"family":"Tucker","given":"Compton J."},{"family":"Juhn","given":"Daniel"},{"family":"Hawkins","given":"Frank"}],"issued":{"date-parts":[["2007"]]}}}],"schema":"https://github.com/citation-style-language/schema/raw/master/csl-citation.json"} </w:instrText>
      </w:r>
      <w:r w:rsidR="000C626F">
        <w:rPr>
          <w:rFonts w:ascii="Open Sans" w:hAnsi="Open Sans" w:cs="Open Sans"/>
          <w:iCs/>
          <w:sz w:val="24"/>
          <w:szCs w:val="24"/>
          <w:lang w:val="en-GB"/>
        </w:rPr>
        <w:fldChar w:fldCharType="separate"/>
      </w:r>
      <w:r w:rsidR="000C626F" w:rsidRPr="000C626F">
        <w:rPr>
          <w:rFonts w:ascii="Open Sans" w:hAnsi="Open Sans" w:cs="Open Sans"/>
          <w:sz w:val="24"/>
          <w:vertAlign w:val="superscript"/>
          <w:lang w:val="en-GB"/>
        </w:rPr>
        <w:t>17,22</w:t>
      </w:r>
      <w:r w:rsidR="000C626F">
        <w:rPr>
          <w:rFonts w:ascii="Open Sans" w:hAnsi="Open Sans" w:cs="Open Sans"/>
          <w:iCs/>
          <w:sz w:val="24"/>
          <w:szCs w:val="24"/>
          <w:lang w:val="en-GB"/>
        </w:rPr>
        <w:fldChar w:fldCharType="end"/>
      </w:r>
      <w:r w:rsidR="004639DE" w:rsidRPr="004C66D9">
        <w:rPr>
          <w:rFonts w:ascii="Open Sans" w:hAnsi="Open Sans" w:cs="Open Sans"/>
          <w:iCs/>
          <w:sz w:val="24"/>
          <w:szCs w:val="24"/>
          <w:lang w:val="en-GB"/>
        </w:rPr>
        <w:t>,</w:t>
      </w:r>
      <w:r w:rsidR="000C626F">
        <w:rPr>
          <w:rFonts w:ascii="Open Sans" w:hAnsi="Open Sans" w:cs="Open Sans"/>
          <w:iCs/>
          <w:sz w:val="24"/>
          <w:szCs w:val="24"/>
          <w:lang w:val="en-GB"/>
        </w:rPr>
        <w:t xml:space="preserve"> which is</w:t>
      </w:r>
      <w:r w:rsidR="004639DE" w:rsidRPr="004C66D9">
        <w:rPr>
          <w:rFonts w:ascii="Open Sans" w:hAnsi="Open Sans" w:cs="Open Sans"/>
          <w:iCs/>
          <w:sz w:val="24"/>
          <w:szCs w:val="24"/>
          <w:lang w:val="en-GB"/>
        </w:rPr>
        <w:t xml:space="preserve"> designed to </w:t>
      </w:r>
      <w:r w:rsidR="00604E14" w:rsidRPr="004C66D9">
        <w:rPr>
          <w:rFonts w:ascii="Open Sans" w:hAnsi="Open Sans" w:cs="Open Sans"/>
          <w:iCs/>
          <w:sz w:val="24"/>
          <w:szCs w:val="24"/>
          <w:lang w:val="en-GB"/>
        </w:rPr>
        <w:t xml:space="preserve">capture </w:t>
      </w:r>
      <w:r w:rsidR="0048174D" w:rsidRPr="004C66D9">
        <w:rPr>
          <w:rFonts w:ascii="Open Sans" w:hAnsi="Open Sans" w:cs="Open Sans"/>
          <w:iCs/>
          <w:sz w:val="24"/>
          <w:szCs w:val="24"/>
          <w:lang w:val="en-GB"/>
        </w:rPr>
        <w:t>local</w:t>
      </w:r>
      <w:r w:rsidR="00604E14" w:rsidRPr="004C66D9">
        <w:rPr>
          <w:rFonts w:ascii="Open Sans" w:hAnsi="Open Sans" w:cs="Open Sans"/>
          <w:iCs/>
          <w:sz w:val="24"/>
          <w:szCs w:val="24"/>
          <w:lang w:val="en-GB"/>
        </w:rPr>
        <w:t xml:space="preserve"> specificities</w:t>
      </w:r>
      <w:r w:rsidR="00947C93" w:rsidRPr="004C66D9">
        <w:rPr>
          <w:rFonts w:ascii="Open Sans" w:hAnsi="Open Sans" w:cs="Open Sans"/>
          <w:iCs/>
          <w:sz w:val="24"/>
          <w:szCs w:val="24"/>
          <w:lang w:val="en-GB"/>
        </w:rPr>
        <w:t>,</w:t>
      </w:r>
      <w:r w:rsidR="004639DE" w:rsidRPr="004C66D9">
        <w:rPr>
          <w:rFonts w:ascii="Open Sans" w:hAnsi="Open Sans" w:cs="Open Sans"/>
          <w:iCs/>
          <w:sz w:val="24"/>
          <w:szCs w:val="24"/>
          <w:lang w:val="en-GB"/>
        </w:rPr>
        <w:t xml:space="preserve"> </w:t>
      </w:r>
      <w:r w:rsidR="002973FA" w:rsidRPr="004C66D9">
        <w:rPr>
          <w:rFonts w:ascii="Open Sans" w:hAnsi="Open Sans" w:cs="Open Sans"/>
          <w:iCs/>
          <w:sz w:val="24"/>
          <w:szCs w:val="24"/>
          <w:lang w:val="en-GB"/>
        </w:rPr>
        <w:t xml:space="preserve">is likely to be </w:t>
      </w:r>
      <w:r w:rsidR="00795673" w:rsidRPr="004C66D9">
        <w:rPr>
          <w:rFonts w:ascii="Open Sans" w:hAnsi="Open Sans" w:cs="Open Sans"/>
          <w:iCs/>
          <w:sz w:val="24"/>
          <w:szCs w:val="24"/>
          <w:lang w:val="en-GB"/>
        </w:rPr>
        <w:t>more effective at</w:t>
      </w:r>
      <w:r w:rsidR="00604E14" w:rsidRPr="004C66D9">
        <w:rPr>
          <w:rFonts w:ascii="Open Sans" w:hAnsi="Open Sans" w:cs="Open Sans"/>
          <w:iCs/>
          <w:sz w:val="24"/>
          <w:szCs w:val="24"/>
          <w:lang w:val="en-GB"/>
        </w:rPr>
        <w:t xml:space="preserve"> </w:t>
      </w:r>
      <w:r w:rsidR="00807381" w:rsidRPr="004C66D9">
        <w:rPr>
          <w:rFonts w:ascii="Open Sans" w:hAnsi="Open Sans" w:cs="Open Sans"/>
          <w:iCs/>
          <w:sz w:val="24"/>
          <w:szCs w:val="24"/>
          <w:lang w:val="en-GB"/>
        </w:rPr>
        <w:t>distinguish</w:t>
      </w:r>
      <w:r w:rsidR="00795673" w:rsidRPr="004C66D9">
        <w:rPr>
          <w:rFonts w:ascii="Open Sans" w:hAnsi="Open Sans" w:cs="Open Sans"/>
          <w:iCs/>
          <w:sz w:val="24"/>
          <w:szCs w:val="24"/>
          <w:lang w:val="en-GB"/>
        </w:rPr>
        <w:t>ing</w:t>
      </w:r>
      <w:r w:rsidR="0027658F" w:rsidRPr="004C66D9">
        <w:rPr>
          <w:rFonts w:ascii="Open Sans" w:hAnsi="Open Sans" w:cs="Open Sans"/>
          <w:iCs/>
          <w:sz w:val="24"/>
          <w:szCs w:val="24"/>
          <w:lang w:val="en-GB"/>
        </w:rPr>
        <w:t xml:space="preserve"> </w:t>
      </w:r>
      <w:r w:rsidR="00FB2778" w:rsidRPr="004C66D9">
        <w:rPr>
          <w:rFonts w:ascii="Open Sans" w:hAnsi="Open Sans" w:cs="Open Sans"/>
          <w:iCs/>
          <w:sz w:val="24"/>
          <w:szCs w:val="24"/>
          <w:lang w:val="en-GB"/>
        </w:rPr>
        <w:t>forests</w:t>
      </w:r>
      <w:r w:rsidR="00A45CE8" w:rsidRPr="004C66D9">
        <w:rPr>
          <w:rFonts w:ascii="Open Sans" w:hAnsi="Open Sans" w:cs="Open Sans"/>
          <w:iCs/>
          <w:sz w:val="24"/>
          <w:szCs w:val="24"/>
          <w:lang w:val="en-GB"/>
        </w:rPr>
        <w:t xml:space="preserve"> from other land cover types</w:t>
      </w:r>
      <w:r w:rsidR="00947C93" w:rsidRPr="004C66D9">
        <w:rPr>
          <w:rFonts w:ascii="Open Sans" w:hAnsi="Open Sans" w:cs="Open Sans"/>
          <w:iCs/>
          <w:sz w:val="24"/>
          <w:szCs w:val="24"/>
          <w:lang w:val="en-GB"/>
        </w:rPr>
        <w:t xml:space="preserve"> in Madagascar</w:t>
      </w:r>
      <w:r w:rsidR="005E4786" w:rsidRPr="004C66D9">
        <w:rPr>
          <w:rFonts w:ascii="Open Sans" w:hAnsi="Open Sans" w:cs="Open Sans"/>
          <w:iCs/>
          <w:sz w:val="24"/>
          <w:szCs w:val="24"/>
          <w:lang w:val="en-GB"/>
        </w:rPr>
        <w:t xml:space="preserve"> than a global study</w:t>
      </w:r>
      <w:r w:rsidR="00795673" w:rsidRPr="004C66D9">
        <w:rPr>
          <w:rFonts w:ascii="Open Sans" w:hAnsi="Open Sans" w:cs="Open Sans"/>
          <w:iCs/>
          <w:sz w:val="24"/>
          <w:szCs w:val="24"/>
          <w:lang w:val="en-GB"/>
        </w:rPr>
        <w:t>.</w:t>
      </w:r>
      <w:r w:rsidR="005D3019" w:rsidRPr="004C66D9">
        <w:rPr>
          <w:rFonts w:ascii="Open Sans" w:hAnsi="Open Sans" w:cs="Open Sans"/>
          <w:iCs/>
          <w:sz w:val="24"/>
          <w:szCs w:val="24"/>
          <w:lang w:val="en-GB"/>
        </w:rPr>
        <w:t xml:space="preserve"> </w:t>
      </w:r>
    </w:p>
    <w:p w14:paraId="2660347C" w14:textId="4BBED996" w:rsidR="005C340E" w:rsidRPr="004C66D9" w:rsidRDefault="00E96AB2" w:rsidP="00F60C38">
      <w:pPr>
        <w:spacing w:line="360" w:lineRule="auto"/>
        <w:jc w:val="both"/>
        <w:rPr>
          <w:rFonts w:ascii="Open Sans" w:hAnsi="Open Sans" w:cs="Open Sans"/>
          <w:iCs/>
          <w:sz w:val="24"/>
          <w:szCs w:val="24"/>
          <w:lang w:val="en-GB"/>
        </w:rPr>
      </w:pPr>
      <w:r w:rsidRPr="004C66D9">
        <w:rPr>
          <w:rFonts w:ascii="Open Sans" w:hAnsi="Open Sans" w:cs="Open Sans"/>
          <w:iCs/>
          <w:sz w:val="24"/>
          <w:szCs w:val="24"/>
          <w:lang w:val="en-GB"/>
        </w:rPr>
        <w:t xml:space="preserve">To investigate this, we </w:t>
      </w:r>
      <w:r w:rsidR="004A0E4A" w:rsidRPr="004C66D9">
        <w:rPr>
          <w:rFonts w:ascii="Open Sans" w:hAnsi="Open Sans" w:cs="Open Sans"/>
          <w:iCs/>
          <w:sz w:val="24"/>
          <w:szCs w:val="24"/>
          <w:lang w:val="en-GB"/>
        </w:rPr>
        <w:t xml:space="preserve">compared the original and the masked TMF data and cross-referred with other sources </w:t>
      </w:r>
      <w:r w:rsidR="00C3523D" w:rsidRPr="004C66D9">
        <w:rPr>
          <w:rFonts w:ascii="Open Sans" w:hAnsi="Open Sans" w:cs="Open Sans"/>
          <w:iCs/>
          <w:sz w:val="24"/>
          <w:szCs w:val="24"/>
          <w:lang w:val="en-GB"/>
        </w:rPr>
        <w:t>of data</w:t>
      </w:r>
      <w:r w:rsidR="006F05F0" w:rsidRPr="004C66D9">
        <w:rPr>
          <w:rFonts w:ascii="Open Sans" w:hAnsi="Open Sans" w:cs="Open Sans"/>
          <w:iCs/>
          <w:sz w:val="24"/>
          <w:szCs w:val="24"/>
          <w:lang w:val="en-GB"/>
        </w:rPr>
        <w:t>, focussing on the Bemainty basin</w:t>
      </w:r>
      <w:r w:rsidR="002C3115" w:rsidRPr="004C66D9">
        <w:rPr>
          <w:rFonts w:ascii="Open Sans" w:hAnsi="Open Sans" w:cs="Open Sans"/>
          <w:iCs/>
          <w:sz w:val="24"/>
          <w:szCs w:val="24"/>
          <w:lang w:val="en-GB"/>
        </w:rPr>
        <w:t xml:space="preserve"> (</w:t>
      </w:r>
      <w:r w:rsidR="002973FA" w:rsidRPr="004C66D9">
        <w:rPr>
          <w:rFonts w:ascii="Open Sans" w:hAnsi="Open Sans" w:cs="Open Sans"/>
          <w:iCs/>
          <w:sz w:val="24"/>
          <w:szCs w:val="24"/>
          <w:lang w:val="en-GB"/>
        </w:rPr>
        <w:t>Supplementary Figure 4</w:t>
      </w:r>
      <w:r w:rsidR="002C3115" w:rsidRPr="004C66D9">
        <w:rPr>
          <w:rFonts w:ascii="Open Sans" w:hAnsi="Open Sans" w:cs="Open Sans"/>
          <w:iCs/>
          <w:sz w:val="24"/>
          <w:szCs w:val="24"/>
          <w:lang w:val="en-GB"/>
        </w:rPr>
        <w:t>)</w:t>
      </w:r>
      <w:r w:rsidR="006F05F0" w:rsidRPr="004C66D9">
        <w:rPr>
          <w:rFonts w:ascii="Open Sans" w:hAnsi="Open Sans" w:cs="Open Sans"/>
          <w:iCs/>
          <w:sz w:val="24"/>
          <w:szCs w:val="24"/>
          <w:lang w:val="en-GB"/>
        </w:rPr>
        <w:t>. T</w:t>
      </w:r>
      <w:r w:rsidR="00510C0D" w:rsidRPr="004C66D9">
        <w:rPr>
          <w:rFonts w:ascii="Open Sans" w:hAnsi="Open Sans" w:cs="Open Sans"/>
          <w:iCs/>
          <w:sz w:val="24"/>
          <w:szCs w:val="24"/>
          <w:lang w:val="en-GB"/>
        </w:rPr>
        <w:t xml:space="preserve">he original </w:t>
      </w:r>
      <w:r w:rsidR="006F05F0" w:rsidRPr="004C66D9">
        <w:rPr>
          <w:rFonts w:ascii="Open Sans" w:hAnsi="Open Sans" w:cs="Open Sans"/>
          <w:iCs/>
          <w:sz w:val="24"/>
          <w:szCs w:val="24"/>
          <w:lang w:val="en-GB"/>
        </w:rPr>
        <w:t xml:space="preserve">TMF deforestation </w:t>
      </w:r>
      <w:r w:rsidR="00510C0D" w:rsidRPr="004C66D9">
        <w:rPr>
          <w:rFonts w:ascii="Open Sans" w:hAnsi="Open Sans" w:cs="Open Sans"/>
          <w:iCs/>
          <w:sz w:val="24"/>
          <w:szCs w:val="24"/>
          <w:lang w:val="en-GB"/>
        </w:rPr>
        <w:t xml:space="preserve">data </w:t>
      </w:r>
      <w:r w:rsidR="001667B9" w:rsidRPr="004C66D9">
        <w:rPr>
          <w:rFonts w:ascii="Open Sans" w:hAnsi="Open Sans" w:cs="Open Sans"/>
          <w:iCs/>
          <w:sz w:val="24"/>
          <w:szCs w:val="24"/>
          <w:lang w:val="en-GB"/>
        </w:rPr>
        <w:t xml:space="preserve">indicates </w:t>
      </w:r>
      <w:r w:rsidR="004539A2" w:rsidRPr="004C66D9">
        <w:rPr>
          <w:rFonts w:ascii="Open Sans" w:hAnsi="Open Sans" w:cs="Open Sans"/>
          <w:iCs/>
          <w:sz w:val="24"/>
          <w:szCs w:val="24"/>
          <w:lang w:val="en-GB"/>
        </w:rPr>
        <w:t xml:space="preserve">that </w:t>
      </w:r>
      <w:r w:rsidR="00BB528E" w:rsidRPr="004C66D9">
        <w:rPr>
          <w:rFonts w:ascii="Open Sans" w:hAnsi="Open Sans" w:cs="Open Sans"/>
          <w:iCs/>
          <w:sz w:val="24"/>
          <w:szCs w:val="24"/>
          <w:lang w:val="en-GB"/>
        </w:rPr>
        <w:t>the Bemainty valley was cleared during the study period, mostly</w:t>
      </w:r>
      <w:r w:rsidR="006F05F0" w:rsidRPr="004C66D9">
        <w:rPr>
          <w:rFonts w:ascii="Open Sans" w:hAnsi="Open Sans" w:cs="Open Sans"/>
          <w:iCs/>
          <w:sz w:val="24"/>
          <w:szCs w:val="24"/>
          <w:lang w:val="en-GB"/>
        </w:rPr>
        <w:t xml:space="preserve"> between</w:t>
      </w:r>
      <w:r w:rsidR="00BB528E" w:rsidRPr="004C66D9">
        <w:rPr>
          <w:rFonts w:ascii="Open Sans" w:hAnsi="Open Sans" w:cs="Open Sans"/>
          <w:iCs/>
          <w:sz w:val="24"/>
          <w:szCs w:val="24"/>
          <w:lang w:val="en-GB"/>
        </w:rPr>
        <w:t xml:space="preserve"> 2001</w:t>
      </w:r>
      <w:r w:rsidR="006F05F0" w:rsidRPr="004C66D9">
        <w:rPr>
          <w:rFonts w:ascii="Open Sans" w:hAnsi="Open Sans" w:cs="Open Sans"/>
          <w:iCs/>
          <w:sz w:val="24"/>
          <w:szCs w:val="24"/>
          <w:lang w:val="en-GB"/>
        </w:rPr>
        <w:t xml:space="preserve"> and </w:t>
      </w:r>
      <w:r w:rsidR="00BB528E" w:rsidRPr="004C66D9">
        <w:rPr>
          <w:rFonts w:ascii="Open Sans" w:hAnsi="Open Sans" w:cs="Open Sans"/>
          <w:iCs/>
          <w:sz w:val="24"/>
          <w:szCs w:val="24"/>
          <w:lang w:val="en-GB"/>
        </w:rPr>
        <w:t>2010</w:t>
      </w:r>
      <w:r w:rsidR="00681E66" w:rsidRPr="004C66D9">
        <w:rPr>
          <w:rFonts w:ascii="Open Sans" w:hAnsi="Open Sans" w:cs="Open Sans"/>
          <w:iCs/>
          <w:sz w:val="24"/>
          <w:szCs w:val="24"/>
          <w:lang w:val="en-GB"/>
        </w:rPr>
        <w:t xml:space="preserve"> (</w:t>
      </w:r>
      <w:r w:rsidR="00911822" w:rsidRPr="004C66D9">
        <w:rPr>
          <w:rFonts w:ascii="Open Sans" w:hAnsi="Open Sans" w:cs="Open Sans"/>
          <w:iCs/>
          <w:sz w:val="24"/>
          <w:szCs w:val="24"/>
          <w:lang w:val="en-GB"/>
        </w:rPr>
        <w:t>Supplementary Figure 4</w:t>
      </w:r>
      <w:r w:rsidR="00681E66" w:rsidRPr="004C66D9">
        <w:rPr>
          <w:rFonts w:ascii="Open Sans" w:hAnsi="Open Sans" w:cs="Open Sans"/>
          <w:iCs/>
          <w:sz w:val="24"/>
          <w:szCs w:val="24"/>
          <w:lang w:val="en-GB"/>
        </w:rPr>
        <w:t>, top)</w:t>
      </w:r>
      <w:r w:rsidR="00BB528E" w:rsidRPr="004C66D9">
        <w:rPr>
          <w:rFonts w:ascii="Open Sans" w:hAnsi="Open Sans" w:cs="Open Sans"/>
          <w:iCs/>
          <w:sz w:val="24"/>
          <w:szCs w:val="24"/>
          <w:lang w:val="en-GB"/>
        </w:rPr>
        <w:t>. However,</w:t>
      </w:r>
      <w:r w:rsidR="009B49A7" w:rsidRPr="004C66D9">
        <w:rPr>
          <w:rFonts w:ascii="Open Sans" w:hAnsi="Open Sans" w:cs="Open Sans"/>
          <w:iCs/>
          <w:sz w:val="24"/>
          <w:szCs w:val="24"/>
          <w:lang w:val="en-GB"/>
        </w:rPr>
        <w:t xml:space="preserve"> a</w:t>
      </w:r>
      <w:r w:rsidR="00CC1CDF" w:rsidRPr="004C66D9">
        <w:rPr>
          <w:rFonts w:ascii="Open Sans" w:hAnsi="Open Sans" w:cs="Open Sans"/>
          <w:iCs/>
          <w:sz w:val="24"/>
          <w:szCs w:val="24"/>
          <w:lang w:val="en-GB"/>
        </w:rPr>
        <w:t xml:space="preserve"> </w:t>
      </w:r>
      <w:r w:rsidR="00253C10" w:rsidRPr="004C66D9">
        <w:rPr>
          <w:rFonts w:ascii="Open Sans" w:hAnsi="Open Sans" w:cs="Open Sans"/>
          <w:iCs/>
          <w:sz w:val="24"/>
          <w:szCs w:val="24"/>
          <w:lang w:val="en-GB"/>
        </w:rPr>
        <w:t xml:space="preserve">LANDSAT </w:t>
      </w:r>
      <w:r w:rsidR="00CC1CDF" w:rsidRPr="004C66D9">
        <w:rPr>
          <w:rFonts w:ascii="Open Sans" w:hAnsi="Open Sans" w:cs="Open Sans"/>
          <w:iCs/>
          <w:sz w:val="24"/>
          <w:szCs w:val="24"/>
          <w:lang w:val="en-GB"/>
        </w:rPr>
        <w:t>s</w:t>
      </w:r>
      <w:r w:rsidR="005F4BBC" w:rsidRPr="004C66D9">
        <w:rPr>
          <w:rFonts w:ascii="Open Sans" w:hAnsi="Open Sans" w:cs="Open Sans"/>
          <w:iCs/>
          <w:sz w:val="24"/>
          <w:szCs w:val="24"/>
          <w:lang w:val="en-GB"/>
        </w:rPr>
        <w:t xml:space="preserve">atellite image </w:t>
      </w:r>
      <w:r w:rsidR="005033BA" w:rsidRPr="004C66D9">
        <w:rPr>
          <w:rFonts w:ascii="Open Sans" w:hAnsi="Open Sans" w:cs="Open Sans"/>
          <w:iCs/>
          <w:sz w:val="24"/>
          <w:szCs w:val="24"/>
          <w:lang w:val="en-GB"/>
        </w:rPr>
        <w:t xml:space="preserve">from 1989 </w:t>
      </w:r>
      <w:r w:rsidR="005F4BBC" w:rsidRPr="004C66D9">
        <w:rPr>
          <w:rFonts w:ascii="Open Sans" w:hAnsi="Open Sans" w:cs="Open Sans"/>
          <w:iCs/>
          <w:sz w:val="24"/>
          <w:szCs w:val="24"/>
          <w:lang w:val="en-GB"/>
        </w:rPr>
        <w:t>show</w:t>
      </w:r>
      <w:r w:rsidR="00CC1CDF" w:rsidRPr="004C66D9">
        <w:rPr>
          <w:rFonts w:ascii="Open Sans" w:hAnsi="Open Sans" w:cs="Open Sans"/>
          <w:iCs/>
          <w:sz w:val="24"/>
          <w:szCs w:val="24"/>
          <w:lang w:val="en-GB"/>
        </w:rPr>
        <w:t>s</w:t>
      </w:r>
      <w:r w:rsidR="005F4BBC" w:rsidRPr="004C66D9">
        <w:rPr>
          <w:rFonts w:ascii="Open Sans" w:hAnsi="Open Sans" w:cs="Open Sans"/>
          <w:iCs/>
          <w:sz w:val="24"/>
          <w:szCs w:val="24"/>
          <w:lang w:val="en-GB"/>
        </w:rPr>
        <w:t xml:space="preserve"> that the valley </w:t>
      </w:r>
      <w:r w:rsidR="00E777F2" w:rsidRPr="004C66D9">
        <w:rPr>
          <w:rFonts w:ascii="Open Sans" w:hAnsi="Open Sans" w:cs="Open Sans"/>
          <w:iCs/>
          <w:sz w:val="24"/>
          <w:szCs w:val="24"/>
          <w:lang w:val="en-GB"/>
        </w:rPr>
        <w:t xml:space="preserve">had already been cleared </w:t>
      </w:r>
      <w:r w:rsidR="005033BA" w:rsidRPr="004C66D9">
        <w:rPr>
          <w:rFonts w:ascii="Open Sans" w:hAnsi="Open Sans" w:cs="Open Sans"/>
          <w:iCs/>
          <w:sz w:val="24"/>
          <w:szCs w:val="24"/>
          <w:lang w:val="en-GB"/>
        </w:rPr>
        <w:t>long before</w:t>
      </w:r>
      <w:r w:rsidR="00E777F2" w:rsidRPr="004C66D9">
        <w:rPr>
          <w:rFonts w:ascii="Open Sans" w:hAnsi="Open Sans" w:cs="Open Sans"/>
          <w:iCs/>
          <w:sz w:val="24"/>
          <w:szCs w:val="24"/>
          <w:lang w:val="en-GB"/>
        </w:rPr>
        <w:t xml:space="preserve"> (</w:t>
      </w:r>
      <w:r w:rsidR="004D6FBC" w:rsidRPr="004C66D9">
        <w:rPr>
          <w:rFonts w:ascii="Open Sans" w:hAnsi="Open Sans" w:cs="Open Sans"/>
          <w:iCs/>
          <w:sz w:val="24"/>
          <w:szCs w:val="24"/>
          <w:lang w:val="en-GB"/>
        </w:rPr>
        <w:t xml:space="preserve">Supplementary Figure </w:t>
      </w:r>
      <w:r w:rsidR="00CA1F4D" w:rsidRPr="004C66D9">
        <w:rPr>
          <w:rFonts w:ascii="Open Sans" w:hAnsi="Open Sans" w:cs="Open Sans"/>
          <w:iCs/>
          <w:sz w:val="24"/>
          <w:szCs w:val="24"/>
          <w:lang w:val="en-GB"/>
        </w:rPr>
        <w:t>5</w:t>
      </w:r>
      <w:r w:rsidR="00253C10" w:rsidRPr="004C66D9">
        <w:rPr>
          <w:rFonts w:ascii="Open Sans" w:hAnsi="Open Sans" w:cs="Open Sans"/>
          <w:iCs/>
          <w:sz w:val="24"/>
          <w:szCs w:val="24"/>
          <w:lang w:val="en-GB"/>
        </w:rPr>
        <w:t>)</w:t>
      </w:r>
      <w:r w:rsidR="001B2FA1" w:rsidRPr="004C66D9">
        <w:rPr>
          <w:rFonts w:ascii="Open Sans" w:hAnsi="Open Sans" w:cs="Open Sans"/>
          <w:iCs/>
          <w:sz w:val="24"/>
          <w:szCs w:val="24"/>
          <w:lang w:val="en-GB"/>
        </w:rPr>
        <w:t xml:space="preserve">. </w:t>
      </w:r>
      <w:r w:rsidR="00672DE8" w:rsidRPr="004C66D9">
        <w:rPr>
          <w:rFonts w:ascii="Open Sans" w:hAnsi="Open Sans" w:cs="Open Sans"/>
          <w:iCs/>
          <w:sz w:val="24"/>
          <w:szCs w:val="24"/>
          <w:lang w:val="en-GB"/>
        </w:rPr>
        <w:t>This means that there are false positives in the TMF data where forest loss is identified in pixels which were not forest</w:t>
      </w:r>
      <w:r w:rsidR="007D65E5" w:rsidRPr="004C66D9">
        <w:rPr>
          <w:rFonts w:ascii="Open Sans" w:hAnsi="Open Sans" w:cs="Open Sans"/>
          <w:iCs/>
          <w:sz w:val="24"/>
          <w:szCs w:val="24"/>
          <w:lang w:val="en-GB"/>
        </w:rPr>
        <w:t>ed</w:t>
      </w:r>
      <w:r w:rsidR="00E74E87" w:rsidRPr="004C66D9">
        <w:rPr>
          <w:rFonts w:ascii="Open Sans" w:hAnsi="Open Sans" w:cs="Open Sans"/>
          <w:iCs/>
          <w:sz w:val="24"/>
          <w:szCs w:val="24"/>
          <w:lang w:val="en-GB"/>
        </w:rPr>
        <w:t xml:space="preserve">, </w:t>
      </w:r>
      <w:r w:rsidR="008F45AC" w:rsidRPr="004C66D9">
        <w:rPr>
          <w:rFonts w:ascii="Open Sans" w:hAnsi="Open Sans" w:cs="Open Sans"/>
          <w:iCs/>
          <w:sz w:val="24"/>
          <w:szCs w:val="24"/>
          <w:lang w:val="en-GB"/>
        </w:rPr>
        <w:t>perhaps</w:t>
      </w:r>
      <w:r w:rsidR="00672DE8" w:rsidRPr="004C66D9">
        <w:rPr>
          <w:rFonts w:ascii="Open Sans" w:hAnsi="Open Sans" w:cs="Open Sans"/>
          <w:iCs/>
          <w:sz w:val="24"/>
          <w:szCs w:val="24"/>
          <w:lang w:val="en-GB"/>
        </w:rPr>
        <w:t xml:space="preserve"> due to clearance of agricultural/fallow land being mis-identified as deforestation. </w:t>
      </w:r>
      <w:r w:rsidR="007A07E7" w:rsidRPr="004C66D9">
        <w:rPr>
          <w:rFonts w:ascii="Open Sans" w:hAnsi="Open Sans" w:cs="Open Sans"/>
          <w:iCs/>
          <w:sz w:val="24"/>
          <w:szCs w:val="24"/>
          <w:lang w:val="en-GB"/>
        </w:rPr>
        <w:t>In contrast</w:t>
      </w:r>
      <w:r w:rsidR="006527B7" w:rsidRPr="004C66D9">
        <w:rPr>
          <w:rFonts w:ascii="Open Sans" w:hAnsi="Open Sans" w:cs="Open Sans"/>
          <w:iCs/>
          <w:sz w:val="24"/>
          <w:szCs w:val="24"/>
          <w:lang w:val="en-GB"/>
        </w:rPr>
        <w:t>,</w:t>
      </w:r>
      <w:r w:rsidR="007A07E7" w:rsidRPr="004C66D9">
        <w:rPr>
          <w:rFonts w:ascii="Open Sans" w:hAnsi="Open Sans" w:cs="Open Sans"/>
          <w:iCs/>
          <w:sz w:val="24"/>
          <w:szCs w:val="24"/>
          <w:lang w:val="en-GB"/>
        </w:rPr>
        <w:t xml:space="preserve"> the </w:t>
      </w:r>
      <w:r w:rsidR="00A25743" w:rsidRPr="004C66D9">
        <w:rPr>
          <w:rFonts w:ascii="Open Sans" w:hAnsi="Open Sans" w:cs="Open Sans"/>
          <w:iCs/>
          <w:sz w:val="24"/>
          <w:szCs w:val="24"/>
          <w:lang w:val="en-GB"/>
        </w:rPr>
        <w:t>national</w:t>
      </w:r>
      <w:r w:rsidR="00945EC1" w:rsidRPr="004C66D9">
        <w:rPr>
          <w:rFonts w:ascii="Open Sans" w:hAnsi="Open Sans" w:cs="Open Sans"/>
          <w:iCs/>
          <w:sz w:val="24"/>
          <w:szCs w:val="24"/>
          <w:lang w:val="en-GB"/>
        </w:rPr>
        <w:t xml:space="preserve">-scale </w:t>
      </w:r>
      <w:r w:rsidR="00901AF3" w:rsidRPr="004C66D9">
        <w:rPr>
          <w:rFonts w:ascii="Open Sans" w:hAnsi="Open Sans" w:cs="Open Sans"/>
          <w:iCs/>
          <w:sz w:val="24"/>
          <w:szCs w:val="24"/>
          <w:lang w:val="en-GB"/>
        </w:rPr>
        <w:t>study</w:t>
      </w:r>
      <w:r w:rsidR="00C42303" w:rsidRPr="004C66D9">
        <w:rPr>
          <w:rFonts w:ascii="Open Sans" w:hAnsi="Open Sans" w:cs="Open Sans"/>
          <w:iCs/>
          <w:sz w:val="24"/>
          <w:szCs w:val="24"/>
          <w:lang w:val="en-GB"/>
        </w:rPr>
        <w:t xml:space="preserve">, which maps forest change from 1953 </w:t>
      </w:r>
      <w:r w:rsidR="005037BA" w:rsidRPr="004C66D9">
        <w:rPr>
          <w:rFonts w:ascii="Open Sans" w:hAnsi="Open Sans" w:cs="Open Sans"/>
          <w:iCs/>
          <w:sz w:val="24"/>
          <w:szCs w:val="24"/>
          <w:lang w:val="en-GB"/>
        </w:rPr>
        <w:t>–</w:t>
      </w:r>
      <w:r w:rsidR="00C42303" w:rsidRPr="004C66D9">
        <w:rPr>
          <w:rFonts w:ascii="Open Sans" w:hAnsi="Open Sans" w:cs="Open Sans"/>
          <w:iCs/>
          <w:sz w:val="24"/>
          <w:szCs w:val="24"/>
          <w:lang w:val="en-GB"/>
        </w:rPr>
        <w:t xml:space="preserve"> </w:t>
      </w:r>
      <w:r w:rsidR="005037BA" w:rsidRPr="004C66D9">
        <w:rPr>
          <w:rFonts w:ascii="Open Sans" w:hAnsi="Open Sans" w:cs="Open Sans"/>
          <w:iCs/>
          <w:sz w:val="24"/>
          <w:szCs w:val="24"/>
          <w:lang w:val="en-GB"/>
        </w:rPr>
        <w:t>2000</w:t>
      </w:r>
      <w:r w:rsidR="00FD7018" w:rsidRPr="004C66D9">
        <w:rPr>
          <w:rFonts w:ascii="Open Sans" w:hAnsi="Open Sans" w:cs="Open Sans"/>
          <w:iCs/>
          <w:sz w:val="24"/>
          <w:szCs w:val="24"/>
          <w:lang w:val="en-GB"/>
        </w:rPr>
        <w:t xml:space="preserve">, </w:t>
      </w:r>
      <w:r w:rsidR="00A9307E" w:rsidRPr="004C66D9">
        <w:rPr>
          <w:rFonts w:ascii="Open Sans" w:hAnsi="Open Sans" w:cs="Open Sans"/>
          <w:iCs/>
          <w:sz w:val="24"/>
          <w:szCs w:val="24"/>
          <w:lang w:val="en-GB"/>
        </w:rPr>
        <w:t>aligns</w:t>
      </w:r>
      <w:r w:rsidR="00FD7018" w:rsidRPr="004C66D9">
        <w:rPr>
          <w:rFonts w:ascii="Open Sans" w:hAnsi="Open Sans" w:cs="Open Sans"/>
          <w:iCs/>
          <w:sz w:val="24"/>
          <w:szCs w:val="24"/>
          <w:lang w:val="en-GB"/>
        </w:rPr>
        <w:t xml:space="preserve"> with the satellite imagery </w:t>
      </w:r>
      <w:r w:rsidR="00681E66" w:rsidRPr="004C66D9">
        <w:rPr>
          <w:rFonts w:ascii="Open Sans" w:hAnsi="Open Sans" w:cs="Open Sans"/>
          <w:iCs/>
          <w:sz w:val="24"/>
          <w:szCs w:val="24"/>
          <w:lang w:val="en-GB"/>
        </w:rPr>
        <w:t>and</w:t>
      </w:r>
      <w:r w:rsidR="00906D3A" w:rsidRPr="004C66D9">
        <w:rPr>
          <w:rFonts w:ascii="Open Sans" w:hAnsi="Open Sans" w:cs="Open Sans"/>
          <w:iCs/>
          <w:sz w:val="24"/>
          <w:szCs w:val="24"/>
          <w:lang w:val="en-GB"/>
        </w:rPr>
        <w:t xml:space="preserve"> </w:t>
      </w:r>
      <w:r w:rsidR="008A0F11" w:rsidRPr="004C66D9">
        <w:rPr>
          <w:rFonts w:ascii="Open Sans" w:hAnsi="Open Sans" w:cs="Open Sans"/>
          <w:iCs/>
          <w:sz w:val="24"/>
          <w:szCs w:val="24"/>
          <w:lang w:val="en-GB"/>
        </w:rPr>
        <w:t>indicates</w:t>
      </w:r>
      <w:r w:rsidR="008F45AC" w:rsidRPr="004C66D9">
        <w:rPr>
          <w:rFonts w:ascii="Open Sans" w:hAnsi="Open Sans" w:cs="Open Sans"/>
          <w:iCs/>
          <w:sz w:val="24"/>
          <w:szCs w:val="24"/>
          <w:lang w:val="en-GB"/>
        </w:rPr>
        <w:t xml:space="preserve"> t</w:t>
      </w:r>
      <w:r w:rsidR="005037BA" w:rsidRPr="004C66D9">
        <w:rPr>
          <w:rFonts w:ascii="Open Sans" w:hAnsi="Open Sans" w:cs="Open Sans"/>
          <w:iCs/>
          <w:sz w:val="24"/>
          <w:szCs w:val="24"/>
          <w:lang w:val="en-GB"/>
        </w:rPr>
        <w:t>he valley was cleared in the 1970s</w:t>
      </w:r>
      <w:r w:rsidR="000C626F">
        <w:rPr>
          <w:rFonts w:ascii="Open Sans" w:hAnsi="Open Sans" w:cs="Open Sans"/>
          <w:iCs/>
          <w:sz w:val="24"/>
          <w:szCs w:val="24"/>
          <w:lang w:val="en-GB"/>
        </w:rPr>
        <w:fldChar w:fldCharType="begin"/>
      </w:r>
      <w:r w:rsidR="000C626F">
        <w:rPr>
          <w:rFonts w:ascii="Open Sans" w:hAnsi="Open Sans" w:cs="Open Sans"/>
          <w:iCs/>
          <w:sz w:val="24"/>
          <w:szCs w:val="24"/>
          <w:lang w:val="en-GB"/>
        </w:rPr>
        <w:instrText xml:space="preserve"> ADDIN ZOTERO_ITEM CSL_CITATION {"citationID":"Q4ox063H","properties":{"formattedCitation":"\\super 22\\nosupersub{}","plainCitation":"22","noteIndex":0},"citationItems":[{"id":215,"uris":["http://zotero.org/users/13355268/items/ACL3JYLF"],"itemData":{"id":215,"type":"article-journal","abstract":"Tropical deforestation is a key contributor to species extinction and climate change, yet the extent of tropical forests and their rate of destruction and degradation through fragmentation remain poorly known. Madagascar's forests are among the most biologically rich and unique in the world but, in spite of longstanding concern about their destruction, past estimates of forest cover and deforestation have varied widely. Analysis of aerial photographs (c. 1953) and Landsat images (c. 1973, c. 1990 and c. 2000) indicates that forest cover decreased by almost 40% from the 1950s to c. 2000, with a reduction in 'core forest' &gt; 1 km from a non-forest edge of almost 80%. This forest destruction and degradation threaten thousands of species with extinction. Country-wide coverage of high-resolution validated forest cover and deforestation data enables the precise monitoring of trends in habitat extent and fragmentation critical for assessment of species' conservation status. © 2007 Foundation for Environmental Conservation.","container-title":"Environmental Conservation","DOI":"10.1017/S0376892907004262","ISSN":"03768929","issue":"4","page":"325-333","title":"Fifty years of deforestation and forest fragmentation in Madagascar","volume":"34","author":[{"family":"Harper","given":"Grady J."},{"family":"Steininger","given":"Marc K."},{"family":"Tucker","given":"Compton J."},{"family":"Juhn","given":"Daniel"},{"family":"Hawkins","given":"Frank"}],"issued":{"date-parts":[["2007"]]}}}],"schema":"https://github.com/citation-style-language/schema/raw/master/csl-citation.json"} </w:instrText>
      </w:r>
      <w:r w:rsidR="000C626F">
        <w:rPr>
          <w:rFonts w:ascii="Open Sans" w:hAnsi="Open Sans" w:cs="Open Sans"/>
          <w:iCs/>
          <w:sz w:val="24"/>
          <w:szCs w:val="24"/>
          <w:lang w:val="en-GB"/>
        </w:rPr>
        <w:fldChar w:fldCharType="separate"/>
      </w:r>
      <w:r w:rsidR="000C626F" w:rsidRPr="000C626F">
        <w:rPr>
          <w:rFonts w:ascii="Open Sans" w:hAnsi="Open Sans" w:cs="Open Sans"/>
          <w:sz w:val="24"/>
          <w:vertAlign w:val="superscript"/>
          <w:lang w:val="en-GB"/>
        </w:rPr>
        <w:t>22</w:t>
      </w:r>
      <w:r w:rsidR="000C626F">
        <w:rPr>
          <w:rFonts w:ascii="Open Sans" w:hAnsi="Open Sans" w:cs="Open Sans"/>
          <w:iCs/>
          <w:sz w:val="24"/>
          <w:szCs w:val="24"/>
          <w:lang w:val="en-GB"/>
        </w:rPr>
        <w:fldChar w:fldCharType="end"/>
      </w:r>
      <w:r w:rsidR="005037BA" w:rsidRPr="004C66D9">
        <w:rPr>
          <w:rFonts w:ascii="Open Sans" w:hAnsi="Open Sans" w:cs="Open Sans"/>
          <w:iCs/>
          <w:sz w:val="24"/>
          <w:szCs w:val="24"/>
          <w:lang w:val="en-GB"/>
        </w:rPr>
        <w:t xml:space="preserve">. </w:t>
      </w:r>
      <w:r w:rsidR="00856F5B" w:rsidRPr="004C66D9">
        <w:rPr>
          <w:rFonts w:ascii="Open Sans" w:hAnsi="Open Sans" w:cs="Open Sans"/>
          <w:iCs/>
          <w:sz w:val="24"/>
          <w:szCs w:val="24"/>
          <w:lang w:val="en-GB"/>
        </w:rPr>
        <w:t xml:space="preserve">Therefore, </w:t>
      </w:r>
      <w:r w:rsidR="00911B3E" w:rsidRPr="004C66D9">
        <w:rPr>
          <w:rFonts w:ascii="Open Sans" w:hAnsi="Open Sans" w:cs="Open Sans"/>
          <w:iCs/>
          <w:sz w:val="24"/>
          <w:szCs w:val="24"/>
          <w:lang w:val="en-GB"/>
        </w:rPr>
        <w:t xml:space="preserve">we </w:t>
      </w:r>
      <w:r w:rsidR="00856F5B" w:rsidRPr="004C66D9">
        <w:rPr>
          <w:rFonts w:ascii="Open Sans" w:hAnsi="Open Sans" w:cs="Open Sans"/>
          <w:iCs/>
          <w:sz w:val="24"/>
          <w:szCs w:val="24"/>
          <w:lang w:val="en-GB"/>
        </w:rPr>
        <w:t xml:space="preserve">consider the masked map </w:t>
      </w:r>
      <w:r w:rsidR="008A0F11" w:rsidRPr="004C66D9">
        <w:rPr>
          <w:rFonts w:ascii="Open Sans" w:hAnsi="Open Sans" w:cs="Open Sans"/>
          <w:iCs/>
          <w:sz w:val="24"/>
          <w:szCs w:val="24"/>
          <w:lang w:val="en-GB"/>
        </w:rPr>
        <w:t>to be</w:t>
      </w:r>
      <w:r w:rsidR="00856F5B" w:rsidRPr="004C66D9">
        <w:rPr>
          <w:rFonts w:ascii="Open Sans" w:hAnsi="Open Sans" w:cs="Open Sans"/>
          <w:iCs/>
          <w:sz w:val="24"/>
          <w:szCs w:val="24"/>
          <w:lang w:val="en-GB"/>
        </w:rPr>
        <w:t xml:space="preserve"> a more accurate representation of forest loss in Madagascar than the original global data</w:t>
      </w:r>
      <w:r w:rsidR="00766F4F" w:rsidRPr="004C66D9">
        <w:rPr>
          <w:rFonts w:ascii="Open Sans" w:hAnsi="Open Sans" w:cs="Open Sans"/>
          <w:iCs/>
          <w:sz w:val="24"/>
          <w:szCs w:val="24"/>
          <w:lang w:val="en-GB"/>
        </w:rPr>
        <w:t>.</w:t>
      </w:r>
    </w:p>
    <w:p w14:paraId="53CA4E64" w14:textId="77777777" w:rsidR="00CC1CDF" w:rsidRPr="004C66D9" w:rsidRDefault="00BC388A" w:rsidP="00F60C38">
      <w:pPr>
        <w:spacing w:line="360" w:lineRule="auto"/>
        <w:jc w:val="both"/>
        <w:rPr>
          <w:rFonts w:ascii="Open Sans" w:hAnsi="Open Sans" w:cs="Open Sans"/>
          <w:iCs/>
          <w:sz w:val="24"/>
          <w:szCs w:val="24"/>
          <w:lang w:val="en-GB"/>
        </w:rPr>
      </w:pPr>
      <w:r w:rsidRPr="004C66D9">
        <w:rPr>
          <w:rFonts w:ascii="Open Sans" w:hAnsi="Open Sans" w:cs="Open Sans"/>
          <w:iCs/>
          <w:sz w:val="24"/>
          <w:szCs w:val="24"/>
          <w:lang w:val="en-GB"/>
        </w:rPr>
        <w:t xml:space="preserve">Masking the TMF data to the </w:t>
      </w:r>
      <w:r w:rsidR="00EA2989" w:rsidRPr="004C66D9">
        <w:rPr>
          <w:rFonts w:ascii="Open Sans" w:hAnsi="Open Sans" w:cs="Open Sans"/>
          <w:iCs/>
          <w:sz w:val="24"/>
          <w:szCs w:val="24"/>
          <w:lang w:val="en-GB"/>
        </w:rPr>
        <w:t>national map of forest cover in 1990</w:t>
      </w:r>
      <w:r w:rsidR="007E0A66" w:rsidRPr="004C66D9">
        <w:rPr>
          <w:rFonts w:ascii="Open Sans" w:hAnsi="Open Sans" w:cs="Open Sans"/>
          <w:iCs/>
          <w:sz w:val="24"/>
          <w:szCs w:val="24"/>
          <w:lang w:val="en-GB"/>
        </w:rPr>
        <w:t xml:space="preserve"> substantially alters the data, resulting in</w:t>
      </w:r>
      <w:r w:rsidR="00781BB4" w:rsidRPr="004C66D9">
        <w:rPr>
          <w:rFonts w:ascii="Open Sans" w:hAnsi="Open Sans" w:cs="Open Sans"/>
          <w:iCs/>
          <w:sz w:val="24"/>
          <w:szCs w:val="24"/>
          <w:lang w:val="en-GB"/>
        </w:rPr>
        <w:t xml:space="preserve"> a</w:t>
      </w:r>
      <w:r w:rsidR="007E0A66" w:rsidRPr="004C66D9">
        <w:rPr>
          <w:rFonts w:ascii="Open Sans" w:hAnsi="Open Sans" w:cs="Open Sans"/>
          <w:iCs/>
          <w:sz w:val="24"/>
          <w:szCs w:val="24"/>
          <w:lang w:val="en-GB"/>
        </w:rPr>
        <w:t xml:space="preserve"> </w:t>
      </w:r>
      <w:r w:rsidR="00781BB4" w:rsidRPr="004C66D9">
        <w:rPr>
          <w:rFonts w:ascii="Open Sans" w:hAnsi="Open Sans" w:cs="Open Sans"/>
          <w:iCs/>
          <w:sz w:val="24"/>
          <w:szCs w:val="24"/>
          <w:lang w:val="en-GB"/>
        </w:rPr>
        <w:t>large reduction in estimated</w:t>
      </w:r>
      <w:r w:rsidR="007E0A66" w:rsidRPr="004C66D9">
        <w:rPr>
          <w:rFonts w:ascii="Open Sans" w:hAnsi="Open Sans" w:cs="Open Sans"/>
          <w:iCs/>
          <w:sz w:val="24"/>
          <w:szCs w:val="24"/>
          <w:lang w:val="en-GB"/>
        </w:rPr>
        <w:t xml:space="preserve"> </w:t>
      </w:r>
      <w:r w:rsidR="00DB6F96" w:rsidRPr="004C66D9">
        <w:rPr>
          <w:rFonts w:ascii="Open Sans" w:hAnsi="Open Sans" w:cs="Open Sans"/>
          <w:iCs/>
          <w:sz w:val="24"/>
          <w:szCs w:val="24"/>
          <w:lang w:val="en-GB"/>
        </w:rPr>
        <w:t>deforestation</w:t>
      </w:r>
      <w:r w:rsidR="00946DDB" w:rsidRPr="004C66D9">
        <w:rPr>
          <w:rFonts w:ascii="Open Sans" w:hAnsi="Open Sans" w:cs="Open Sans"/>
          <w:iCs/>
          <w:sz w:val="24"/>
          <w:szCs w:val="24"/>
          <w:lang w:val="en-GB"/>
        </w:rPr>
        <w:t xml:space="preserve">, </w:t>
      </w:r>
      <w:r w:rsidR="00A04D19" w:rsidRPr="004C66D9">
        <w:rPr>
          <w:rFonts w:ascii="Open Sans" w:hAnsi="Open Sans" w:cs="Open Sans"/>
          <w:iCs/>
          <w:sz w:val="24"/>
          <w:szCs w:val="24"/>
          <w:lang w:val="en-GB"/>
        </w:rPr>
        <w:t xml:space="preserve">particularly </w:t>
      </w:r>
      <w:r w:rsidR="00946DDB" w:rsidRPr="004C66D9">
        <w:rPr>
          <w:rFonts w:ascii="Open Sans" w:hAnsi="Open Sans" w:cs="Open Sans"/>
          <w:iCs/>
          <w:sz w:val="24"/>
          <w:szCs w:val="24"/>
          <w:lang w:val="en-GB"/>
        </w:rPr>
        <w:t xml:space="preserve">in the lowlands </w:t>
      </w:r>
      <w:r w:rsidR="00A04D19" w:rsidRPr="004C66D9">
        <w:rPr>
          <w:rFonts w:ascii="Open Sans" w:hAnsi="Open Sans" w:cs="Open Sans"/>
          <w:iCs/>
          <w:sz w:val="24"/>
          <w:szCs w:val="24"/>
          <w:lang w:val="en-GB"/>
        </w:rPr>
        <w:t xml:space="preserve">east of the CAZ </w:t>
      </w:r>
      <w:r w:rsidR="00946DDB" w:rsidRPr="004C66D9">
        <w:rPr>
          <w:rFonts w:ascii="Open Sans" w:hAnsi="Open Sans" w:cs="Open Sans"/>
          <w:iCs/>
          <w:sz w:val="24"/>
          <w:szCs w:val="24"/>
          <w:lang w:val="en-GB"/>
        </w:rPr>
        <w:t xml:space="preserve">(Supplementary Figure 6). </w:t>
      </w:r>
      <w:r w:rsidR="00030F01" w:rsidRPr="004C66D9">
        <w:rPr>
          <w:rFonts w:ascii="Open Sans" w:hAnsi="Open Sans" w:cs="Open Sans"/>
          <w:iCs/>
          <w:sz w:val="24"/>
          <w:szCs w:val="24"/>
          <w:lang w:val="en-GB"/>
        </w:rPr>
        <w:t>There t</w:t>
      </w:r>
      <w:r w:rsidR="00A04D19" w:rsidRPr="004C66D9">
        <w:rPr>
          <w:rFonts w:ascii="Open Sans" w:hAnsi="Open Sans" w:cs="Open Sans"/>
          <w:iCs/>
          <w:sz w:val="24"/>
          <w:szCs w:val="24"/>
          <w:lang w:val="en-GB"/>
        </w:rPr>
        <w:t xml:space="preserve">he original TMF data detects </w:t>
      </w:r>
      <w:r w:rsidR="004E5217" w:rsidRPr="004C66D9">
        <w:rPr>
          <w:rFonts w:ascii="Open Sans" w:hAnsi="Open Sans" w:cs="Open Sans"/>
          <w:iCs/>
          <w:sz w:val="24"/>
          <w:szCs w:val="24"/>
          <w:lang w:val="en-GB"/>
        </w:rPr>
        <w:t xml:space="preserve">a large amount of </w:t>
      </w:r>
      <w:r w:rsidR="00A04D19" w:rsidRPr="004C66D9">
        <w:rPr>
          <w:rFonts w:ascii="Open Sans" w:hAnsi="Open Sans" w:cs="Open Sans"/>
          <w:iCs/>
          <w:sz w:val="24"/>
          <w:szCs w:val="24"/>
          <w:lang w:val="en-GB"/>
        </w:rPr>
        <w:t>deforestation on land</w:t>
      </w:r>
      <w:r w:rsidR="00C74DD1" w:rsidRPr="004C66D9">
        <w:rPr>
          <w:rFonts w:ascii="Open Sans" w:hAnsi="Open Sans" w:cs="Open Sans"/>
          <w:iCs/>
          <w:sz w:val="24"/>
          <w:szCs w:val="24"/>
          <w:lang w:val="en-GB"/>
        </w:rPr>
        <w:t xml:space="preserve"> </w:t>
      </w:r>
      <w:r w:rsidR="00030F01" w:rsidRPr="004C66D9">
        <w:rPr>
          <w:rFonts w:ascii="Open Sans" w:hAnsi="Open Sans" w:cs="Open Sans"/>
          <w:iCs/>
          <w:sz w:val="24"/>
          <w:szCs w:val="24"/>
          <w:lang w:val="en-GB"/>
        </w:rPr>
        <w:t xml:space="preserve">which is </w:t>
      </w:r>
      <w:r w:rsidR="004E508E" w:rsidRPr="004C66D9">
        <w:rPr>
          <w:rFonts w:ascii="Open Sans" w:hAnsi="Open Sans" w:cs="Open Sans"/>
          <w:iCs/>
          <w:sz w:val="24"/>
          <w:szCs w:val="24"/>
          <w:lang w:val="en-GB"/>
        </w:rPr>
        <w:t xml:space="preserve">not classed as forest in </w:t>
      </w:r>
      <w:r w:rsidR="00C74DD1" w:rsidRPr="004C66D9">
        <w:rPr>
          <w:rFonts w:ascii="Open Sans" w:hAnsi="Open Sans" w:cs="Open Sans"/>
          <w:iCs/>
          <w:sz w:val="24"/>
          <w:szCs w:val="24"/>
          <w:lang w:val="en-GB"/>
        </w:rPr>
        <w:t xml:space="preserve">the </w:t>
      </w:r>
      <w:r w:rsidR="004E508E" w:rsidRPr="004C66D9">
        <w:rPr>
          <w:rFonts w:ascii="Open Sans" w:hAnsi="Open Sans" w:cs="Open Sans"/>
          <w:iCs/>
          <w:sz w:val="24"/>
          <w:szCs w:val="24"/>
          <w:lang w:val="en-GB"/>
        </w:rPr>
        <w:t xml:space="preserve">1990 map and is </w:t>
      </w:r>
      <w:r w:rsidR="00C74DD1" w:rsidRPr="004C66D9">
        <w:rPr>
          <w:rFonts w:ascii="Open Sans" w:hAnsi="Open Sans" w:cs="Open Sans"/>
          <w:iCs/>
          <w:sz w:val="24"/>
          <w:szCs w:val="24"/>
          <w:lang w:val="en-GB"/>
        </w:rPr>
        <w:t xml:space="preserve">most </w:t>
      </w:r>
      <w:r w:rsidR="004E508E" w:rsidRPr="004C66D9">
        <w:rPr>
          <w:rFonts w:ascii="Open Sans" w:hAnsi="Open Sans" w:cs="Open Sans"/>
          <w:iCs/>
          <w:sz w:val="24"/>
          <w:szCs w:val="24"/>
          <w:lang w:val="en-GB"/>
        </w:rPr>
        <w:t xml:space="preserve">likely agricultural land. </w:t>
      </w:r>
    </w:p>
    <w:p w14:paraId="6CBD66A9" w14:textId="71E750A2" w:rsidR="00D23B0E" w:rsidRPr="004C66D9" w:rsidRDefault="00FA6AF3" w:rsidP="3258A33F">
      <w:pPr>
        <w:spacing w:line="276" w:lineRule="auto"/>
        <w:jc w:val="both"/>
        <w:rPr>
          <w:rFonts w:ascii="Open Sans" w:hAnsi="Open Sans" w:cs="Open Sans"/>
          <w:sz w:val="24"/>
          <w:szCs w:val="24"/>
          <w:lang w:val="en-GB"/>
        </w:rPr>
      </w:pPr>
      <w:r>
        <w:rPr>
          <w:noProof/>
        </w:rPr>
        <w:lastRenderedPageBreak/>
        <w:drawing>
          <wp:inline distT="0" distB="0" distL="0" distR="0" wp14:anchorId="255EAEC2" wp14:editId="696EA4DB">
            <wp:extent cx="5324474" cy="6661230"/>
            <wp:effectExtent l="0" t="0" r="0" b="6350"/>
            <wp:docPr id="3" name="Picture 10"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2" cstate="print">
                      <a:extLst>
                        <a:ext uri="{28A0092B-C50C-407E-A947-70E740481C1C}">
                          <a14:useLocalDpi xmlns:a14="http://schemas.microsoft.com/office/drawing/2010/main" val="0"/>
                        </a:ext>
                      </a:extLst>
                    </a:blip>
                    <a:srcRect l="11613" t="8122" r="13708" b="25800"/>
                    <a:stretch>
                      <a:fillRect/>
                    </a:stretch>
                  </pic:blipFill>
                  <pic:spPr>
                    <a:xfrm>
                      <a:off x="0" y="0"/>
                      <a:ext cx="5324474" cy="6661230"/>
                    </a:xfrm>
                    <a:prstGeom prst="rect">
                      <a:avLst/>
                    </a:prstGeom>
                  </pic:spPr>
                </pic:pic>
              </a:graphicData>
            </a:graphic>
          </wp:inline>
        </w:drawing>
      </w:r>
      <w:r w:rsidR="00EE5CD9" w:rsidRPr="3258A33F">
        <w:rPr>
          <w:rFonts w:ascii="Open Sans" w:hAnsi="Open Sans" w:cs="Open Sans"/>
          <w:sz w:val="24"/>
          <w:szCs w:val="24"/>
          <w:lang w:val="en-GB"/>
        </w:rPr>
        <w:t xml:space="preserve"> </w:t>
      </w:r>
      <w:r w:rsidR="00193A30" w:rsidRPr="3258A33F">
        <w:rPr>
          <w:rFonts w:ascii="Open Sans" w:hAnsi="Open Sans" w:cs="Open Sans"/>
          <w:sz w:val="24"/>
          <w:szCs w:val="24"/>
          <w:lang w:val="en-GB"/>
        </w:rPr>
        <w:t xml:space="preserve">  </w:t>
      </w:r>
      <w:r w:rsidR="004D6FBC" w:rsidRPr="3258A33F">
        <w:rPr>
          <w:rFonts w:ascii="Open Sans" w:hAnsi="Open Sans" w:cs="Open Sans"/>
          <w:b/>
          <w:bCs/>
          <w:sz w:val="24"/>
          <w:szCs w:val="24"/>
          <w:lang w:val="en-GB"/>
        </w:rPr>
        <w:t xml:space="preserve">Supplementary Figure </w:t>
      </w:r>
      <w:r w:rsidR="00203E17" w:rsidRPr="3258A33F">
        <w:rPr>
          <w:rFonts w:ascii="Open Sans" w:hAnsi="Open Sans" w:cs="Open Sans"/>
          <w:b/>
          <w:bCs/>
          <w:sz w:val="24"/>
          <w:szCs w:val="24"/>
          <w:lang w:val="en-GB"/>
        </w:rPr>
        <w:t>5</w:t>
      </w:r>
      <w:r w:rsidR="00731A01" w:rsidRPr="3258A33F">
        <w:rPr>
          <w:rFonts w:ascii="Open Sans" w:hAnsi="Open Sans" w:cs="Open Sans"/>
          <w:b/>
          <w:bCs/>
          <w:sz w:val="24"/>
          <w:szCs w:val="24"/>
          <w:lang w:val="en-GB"/>
        </w:rPr>
        <w:t>:</w:t>
      </w:r>
      <w:r w:rsidR="00731A01" w:rsidRPr="3258A33F">
        <w:rPr>
          <w:rFonts w:ascii="Open Sans" w:hAnsi="Open Sans" w:cs="Open Sans"/>
          <w:sz w:val="24"/>
          <w:szCs w:val="24"/>
          <w:lang w:val="en-GB"/>
        </w:rPr>
        <w:t xml:space="preserve"> </w:t>
      </w:r>
      <w:r w:rsidR="00AB712A" w:rsidRPr="3258A33F">
        <w:rPr>
          <w:rFonts w:ascii="Open Sans" w:hAnsi="Open Sans" w:cs="Open Sans"/>
          <w:sz w:val="24"/>
          <w:szCs w:val="24"/>
          <w:lang w:val="en-GB"/>
        </w:rPr>
        <w:t>Comparison of the original Tropical Moist Forests Deforestation Year data</w:t>
      </w:r>
      <w:r w:rsidR="000C626F">
        <w:rPr>
          <w:rFonts w:ascii="Open Sans" w:hAnsi="Open Sans" w:cs="Open Sans"/>
          <w:sz w:val="24"/>
          <w:szCs w:val="24"/>
          <w:lang w:val="en-GB"/>
        </w:rPr>
        <w:fldChar w:fldCharType="begin"/>
      </w:r>
      <w:r w:rsidR="000C626F">
        <w:rPr>
          <w:rFonts w:ascii="Open Sans" w:hAnsi="Open Sans" w:cs="Open Sans"/>
          <w:sz w:val="24"/>
          <w:szCs w:val="24"/>
          <w:lang w:val="en-GB"/>
        </w:rPr>
        <w:instrText xml:space="preserve"> ADDIN ZOTERO_ITEM CSL_CITATION {"citationID":"YjaRTt5H","properties":{"formattedCitation":"\\super 18\\nosupersub{}","plainCitation":"18","noteIndex":0},"citationItems":[{"id":3724,"uris":["http://zotero.org/users/13355268/items/ATDUWHA4"],"itemData":{"id":3724,"type":"article-journal","abstract":"Accurate characterization of tropical moist forest changes is needed to support conservation policies and to quantify their contribution to global carbon fluxes more effectively. We document, at pantropical scale, the extent and changes (degradation, deforestation, and recovery) of these forests over the past three decades. We estimate that 17% of tropical moist forests have disappeared since 1990 with a remaining area of 1071 million hectares in 2019, from which 10% are degraded. Our study underlines the importance of the degradation process in these ecosystems, in particular, as a precursor of deforestation, and in the recent increase in tropical moist forest disturbances (natural and anthropogenic degradation or deforestation). Without a reduction of the present disturbance rates, undisturbed forests will disappear entirely in large tropical humid regions by 2050. Our study suggests that reinforcing actions are needed to prevent the initial degradation that leads to forest clearance in 45% of the cases.","container-title":"Science Advances","DOI":"10.1126/sciadv.abe1603","ISSN":"23752548","issue":"10","note":"PMID: 33674308","page":"1-22","title":"Long-term (1990–2019) monitoring of forest cover changes in the humid tropics","volume":"7","author":[{"family":"Vancutsem","given":"C."},{"family":"Achard","given":"F."},{"family":"Pekel","given":"J. F."},{"family":"Vieilledent","given":"G."},{"family":"Carboni","given":"S."},{"family":"Simonetti","given":"D."},{"family":"Gallego","given":"J."},{"family":"Aragão","given":"L. E.O.C."},{"family":"Nasi","given":"R."}],"issued":{"date-parts":[["2021"]]}}}],"schema":"https://github.com/citation-style-language/schema/raw/master/csl-citation.json"} </w:instrText>
      </w:r>
      <w:r w:rsidR="000C626F">
        <w:rPr>
          <w:rFonts w:ascii="Open Sans" w:hAnsi="Open Sans" w:cs="Open Sans"/>
          <w:sz w:val="24"/>
          <w:szCs w:val="24"/>
          <w:lang w:val="en-GB"/>
        </w:rPr>
        <w:fldChar w:fldCharType="separate"/>
      </w:r>
      <w:r w:rsidR="000C626F" w:rsidRPr="000C626F">
        <w:rPr>
          <w:rFonts w:ascii="Open Sans" w:hAnsi="Open Sans" w:cs="Open Sans"/>
          <w:sz w:val="24"/>
          <w:vertAlign w:val="superscript"/>
          <w:lang w:val="en-GB"/>
        </w:rPr>
        <w:t>18</w:t>
      </w:r>
      <w:r w:rsidR="000C626F">
        <w:rPr>
          <w:rFonts w:ascii="Open Sans" w:hAnsi="Open Sans" w:cs="Open Sans"/>
          <w:sz w:val="24"/>
          <w:szCs w:val="24"/>
          <w:lang w:val="en-GB"/>
        </w:rPr>
        <w:fldChar w:fldCharType="end"/>
      </w:r>
      <w:r w:rsidR="00AB712A" w:rsidRPr="3258A33F">
        <w:rPr>
          <w:rFonts w:ascii="Open Sans" w:hAnsi="Open Sans" w:cs="Open Sans"/>
          <w:sz w:val="24"/>
          <w:szCs w:val="24"/>
          <w:lang w:val="en-GB"/>
        </w:rPr>
        <w:t xml:space="preserve"> </w:t>
      </w:r>
      <w:r w:rsidR="00FA7F19" w:rsidRPr="3258A33F">
        <w:rPr>
          <w:rFonts w:ascii="Open Sans" w:hAnsi="Open Sans" w:cs="Open Sans"/>
          <w:sz w:val="24"/>
          <w:szCs w:val="24"/>
          <w:lang w:val="en-GB"/>
        </w:rPr>
        <w:t>(</w:t>
      </w:r>
      <w:r w:rsidR="00C90810" w:rsidRPr="3258A33F">
        <w:rPr>
          <w:rFonts w:ascii="Open Sans" w:hAnsi="Open Sans" w:cs="Open Sans"/>
          <w:sz w:val="24"/>
          <w:szCs w:val="24"/>
          <w:lang w:val="en-GB"/>
        </w:rPr>
        <w:t>top</w:t>
      </w:r>
      <w:r w:rsidR="00FA7F19" w:rsidRPr="3258A33F">
        <w:rPr>
          <w:rFonts w:ascii="Open Sans" w:hAnsi="Open Sans" w:cs="Open Sans"/>
          <w:sz w:val="24"/>
          <w:szCs w:val="24"/>
          <w:lang w:val="en-GB"/>
        </w:rPr>
        <w:t xml:space="preserve">) to </w:t>
      </w:r>
      <w:r w:rsidR="00C941AE" w:rsidRPr="3258A33F">
        <w:rPr>
          <w:rFonts w:ascii="Open Sans" w:hAnsi="Open Sans" w:cs="Open Sans"/>
          <w:sz w:val="24"/>
          <w:szCs w:val="24"/>
          <w:lang w:val="en-GB"/>
        </w:rPr>
        <w:t>the data</w:t>
      </w:r>
      <w:r w:rsidR="00FA7F19" w:rsidRPr="3258A33F">
        <w:rPr>
          <w:rFonts w:ascii="Open Sans" w:hAnsi="Open Sans" w:cs="Open Sans"/>
          <w:sz w:val="24"/>
          <w:szCs w:val="24"/>
          <w:lang w:val="en-GB"/>
        </w:rPr>
        <w:t xml:space="preserve"> </w:t>
      </w:r>
      <w:r w:rsidR="00AB712A" w:rsidRPr="3258A33F">
        <w:rPr>
          <w:rFonts w:ascii="Open Sans" w:hAnsi="Open Sans" w:cs="Open Sans"/>
          <w:sz w:val="24"/>
          <w:szCs w:val="24"/>
          <w:lang w:val="en-GB"/>
        </w:rPr>
        <w:t xml:space="preserve">masked </w:t>
      </w:r>
      <w:r w:rsidR="00FA7F19" w:rsidRPr="3258A33F">
        <w:rPr>
          <w:rFonts w:ascii="Open Sans" w:hAnsi="Open Sans" w:cs="Open Sans"/>
          <w:sz w:val="24"/>
          <w:szCs w:val="24"/>
          <w:lang w:val="en-GB"/>
        </w:rPr>
        <w:t xml:space="preserve">to </w:t>
      </w:r>
      <w:r w:rsidR="006D5BDC" w:rsidRPr="3258A33F">
        <w:rPr>
          <w:rFonts w:ascii="Open Sans" w:hAnsi="Open Sans" w:cs="Open Sans"/>
          <w:sz w:val="24"/>
          <w:szCs w:val="24"/>
          <w:lang w:val="en-GB"/>
        </w:rPr>
        <w:t>a</w:t>
      </w:r>
      <w:r w:rsidR="00FA7F19" w:rsidRPr="3258A33F">
        <w:rPr>
          <w:rFonts w:ascii="Open Sans" w:hAnsi="Open Sans" w:cs="Open Sans"/>
          <w:sz w:val="24"/>
          <w:szCs w:val="24"/>
          <w:lang w:val="en-GB"/>
        </w:rPr>
        <w:t xml:space="preserve"> map of forest cover </w:t>
      </w:r>
      <w:r w:rsidR="00EE30BB" w:rsidRPr="3258A33F">
        <w:rPr>
          <w:rFonts w:ascii="Open Sans" w:hAnsi="Open Sans" w:cs="Open Sans"/>
          <w:sz w:val="24"/>
          <w:szCs w:val="24"/>
          <w:lang w:val="en-GB"/>
        </w:rPr>
        <w:t>in 1990</w:t>
      </w:r>
      <w:r w:rsidR="000C626F">
        <w:rPr>
          <w:rFonts w:ascii="Open Sans" w:hAnsi="Open Sans" w:cs="Open Sans"/>
          <w:sz w:val="24"/>
          <w:szCs w:val="24"/>
          <w:lang w:val="en-GB"/>
        </w:rPr>
        <w:fldChar w:fldCharType="begin"/>
      </w:r>
      <w:r w:rsidR="000C626F">
        <w:rPr>
          <w:rFonts w:ascii="Open Sans" w:hAnsi="Open Sans" w:cs="Open Sans"/>
          <w:sz w:val="24"/>
          <w:szCs w:val="24"/>
          <w:lang w:val="en-GB"/>
        </w:rPr>
        <w:instrText xml:space="preserve"> ADDIN ZOTERO_ITEM CSL_CITATION {"citationID":"sjrelgRE","properties":{"formattedCitation":"\\super 22\\nosupersub{}","plainCitation":"22","noteIndex":0},"citationItems":[{"id":215,"uris":["http://zotero.org/users/13355268/items/ACL3JYLF"],"itemData":{"id":215,"type":"article-journal","abstract":"Tropical deforestation is a key contributor to species extinction and climate change, yet the extent of tropical forests and their rate of destruction and degradation through fragmentation remain poorly known. Madagascar's forests are among the most biologically rich and unique in the world but, in spite of longstanding concern about their destruction, past estimates of forest cover and deforestation have varied widely. Analysis of aerial photographs (c. 1953) and Landsat images (c. 1973, c. 1990 and c. 2000) indicates that forest cover decreased by almost 40% from the 1950s to c. 2000, with a reduction in 'core forest' &gt; 1 km from a non-forest edge of almost 80%. This forest destruction and degradation threaten thousands of species with extinction. Country-wide coverage of high-resolution validated forest cover and deforestation data enables the precise monitoring of trends in habitat extent and fragmentation critical for assessment of species' conservation status. © 2007 Foundation for Environmental Conservation.","container-title":"Environmental Conservation","DOI":"10.1017/S0376892907004262","ISSN":"03768929","issue":"4","page":"325-333","title":"Fifty years of deforestation and forest fragmentation in Madagascar","volume":"34","author":[{"family":"Harper","given":"Grady J."},{"family":"Steininger","given":"Marc K."},{"family":"Tucker","given":"Compton J."},{"family":"Juhn","given":"Daniel"},{"family":"Hawkins","given":"Frank"}],"issued":{"date-parts":[["2007"]]}}}],"schema":"https://github.com/citation-style-language/schema/raw/master/csl-citation.json"} </w:instrText>
      </w:r>
      <w:r w:rsidR="000C626F">
        <w:rPr>
          <w:rFonts w:ascii="Open Sans" w:hAnsi="Open Sans" w:cs="Open Sans"/>
          <w:sz w:val="24"/>
          <w:szCs w:val="24"/>
          <w:lang w:val="en-GB"/>
        </w:rPr>
        <w:fldChar w:fldCharType="separate"/>
      </w:r>
      <w:r w:rsidR="000C626F" w:rsidRPr="000C626F">
        <w:rPr>
          <w:rFonts w:ascii="Open Sans" w:hAnsi="Open Sans" w:cs="Open Sans"/>
          <w:sz w:val="24"/>
          <w:vertAlign w:val="superscript"/>
          <w:lang w:val="en-GB"/>
        </w:rPr>
        <w:t>22</w:t>
      </w:r>
      <w:r w:rsidR="000C626F">
        <w:rPr>
          <w:rFonts w:ascii="Open Sans" w:hAnsi="Open Sans" w:cs="Open Sans"/>
          <w:sz w:val="24"/>
          <w:szCs w:val="24"/>
          <w:lang w:val="en-GB"/>
        </w:rPr>
        <w:fldChar w:fldCharType="end"/>
      </w:r>
      <w:r w:rsidR="00EE30BB" w:rsidRPr="3258A33F">
        <w:rPr>
          <w:rFonts w:ascii="Open Sans" w:hAnsi="Open Sans" w:cs="Open Sans"/>
          <w:sz w:val="24"/>
          <w:szCs w:val="24"/>
          <w:lang w:val="en-GB"/>
        </w:rPr>
        <w:t xml:space="preserve"> </w:t>
      </w:r>
      <w:r w:rsidR="000C626F">
        <w:rPr>
          <w:rFonts w:ascii="Open Sans" w:hAnsi="Open Sans" w:cs="Open Sans"/>
          <w:sz w:val="24"/>
          <w:szCs w:val="24"/>
          <w:lang w:val="en-GB"/>
        </w:rPr>
        <w:t>(</w:t>
      </w:r>
      <w:r w:rsidR="00C90810" w:rsidRPr="3258A33F">
        <w:rPr>
          <w:rFonts w:ascii="Open Sans" w:hAnsi="Open Sans" w:cs="Open Sans"/>
          <w:sz w:val="24"/>
          <w:szCs w:val="24"/>
          <w:lang w:val="en-GB"/>
        </w:rPr>
        <w:t>bottom</w:t>
      </w:r>
      <w:r w:rsidR="00AB712A" w:rsidRPr="3258A33F">
        <w:rPr>
          <w:rFonts w:ascii="Open Sans" w:hAnsi="Open Sans" w:cs="Open Sans"/>
          <w:sz w:val="24"/>
          <w:szCs w:val="24"/>
          <w:lang w:val="en-GB"/>
        </w:rPr>
        <w:t>)</w:t>
      </w:r>
      <w:r w:rsidR="00935861" w:rsidRPr="3258A33F">
        <w:rPr>
          <w:rFonts w:ascii="Open Sans" w:hAnsi="Open Sans" w:cs="Open Sans"/>
          <w:sz w:val="24"/>
          <w:szCs w:val="24"/>
          <w:lang w:val="en-GB"/>
        </w:rPr>
        <w:t xml:space="preserve"> for the Bemainty basin (outlined in red).</w:t>
      </w:r>
      <w:r w:rsidR="003D366C" w:rsidRPr="3258A33F">
        <w:rPr>
          <w:rFonts w:ascii="Open Sans" w:hAnsi="Open Sans" w:cs="Open Sans"/>
          <w:sz w:val="24"/>
          <w:szCs w:val="24"/>
          <w:lang w:val="en-GB"/>
        </w:rPr>
        <w:t xml:space="preserve"> </w:t>
      </w:r>
      <w:r w:rsidR="00D23B0E" w:rsidRPr="3258A33F">
        <w:rPr>
          <w:rFonts w:ascii="Open Sans" w:hAnsi="Open Sans" w:cs="Open Sans"/>
          <w:sz w:val="24"/>
          <w:szCs w:val="24"/>
          <w:lang w:val="en-GB"/>
        </w:rPr>
        <w:t xml:space="preserve">Masking the </w:t>
      </w:r>
      <w:r w:rsidR="00D07855" w:rsidRPr="3258A33F">
        <w:rPr>
          <w:rFonts w:ascii="Open Sans" w:hAnsi="Open Sans" w:cs="Open Sans"/>
          <w:sz w:val="24"/>
          <w:szCs w:val="24"/>
          <w:lang w:val="en-GB"/>
        </w:rPr>
        <w:t xml:space="preserve">data in this way removes many </w:t>
      </w:r>
      <w:r w:rsidR="00935861" w:rsidRPr="3258A33F">
        <w:rPr>
          <w:rFonts w:ascii="Open Sans" w:hAnsi="Open Sans" w:cs="Open Sans"/>
          <w:sz w:val="24"/>
          <w:szCs w:val="24"/>
          <w:lang w:val="en-GB"/>
        </w:rPr>
        <w:t>false positives</w:t>
      </w:r>
      <w:r w:rsidR="00D07855" w:rsidRPr="3258A33F">
        <w:rPr>
          <w:rFonts w:ascii="Open Sans" w:hAnsi="Open Sans" w:cs="Open Sans"/>
          <w:sz w:val="24"/>
          <w:szCs w:val="24"/>
          <w:lang w:val="en-GB"/>
        </w:rPr>
        <w:t xml:space="preserve">, where </w:t>
      </w:r>
      <w:r w:rsidR="00A054C2" w:rsidRPr="3258A33F">
        <w:rPr>
          <w:rFonts w:ascii="Open Sans" w:hAnsi="Open Sans" w:cs="Open Sans"/>
          <w:sz w:val="24"/>
          <w:szCs w:val="24"/>
          <w:lang w:val="en-GB"/>
        </w:rPr>
        <w:t xml:space="preserve">deforestation is identified on land which </w:t>
      </w:r>
      <w:r w:rsidR="00703792" w:rsidRPr="3258A33F">
        <w:rPr>
          <w:rFonts w:ascii="Open Sans" w:hAnsi="Open Sans" w:cs="Open Sans"/>
          <w:sz w:val="24"/>
          <w:szCs w:val="24"/>
          <w:lang w:val="en-GB"/>
        </w:rPr>
        <w:t xml:space="preserve">is not forest. For example, </w:t>
      </w:r>
      <w:r w:rsidR="00EB3A47" w:rsidRPr="3258A33F">
        <w:rPr>
          <w:rFonts w:ascii="Open Sans" w:hAnsi="Open Sans" w:cs="Open Sans"/>
          <w:sz w:val="24"/>
          <w:szCs w:val="24"/>
          <w:lang w:val="en-GB"/>
        </w:rPr>
        <w:t>the original data suggests the Bemainty valley was cleared</w:t>
      </w:r>
      <w:r w:rsidR="004E3FB7" w:rsidRPr="3258A33F">
        <w:rPr>
          <w:rFonts w:ascii="Open Sans" w:hAnsi="Open Sans" w:cs="Open Sans"/>
          <w:sz w:val="24"/>
          <w:szCs w:val="24"/>
          <w:lang w:val="en-GB"/>
        </w:rPr>
        <w:t xml:space="preserve"> between 2001 and 2020 while satellite imagery shows th</w:t>
      </w:r>
      <w:r w:rsidR="003E7E48" w:rsidRPr="3258A33F">
        <w:rPr>
          <w:rFonts w:ascii="Open Sans" w:hAnsi="Open Sans" w:cs="Open Sans"/>
          <w:sz w:val="24"/>
          <w:szCs w:val="24"/>
          <w:lang w:val="en-GB"/>
        </w:rPr>
        <w:t xml:space="preserve">at </w:t>
      </w:r>
      <w:r w:rsidR="00EF63DD" w:rsidRPr="3258A33F">
        <w:rPr>
          <w:rFonts w:ascii="Open Sans" w:hAnsi="Open Sans" w:cs="Open Sans"/>
          <w:sz w:val="24"/>
          <w:szCs w:val="24"/>
          <w:lang w:val="en-GB"/>
        </w:rPr>
        <w:t>it had already been cleared by 1989 (</w:t>
      </w:r>
      <w:r w:rsidR="7CB425BF" w:rsidRPr="3258A33F">
        <w:rPr>
          <w:rFonts w:ascii="Open Sans" w:hAnsi="Open Sans" w:cs="Open Sans"/>
          <w:sz w:val="24"/>
          <w:szCs w:val="24"/>
          <w:lang w:val="en-GB"/>
        </w:rPr>
        <w:t xml:space="preserve">Supplementary Figure </w:t>
      </w:r>
      <w:r w:rsidR="00EF63DD" w:rsidRPr="3258A33F">
        <w:rPr>
          <w:rFonts w:ascii="Open Sans" w:hAnsi="Open Sans" w:cs="Open Sans"/>
          <w:sz w:val="24"/>
          <w:szCs w:val="24"/>
          <w:lang w:val="en-GB"/>
        </w:rPr>
        <w:t>6). The yellow dots represent the Antananarivo (</w:t>
      </w:r>
      <w:r w:rsidR="00356043" w:rsidRPr="3258A33F">
        <w:rPr>
          <w:rFonts w:ascii="Open Sans" w:hAnsi="Open Sans" w:cs="Open Sans"/>
          <w:sz w:val="24"/>
          <w:szCs w:val="24"/>
          <w:lang w:val="en-GB"/>
        </w:rPr>
        <w:t>east</w:t>
      </w:r>
      <w:r w:rsidR="00EF63DD" w:rsidRPr="3258A33F">
        <w:rPr>
          <w:rFonts w:ascii="Open Sans" w:hAnsi="Open Sans" w:cs="Open Sans"/>
          <w:sz w:val="24"/>
          <w:szCs w:val="24"/>
          <w:lang w:val="en-GB"/>
        </w:rPr>
        <w:t xml:space="preserve">) and </w:t>
      </w:r>
      <w:proofErr w:type="spellStart"/>
      <w:r w:rsidR="00EF63DD" w:rsidRPr="3258A33F">
        <w:rPr>
          <w:rFonts w:ascii="Open Sans" w:hAnsi="Open Sans" w:cs="Open Sans"/>
          <w:sz w:val="24"/>
          <w:szCs w:val="24"/>
          <w:lang w:val="en-GB"/>
        </w:rPr>
        <w:t>Ambodipaiso</w:t>
      </w:r>
      <w:proofErr w:type="spellEnd"/>
      <w:r w:rsidR="00EF63DD" w:rsidRPr="3258A33F">
        <w:rPr>
          <w:rFonts w:ascii="Open Sans" w:hAnsi="Open Sans" w:cs="Open Sans"/>
          <w:sz w:val="24"/>
          <w:szCs w:val="24"/>
          <w:lang w:val="en-GB"/>
        </w:rPr>
        <w:t xml:space="preserve"> (</w:t>
      </w:r>
      <w:r w:rsidR="00356043" w:rsidRPr="3258A33F">
        <w:rPr>
          <w:rFonts w:ascii="Open Sans" w:hAnsi="Open Sans" w:cs="Open Sans"/>
          <w:sz w:val="24"/>
          <w:szCs w:val="24"/>
          <w:lang w:val="en-GB"/>
        </w:rPr>
        <w:t>west</w:t>
      </w:r>
      <w:r w:rsidR="00EF63DD" w:rsidRPr="3258A33F">
        <w:rPr>
          <w:rFonts w:ascii="Open Sans" w:hAnsi="Open Sans" w:cs="Open Sans"/>
          <w:sz w:val="24"/>
          <w:szCs w:val="24"/>
          <w:lang w:val="en-GB"/>
        </w:rPr>
        <w:t>) mining valleys.</w:t>
      </w:r>
    </w:p>
    <w:p w14:paraId="391865DE" w14:textId="01F167A0" w:rsidR="008719EE" w:rsidRPr="004C66D9" w:rsidRDefault="00FA6AF3" w:rsidP="00F60C38">
      <w:pPr>
        <w:spacing w:line="360" w:lineRule="auto"/>
        <w:jc w:val="both"/>
        <w:rPr>
          <w:rFonts w:ascii="Open Sans" w:hAnsi="Open Sans" w:cs="Open Sans"/>
          <w:b/>
          <w:noProof/>
          <w:sz w:val="24"/>
          <w:szCs w:val="24"/>
          <w:lang w:val="en-GB"/>
        </w:rPr>
      </w:pPr>
      <w:r w:rsidRPr="004C66D9">
        <w:rPr>
          <w:rFonts w:ascii="Open Sans" w:hAnsi="Open Sans" w:cs="Open Sans"/>
          <w:b/>
          <w:noProof/>
          <w:sz w:val="24"/>
          <w:szCs w:val="24"/>
          <w:lang w:val="en-GB"/>
        </w:rPr>
        <w:lastRenderedPageBreak/>
        <w:drawing>
          <wp:inline distT="0" distB="0" distL="0" distR="0" wp14:anchorId="3C630F5C" wp14:editId="6496A2D3">
            <wp:extent cx="4709160" cy="3954780"/>
            <wp:effectExtent l="0" t="0" r="0" b="0"/>
            <wp:docPr id="4" name="Picture 9" descr="A satellite image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atellite image of a fores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9160" cy="3954780"/>
                    </a:xfrm>
                    <a:prstGeom prst="rect">
                      <a:avLst/>
                    </a:prstGeom>
                    <a:noFill/>
                    <a:ln>
                      <a:noFill/>
                    </a:ln>
                  </pic:spPr>
                </pic:pic>
              </a:graphicData>
            </a:graphic>
          </wp:inline>
        </w:drawing>
      </w:r>
    </w:p>
    <w:p w14:paraId="7808D4E1" w14:textId="3FAE250D" w:rsidR="00253C10" w:rsidRPr="004C66D9" w:rsidRDefault="004D6FBC" w:rsidP="00F60C38">
      <w:pPr>
        <w:spacing w:line="360" w:lineRule="auto"/>
        <w:jc w:val="both"/>
        <w:rPr>
          <w:rFonts w:ascii="Open Sans" w:hAnsi="Open Sans" w:cs="Open Sans"/>
          <w:iCs/>
          <w:sz w:val="24"/>
          <w:szCs w:val="24"/>
          <w:lang w:val="en-GB"/>
        </w:rPr>
      </w:pPr>
      <w:r w:rsidRPr="004C66D9">
        <w:rPr>
          <w:rFonts w:ascii="Open Sans" w:hAnsi="Open Sans" w:cs="Open Sans"/>
          <w:b/>
          <w:bCs/>
          <w:iCs/>
          <w:sz w:val="24"/>
          <w:szCs w:val="24"/>
          <w:lang w:val="en-GB"/>
        </w:rPr>
        <w:t xml:space="preserve">Supplementary Figure </w:t>
      </w:r>
      <w:r w:rsidR="000228E5">
        <w:rPr>
          <w:rFonts w:ascii="Open Sans" w:hAnsi="Open Sans" w:cs="Open Sans"/>
          <w:b/>
          <w:bCs/>
          <w:iCs/>
          <w:sz w:val="24"/>
          <w:szCs w:val="24"/>
          <w:lang w:val="en-GB"/>
        </w:rPr>
        <w:t>6</w:t>
      </w:r>
      <w:r w:rsidR="004E511E" w:rsidRPr="004C66D9">
        <w:rPr>
          <w:rFonts w:ascii="Open Sans" w:hAnsi="Open Sans" w:cs="Open Sans"/>
          <w:b/>
          <w:bCs/>
          <w:iCs/>
          <w:sz w:val="24"/>
          <w:szCs w:val="24"/>
          <w:lang w:val="en-GB"/>
        </w:rPr>
        <w:t>:</w:t>
      </w:r>
      <w:r w:rsidR="00253C10" w:rsidRPr="004C66D9">
        <w:rPr>
          <w:rFonts w:ascii="Open Sans" w:hAnsi="Open Sans" w:cs="Open Sans"/>
          <w:iCs/>
          <w:sz w:val="24"/>
          <w:szCs w:val="24"/>
          <w:lang w:val="en-GB"/>
        </w:rPr>
        <w:t xml:space="preserve"> LANDSAT image of the Bemainty basin from </w:t>
      </w:r>
      <w:r w:rsidR="00DA2FDB" w:rsidRPr="004C66D9">
        <w:rPr>
          <w:rFonts w:ascii="Open Sans" w:hAnsi="Open Sans" w:cs="Open Sans"/>
          <w:iCs/>
          <w:sz w:val="24"/>
          <w:szCs w:val="24"/>
          <w:lang w:val="en-GB"/>
        </w:rPr>
        <w:t>12</w:t>
      </w:r>
      <w:r w:rsidR="00DA2FDB" w:rsidRPr="004C66D9">
        <w:rPr>
          <w:rFonts w:ascii="Open Sans" w:hAnsi="Open Sans" w:cs="Open Sans"/>
          <w:iCs/>
          <w:sz w:val="24"/>
          <w:szCs w:val="24"/>
          <w:vertAlign w:val="superscript"/>
          <w:lang w:val="en-GB"/>
        </w:rPr>
        <w:t>th</w:t>
      </w:r>
      <w:r w:rsidR="00DA2FDB" w:rsidRPr="004C66D9">
        <w:rPr>
          <w:rFonts w:ascii="Open Sans" w:hAnsi="Open Sans" w:cs="Open Sans"/>
          <w:iCs/>
          <w:sz w:val="24"/>
          <w:szCs w:val="24"/>
          <w:lang w:val="en-GB"/>
        </w:rPr>
        <w:t xml:space="preserve"> March 1989</w:t>
      </w:r>
      <w:r w:rsidR="00010A9E" w:rsidRPr="004C66D9">
        <w:rPr>
          <w:rFonts w:ascii="Open Sans" w:hAnsi="Open Sans" w:cs="Open Sans"/>
          <w:iCs/>
          <w:sz w:val="24"/>
          <w:szCs w:val="24"/>
          <w:lang w:val="en-GB"/>
        </w:rPr>
        <w:t xml:space="preserve">. This shows that the Bemainty valley was already cleared by this date. </w:t>
      </w:r>
    </w:p>
    <w:p w14:paraId="05DBB6C6" w14:textId="77777777" w:rsidR="00CF3012" w:rsidRPr="004C66D9" w:rsidRDefault="00CF3012" w:rsidP="00F60C38">
      <w:pPr>
        <w:spacing w:line="360" w:lineRule="auto"/>
        <w:jc w:val="both"/>
        <w:rPr>
          <w:rFonts w:ascii="Open Sans" w:hAnsi="Open Sans" w:cs="Open Sans"/>
          <w:b/>
          <w:bCs/>
          <w:iCs/>
          <w:sz w:val="24"/>
          <w:szCs w:val="24"/>
          <w:lang w:val="en-GB"/>
        </w:rPr>
      </w:pPr>
    </w:p>
    <w:p w14:paraId="58FF874B" w14:textId="77777777" w:rsidR="00CF3012" w:rsidRPr="004C66D9" w:rsidRDefault="00CF3012" w:rsidP="00F60C38">
      <w:pPr>
        <w:spacing w:line="360" w:lineRule="auto"/>
        <w:jc w:val="both"/>
        <w:rPr>
          <w:rFonts w:ascii="Open Sans" w:hAnsi="Open Sans" w:cs="Open Sans"/>
          <w:b/>
          <w:bCs/>
          <w:iCs/>
          <w:sz w:val="24"/>
          <w:szCs w:val="24"/>
          <w:lang w:val="en-GB"/>
        </w:rPr>
      </w:pPr>
    </w:p>
    <w:p w14:paraId="5DF63F61" w14:textId="77777777" w:rsidR="00CF3012" w:rsidRPr="004C66D9" w:rsidRDefault="00CF3012" w:rsidP="00F60C38">
      <w:pPr>
        <w:spacing w:line="360" w:lineRule="auto"/>
        <w:jc w:val="both"/>
        <w:rPr>
          <w:rFonts w:ascii="Open Sans" w:hAnsi="Open Sans" w:cs="Open Sans"/>
          <w:b/>
          <w:bCs/>
          <w:iCs/>
          <w:sz w:val="24"/>
          <w:szCs w:val="24"/>
          <w:lang w:val="en-GB"/>
        </w:rPr>
      </w:pPr>
    </w:p>
    <w:p w14:paraId="4AEA6519" w14:textId="77777777" w:rsidR="00CF3012" w:rsidRPr="004C66D9" w:rsidRDefault="00CF3012" w:rsidP="00F60C38">
      <w:pPr>
        <w:spacing w:line="360" w:lineRule="auto"/>
        <w:jc w:val="both"/>
        <w:rPr>
          <w:rFonts w:ascii="Open Sans" w:hAnsi="Open Sans" w:cs="Open Sans"/>
          <w:b/>
          <w:bCs/>
          <w:iCs/>
          <w:sz w:val="24"/>
          <w:szCs w:val="24"/>
          <w:lang w:val="en-GB"/>
        </w:rPr>
      </w:pPr>
    </w:p>
    <w:p w14:paraId="1D354966" w14:textId="77777777" w:rsidR="00CF3012" w:rsidRPr="004C66D9" w:rsidRDefault="00CF3012" w:rsidP="00F60C38">
      <w:pPr>
        <w:spacing w:line="360" w:lineRule="auto"/>
        <w:jc w:val="both"/>
        <w:rPr>
          <w:rFonts w:ascii="Open Sans" w:hAnsi="Open Sans" w:cs="Open Sans"/>
          <w:b/>
          <w:bCs/>
          <w:iCs/>
          <w:sz w:val="24"/>
          <w:szCs w:val="24"/>
          <w:lang w:val="en-GB"/>
        </w:rPr>
      </w:pPr>
    </w:p>
    <w:p w14:paraId="204D9550" w14:textId="77777777" w:rsidR="00CF3012" w:rsidRPr="004C66D9" w:rsidRDefault="00CF3012" w:rsidP="00F60C38">
      <w:pPr>
        <w:spacing w:line="360" w:lineRule="auto"/>
        <w:jc w:val="both"/>
        <w:rPr>
          <w:rFonts w:ascii="Open Sans" w:hAnsi="Open Sans" w:cs="Open Sans"/>
          <w:b/>
          <w:bCs/>
          <w:iCs/>
          <w:sz w:val="24"/>
          <w:szCs w:val="24"/>
          <w:lang w:val="en-GB"/>
        </w:rPr>
      </w:pPr>
    </w:p>
    <w:p w14:paraId="5B65EDEF" w14:textId="77777777" w:rsidR="00CF3012" w:rsidRPr="004C66D9" w:rsidRDefault="00CF3012" w:rsidP="00F60C38">
      <w:pPr>
        <w:spacing w:line="360" w:lineRule="auto"/>
        <w:jc w:val="both"/>
        <w:rPr>
          <w:rFonts w:ascii="Open Sans" w:hAnsi="Open Sans" w:cs="Open Sans"/>
          <w:b/>
          <w:bCs/>
          <w:iCs/>
          <w:sz w:val="24"/>
          <w:szCs w:val="24"/>
          <w:lang w:val="en-GB"/>
        </w:rPr>
      </w:pPr>
    </w:p>
    <w:p w14:paraId="7065DBCA" w14:textId="77777777" w:rsidR="00CF3012" w:rsidRPr="004C66D9" w:rsidRDefault="00CF3012" w:rsidP="00F60C38">
      <w:pPr>
        <w:spacing w:line="360" w:lineRule="auto"/>
        <w:jc w:val="both"/>
        <w:rPr>
          <w:rFonts w:ascii="Open Sans" w:hAnsi="Open Sans" w:cs="Open Sans"/>
          <w:b/>
          <w:bCs/>
          <w:iCs/>
          <w:sz w:val="24"/>
          <w:szCs w:val="24"/>
          <w:lang w:val="en-GB"/>
        </w:rPr>
      </w:pPr>
    </w:p>
    <w:p w14:paraId="6C21BF35" w14:textId="0D5C6D57" w:rsidR="000D57D7" w:rsidRPr="004C66D9" w:rsidRDefault="00FA6AF3" w:rsidP="00F60C38">
      <w:pPr>
        <w:spacing w:line="360" w:lineRule="auto"/>
        <w:jc w:val="both"/>
        <w:rPr>
          <w:rFonts w:ascii="Open Sans" w:hAnsi="Open Sans" w:cs="Open Sans"/>
          <w:b/>
          <w:bCs/>
          <w:iCs/>
          <w:sz w:val="24"/>
          <w:szCs w:val="24"/>
          <w:lang w:val="en-GB"/>
        </w:rPr>
      </w:pPr>
      <w:r w:rsidRPr="004C66D9">
        <w:rPr>
          <w:rFonts w:ascii="Open Sans" w:hAnsi="Open Sans" w:cs="Open Sans"/>
          <w:noProof/>
          <w:sz w:val="24"/>
          <w:szCs w:val="24"/>
        </w:rPr>
        <w:lastRenderedPageBreak/>
        <w:drawing>
          <wp:anchor distT="0" distB="0" distL="114300" distR="114300" simplePos="0" relativeHeight="251629056" behindDoc="1" locked="0" layoutInCell="1" allowOverlap="1" wp14:anchorId="1522AF1C" wp14:editId="31A49E42">
            <wp:simplePos x="0" y="0"/>
            <wp:positionH relativeFrom="margin">
              <wp:posOffset>257175</wp:posOffset>
            </wp:positionH>
            <wp:positionV relativeFrom="paragraph">
              <wp:posOffset>0</wp:posOffset>
            </wp:positionV>
            <wp:extent cx="4286250" cy="7190740"/>
            <wp:effectExtent l="0" t="0" r="0" b="0"/>
            <wp:wrapTight wrapText="bothSides">
              <wp:wrapPolygon edited="0">
                <wp:start x="0" y="0"/>
                <wp:lineTo x="0" y="21516"/>
                <wp:lineTo x="21504" y="21516"/>
                <wp:lineTo x="21504" y="0"/>
                <wp:lineTo x="0" y="0"/>
              </wp:wrapPolygon>
            </wp:wrapTight>
            <wp:docPr id="15" name="Picture 6" descr="A comparison of maps of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omparison of maps of lan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l="11931" t="8437" r="19258" b="9924"/>
                    <a:stretch>
                      <a:fillRect/>
                    </a:stretch>
                  </pic:blipFill>
                  <pic:spPr bwMode="auto">
                    <a:xfrm>
                      <a:off x="0" y="0"/>
                      <a:ext cx="4286250" cy="7190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1574D" w14:textId="77777777" w:rsidR="003D366C" w:rsidRPr="004C66D9" w:rsidRDefault="003D366C" w:rsidP="00F60C38">
      <w:pPr>
        <w:spacing w:line="360" w:lineRule="auto"/>
        <w:jc w:val="both"/>
        <w:rPr>
          <w:rFonts w:ascii="Open Sans" w:hAnsi="Open Sans" w:cs="Open Sans"/>
          <w:b/>
          <w:bCs/>
          <w:iCs/>
          <w:sz w:val="24"/>
          <w:szCs w:val="24"/>
          <w:lang w:val="en-GB"/>
        </w:rPr>
      </w:pPr>
    </w:p>
    <w:p w14:paraId="53B77677" w14:textId="640A3D77" w:rsidR="003D366C" w:rsidRDefault="004D6FBC" w:rsidP="00103317">
      <w:pPr>
        <w:spacing w:line="276" w:lineRule="auto"/>
        <w:jc w:val="both"/>
        <w:rPr>
          <w:rFonts w:ascii="Open Sans" w:hAnsi="Open Sans" w:cs="Open Sans"/>
          <w:sz w:val="24"/>
          <w:szCs w:val="24"/>
          <w:lang w:val="en-GB"/>
        </w:rPr>
      </w:pPr>
      <w:r w:rsidRPr="3258A33F">
        <w:rPr>
          <w:rFonts w:ascii="Open Sans" w:hAnsi="Open Sans" w:cs="Open Sans"/>
          <w:b/>
          <w:bCs/>
          <w:sz w:val="24"/>
          <w:szCs w:val="24"/>
          <w:lang w:val="en-GB"/>
        </w:rPr>
        <w:t xml:space="preserve">Supplementary Figure </w:t>
      </w:r>
      <w:r w:rsidR="00C42E6C" w:rsidRPr="3258A33F">
        <w:rPr>
          <w:rFonts w:ascii="Open Sans" w:hAnsi="Open Sans" w:cs="Open Sans"/>
          <w:b/>
          <w:bCs/>
          <w:sz w:val="24"/>
          <w:szCs w:val="24"/>
          <w:lang w:val="en-GB"/>
        </w:rPr>
        <w:t>7</w:t>
      </w:r>
      <w:r w:rsidRPr="3258A33F">
        <w:rPr>
          <w:rFonts w:ascii="Open Sans" w:hAnsi="Open Sans" w:cs="Open Sans"/>
          <w:b/>
          <w:bCs/>
          <w:sz w:val="24"/>
          <w:szCs w:val="24"/>
          <w:lang w:val="en-GB"/>
        </w:rPr>
        <w:t>:</w:t>
      </w:r>
      <w:r w:rsidR="003D366C" w:rsidRPr="3258A33F">
        <w:rPr>
          <w:rFonts w:ascii="Open Sans" w:hAnsi="Open Sans" w:cs="Open Sans"/>
          <w:sz w:val="24"/>
          <w:szCs w:val="24"/>
          <w:lang w:val="en-GB"/>
        </w:rPr>
        <w:t xml:space="preserve"> </w:t>
      </w:r>
      <w:r w:rsidR="00103317" w:rsidRPr="3258A33F">
        <w:rPr>
          <w:rFonts w:ascii="Open Sans" w:hAnsi="Open Sans" w:cs="Open Sans"/>
          <w:sz w:val="24"/>
          <w:szCs w:val="24"/>
          <w:lang w:val="en-GB"/>
        </w:rPr>
        <w:t>Comparison of the original Tropical Moist Forests Deforestation Year data</w:t>
      </w:r>
      <w:r w:rsidR="00103317">
        <w:rPr>
          <w:rFonts w:ascii="Open Sans" w:hAnsi="Open Sans" w:cs="Open Sans"/>
          <w:sz w:val="24"/>
          <w:szCs w:val="24"/>
          <w:lang w:val="en-GB"/>
        </w:rPr>
        <w:fldChar w:fldCharType="begin"/>
      </w:r>
      <w:r w:rsidR="00103317">
        <w:rPr>
          <w:rFonts w:ascii="Open Sans" w:hAnsi="Open Sans" w:cs="Open Sans"/>
          <w:sz w:val="24"/>
          <w:szCs w:val="24"/>
          <w:lang w:val="en-GB"/>
        </w:rPr>
        <w:instrText xml:space="preserve"> ADDIN ZOTERO_ITEM CSL_CITATION {"citationID":"iy9rpd3y","properties":{"formattedCitation":"\\super 18\\nosupersub{}","plainCitation":"18","noteIndex":0},"citationItems":[{"id":3724,"uris":["http://zotero.org/users/13355268/items/ATDUWHA4"],"itemData":{"id":3724,"type":"article-journal","abstract":"Accurate characterization of tropical moist forest changes is needed to support conservation policies and to quantify their contribution to global carbon fluxes more effectively. We document, at pantropical scale, the extent and changes (degradation, deforestation, and recovery) of these forests over the past three decades. We estimate that 17% of tropical moist forests have disappeared since 1990 with a remaining area of 1071 million hectares in 2019, from which 10% are degraded. Our study underlines the importance of the degradation process in these ecosystems, in particular, as a precursor of deforestation, and in the recent increase in tropical moist forest disturbances (natural and anthropogenic degradation or deforestation). Without a reduction of the present disturbance rates, undisturbed forests will disappear entirely in large tropical humid regions by 2050. Our study suggests that reinforcing actions are needed to prevent the initial degradation that leads to forest clearance in 45% of the cases.","container-title":"Science Advances","DOI":"10.1126/sciadv.abe1603","ISSN":"23752548","issue":"10","note":"PMID: 33674308","page":"1-22","title":"Long-term (1990–2019) monitoring of forest cover changes in the humid tropics","volume":"7","author":[{"family":"Vancutsem","given":"C."},{"family":"Achard","given":"F."},{"family":"Pekel","given":"J. F."},{"family":"Vieilledent","given":"G."},{"family":"Carboni","given":"S."},{"family":"Simonetti","given":"D."},{"family":"Gallego","given":"J."},{"family":"Aragão","given":"L. E.O.C."},{"family":"Nasi","given":"R."}],"issued":{"date-parts":[["2021"]]}}}],"schema":"https://github.com/citation-style-language/schema/raw/master/csl-citation.json"} </w:instrText>
      </w:r>
      <w:r w:rsidR="00103317">
        <w:rPr>
          <w:rFonts w:ascii="Open Sans" w:hAnsi="Open Sans" w:cs="Open Sans"/>
          <w:sz w:val="24"/>
          <w:szCs w:val="24"/>
          <w:lang w:val="en-GB"/>
        </w:rPr>
        <w:fldChar w:fldCharType="separate"/>
      </w:r>
      <w:r w:rsidR="00103317" w:rsidRPr="000C626F">
        <w:rPr>
          <w:rFonts w:ascii="Open Sans" w:hAnsi="Open Sans" w:cs="Open Sans"/>
          <w:sz w:val="24"/>
          <w:vertAlign w:val="superscript"/>
          <w:lang w:val="en-GB"/>
        </w:rPr>
        <w:t>18</w:t>
      </w:r>
      <w:r w:rsidR="00103317">
        <w:rPr>
          <w:rFonts w:ascii="Open Sans" w:hAnsi="Open Sans" w:cs="Open Sans"/>
          <w:sz w:val="24"/>
          <w:szCs w:val="24"/>
          <w:lang w:val="en-GB"/>
        </w:rPr>
        <w:fldChar w:fldCharType="end"/>
      </w:r>
      <w:r w:rsidR="00103317" w:rsidRPr="3258A33F">
        <w:rPr>
          <w:rFonts w:ascii="Open Sans" w:hAnsi="Open Sans" w:cs="Open Sans"/>
          <w:sz w:val="24"/>
          <w:szCs w:val="24"/>
          <w:lang w:val="en-GB"/>
        </w:rPr>
        <w:t xml:space="preserve"> (top) to the data masked to a map of forest cover in 1990</w:t>
      </w:r>
      <w:r w:rsidR="00103317">
        <w:rPr>
          <w:rFonts w:ascii="Open Sans" w:hAnsi="Open Sans" w:cs="Open Sans"/>
          <w:sz w:val="24"/>
          <w:szCs w:val="24"/>
          <w:lang w:val="en-GB"/>
        </w:rPr>
        <w:fldChar w:fldCharType="begin"/>
      </w:r>
      <w:r w:rsidR="00103317">
        <w:rPr>
          <w:rFonts w:ascii="Open Sans" w:hAnsi="Open Sans" w:cs="Open Sans"/>
          <w:sz w:val="24"/>
          <w:szCs w:val="24"/>
          <w:lang w:val="en-GB"/>
        </w:rPr>
        <w:instrText xml:space="preserve"> ADDIN ZOTERO_ITEM CSL_CITATION {"citationID":"i3BQCY7D","properties":{"formattedCitation":"\\super 22\\nosupersub{}","plainCitation":"22","noteIndex":0},"citationItems":[{"id":215,"uris":["http://zotero.org/users/13355268/items/ACL3JYLF"],"itemData":{"id":215,"type":"article-journal","abstract":"Tropical deforestation is a key contributor to species extinction and climate change, yet the extent of tropical forests and their rate of destruction and degradation through fragmentation remain poorly known. Madagascar's forests are among the most biologically rich and unique in the world but, in spite of longstanding concern about their destruction, past estimates of forest cover and deforestation have varied widely. Analysis of aerial photographs (c. 1953) and Landsat images (c. 1973, c. 1990 and c. 2000) indicates that forest cover decreased by almost 40% from the 1950s to c. 2000, with a reduction in 'core forest' &gt; 1 km from a non-forest edge of almost 80%. This forest destruction and degradation threaten thousands of species with extinction. Country-wide coverage of high-resolution validated forest cover and deforestation data enables the precise monitoring of trends in habitat extent and fragmentation critical for assessment of species' conservation status. © 2007 Foundation for Environmental Conservation.","container-title":"Environmental Conservation","DOI":"10.1017/S0376892907004262","ISSN":"03768929","issue":"4","page":"325-333","title":"Fifty years of deforestation and forest fragmentation in Madagascar","volume":"34","author":[{"family":"Harper","given":"Grady J."},{"family":"Steininger","given":"Marc K."},{"family":"Tucker","given":"Compton J."},{"family":"Juhn","given":"Daniel"},{"family":"Hawkins","given":"Frank"}],"issued":{"date-parts":[["2007"]]}}}],"schema":"https://github.com/citation-style-language/schema/raw/master/csl-citation.json"} </w:instrText>
      </w:r>
      <w:r w:rsidR="00103317">
        <w:rPr>
          <w:rFonts w:ascii="Open Sans" w:hAnsi="Open Sans" w:cs="Open Sans"/>
          <w:sz w:val="24"/>
          <w:szCs w:val="24"/>
          <w:lang w:val="en-GB"/>
        </w:rPr>
        <w:fldChar w:fldCharType="separate"/>
      </w:r>
      <w:r w:rsidR="00103317" w:rsidRPr="000C626F">
        <w:rPr>
          <w:rFonts w:ascii="Open Sans" w:hAnsi="Open Sans" w:cs="Open Sans"/>
          <w:sz w:val="24"/>
          <w:vertAlign w:val="superscript"/>
          <w:lang w:val="en-GB"/>
        </w:rPr>
        <w:t>22</w:t>
      </w:r>
      <w:r w:rsidR="00103317">
        <w:rPr>
          <w:rFonts w:ascii="Open Sans" w:hAnsi="Open Sans" w:cs="Open Sans"/>
          <w:sz w:val="24"/>
          <w:szCs w:val="24"/>
          <w:lang w:val="en-GB"/>
        </w:rPr>
        <w:fldChar w:fldCharType="end"/>
      </w:r>
      <w:r w:rsidR="00103317" w:rsidRPr="3258A33F">
        <w:rPr>
          <w:rFonts w:ascii="Open Sans" w:hAnsi="Open Sans" w:cs="Open Sans"/>
          <w:sz w:val="24"/>
          <w:szCs w:val="24"/>
          <w:lang w:val="en-GB"/>
        </w:rPr>
        <w:t xml:space="preserve"> </w:t>
      </w:r>
      <w:r w:rsidR="00103317">
        <w:rPr>
          <w:rFonts w:ascii="Open Sans" w:hAnsi="Open Sans" w:cs="Open Sans"/>
          <w:sz w:val="24"/>
          <w:szCs w:val="24"/>
          <w:lang w:val="en-GB"/>
        </w:rPr>
        <w:t>(</w:t>
      </w:r>
      <w:r w:rsidR="00103317" w:rsidRPr="3258A33F">
        <w:rPr>
          <w:rFonts w:ascii="Open Sans" w:hAnsi="Open Sans" w:cs="Open Sans"/>
          <w:sz w:val="24"/>
          <w:szCs w:val="24"/>
          <w:lang w:val="en-GB"/>
        </w:rPr>
        <w:t xml:space="preserve">bottom). </w:t>
      </w:r>
      <w:r w:rsidR="003D366C" w:rsidRPr="3258A33F">
        <w:rPr>
          <w:rFonts w:ascii="Open Sans" w:hAnsi="Open Sans" w:cs="Open Sans"/>
          <w:sz w:val="24"/>
          <w:szCs w:val="24"/>
          <w:lang w:val="en-GB"/>
        </w:rPr>
        <w:t xml:space="preserve"> </w:t>
      </w:r>
      <w:r w:rsidR="00E51DC5" w:rsidRPr="3258A33F">
        <w:rPr>
          <w:rFonts w:ascii="Open Sans" w:hAnsi="Open Sans" w:cs="Open Sans"/>
          <w:sz w:val="24"/>
          <w:szCs w:val="24"/>
          <w:lang w:val="en-GB"/>
        </w:rPr>
        <w:t>T</w:t>
      </w:r>
      <w:r w:rsidR="00EE2D60" w:rsidRPr="3258A33F">
        <w:rPr>
          <w:rFonts w:ascii="Open Sans" w:hAnsi="Open Sans" w:cs="Open Sans"/>
          <w:sz w:val="24"/>
          <w:szCs w:val="24"/>
          <w:lang w:val="en-GB"/>
        </w:rPr>
        <w:t>h</w:t>
      </w:r>
      <w:r w:rsidR="00001382" w:rsidRPr="3258A33F">
        <w:rPr>
          <w:rFonts w:ascii="Open Sans" w:hAnsi="Open Sans" w:cs="Open Sans"/>
          <w:sz w:val="24"/>
          <w:szCs w:val="24"/>
          <w:lang w:val="en-GB"/>
        </w:rPr>
        <w:t xml:space="preserve">is highlights the substantial differences between the original and masked datasets. </w:t>
      </w:r>
      <w:r w:rsidR="003D366C" w:rsidRPr="3258A33F">
        <w:rPr>
          <w:rFonts w:ascii="Open Sans" w:hAnsi="Open Sans" w:cs="Open Sans"/>
          <w:sz w:val="24"/>
          <w:szCs w:val="24"/>
          <w:lang w:val="en-GB"/>
        </w:rPr>
        <w:t>The Bemainty drainage basin is outlined in red and the two mining valleys shown by yellow dots</w:t>
      </w:r>
      <w:r w:rsidR="00D50AC0" w:rsidRPr="3258A33F">
        <w:rPr>
          <w:rFonts w:ascii="Open Sans" w:hAnsi="Open Sans" w:cs="Open Sans"/>
          <w:sz w:val="24"/>
          <w:szCs w:val="24"/>
          <w:lang w:val="en-GB"/>
        </w:rPr>
        <w:t xml:space="preserve"> within.</w:t>
      </w:r>
    </w:p>
    <w:p w14:paraId="5FF2B920" w14:textId="77777777" w:rsidR="00103317" w:rsidRPr="004C66D9" w:rsidRDefault="00103317" w:rsidP="00103317">
      <w:pPr>
        <w:spacing w:line="276" w:lineRule="auto"/>
        <w:jc w:val="both"/>
        <w:rPr>
          <w:rFonts w:ascii="Open Sans" w:hAnsi="Open Sans" w:cs="Open Sans"/>
          <w:sz w:val="24"/>
          <w:szCs w:val="24"/>
          <w:lang w:val="en-GB"/>
        </w:rPr>
      </w:pPr>
    </w:p>
    <w:p w14:paraId="611A2ED5" w14:textId="77777777" w:rsidR="003F417D" w:rsidRDefault="003F417D" w:rsidP="00F60C38">
      <w:pPr>
        <w:spacing w:line="360" w:lineRule="auto"/>
        <w:jc w:val="both"/>
        <w:rPr>
          <w:rFonts w:ascii="Open Sans" w:hAnsi="Open Sans" w:cs="Open Sans"/>
          <w:i/>
          <w:sz w:val="24"/>
          <w:szCs w:val="24"/>
          <w:lang w:val="en-GB"/>
        </w:rPr>
      </w:pPr>
    </w:p>
    <w:p w14:paraId="3AE876BF" w14:textId="3903C7F1" w:rsidR="00987583" w:rsidRPr="002F2D0F" w:rsidRDefault="00D50AC0" w:rsidP="00F60C38">
      <w:pPr>
        <w:spacing w:line="360" w:lineRule="auto"/>
        <w:jc w:val="both"/>
        <w:rPr>
          <w:rFonts w:ascii="Open Sans" w:hAnsi="Open Sans" w:cs="Open Sans"/>
          <w:i/>
          <w:sz w:val="24"/>
          <w:szCs w:val="24"/>
          <w:lang w:val="en-GB"/>
        </w:rPr>
      </w:pPr>
      <w:r w:rsidRPr="002F2D0F">
        <w:rPr>
          <w:rFonts w:ascii="Open Sans" w:hAnsi="Open Sans" w:cs="Open Sans"/>
          <w:i/>
          <w:sz w:val="24"/>
          <w:szCs w:val="24"/>
          <w:lang w:val="en-GB"/>
        </w:rPr>
        <w:t>Ground-truthing the Tropical Moist Forests data</w:t>
      </w:r>
    </w:p>
    <w:p w14:paraId="0320488B" w14:textId="4B84F3C8" w:rsidR="00A22E31" w:rsidRPr="004C66D9" w:rsidRDefault="00EC3995" w:rsidP="00F60C38">
      <w:pPr>
        <w:spacing w:line="360" w:lineRule="auto"/>
        <w:jc w:val="both"/>
        <w:rPr>
          <w:rFonts w:ascii="Open Sans" w:hAnsi="Open Sans" w:cs="Open Sans"/>
          <w:iCs/>
          <w:sz w:val="24"/>
          <w:szCs w:val="24"/>
          <w:lang w:val="en-GB"/>
        </w:rPr>
      </w:pPr>
      <w:r w:rsidRPr="004C66D9">
        <w:rPr>
          <w:rFonts w:ascii="Open Sans" w:hAnsi="Open Sans" w:cs="Open Sans"/>
          <w:iCs/>
          <w:sz w:val="24"/>
          <w:szCs w:val="24"/>
          <w:lang w:val="en-GB"/>
        </w:rPr>
        <w:t>We use</w:t>
      </w:r>
      <w:r w:rsidR="00462BCE" w:rsidRPr="004C66D9">
        <w:rPr>
          <w:rFonts w:ascii="Open Sans" w:hAnsi="Open Sans" w:cs="Open Sans"/>
          <w:iCs/>
          <w:sz w:val="24"/>
          <w:szCs w:val="24"/>
          <w:lang w:val="en-GB"/>
        </w:rPr>
        <w:t xml:space="preserve"> </w:t>
      </w:r>
      <w:r w:rsidR="00956536" w:rsidRPr="004C66D9">
        <w:rPr>
          <w:rFonts w:ascii="Open Sans" w:hAnsi="Open Sans" w:cs="Open Sans"/>
          <w:iCs/>
          <w:sz w:val="24"/>
          <w:szCs w:val="24"/>
          <w:lang w:val="en-GB"/>
        </w:rPr>
        <w:t xml:space="preserve">land cover </w:t>
      </w:r>
      <w:r w:rsidR="00956C8B" w:rsidRPr="004C66D9">
        <w:rPr>
          <w:rFonts w:ascii="Open Sans" w:hAnsi="Open Sans" w:cs="Open Sans"/>
          <w:iCs/>
          <w:sz w:val="24"/>
          <w:szCs w:val="24"/>
          <w:lang w:val="en-GB"/>
        </w:rPr>
        <w:t xml:space="preserve">data </w:t>
      </w:r>
      <w:r w:rsidR="004262E9" w:rsidRPr="004C66D9">
        <w:rPr>
          <w:rFonts w:ascii="Open Sans" w:hAnsi="Open Sans" w:cs="Open Sans"/>
          <w:iCs/>
          <w:sz w:val="24"/>
          <w:szCs w:val="24"/>
          <w:lang w:val="en-GB"/>
        </w:rPr>
        <w:t>from</w:t>
      </w:r>
      <w:r w:rsidR="00145254" w:rsidRPr="004C66D9">
        <w:rPr>
          <w:rFonts w:ascii="Open Sans" w:hAnsi="Open Sans" w:cs="Open Sans"/>
          <w:iCs/>
          <w:sz w:val="24"/>
          <w:szCs w:val="24"/>
          <w:lang w:val="en-GB"/>
        </w:rPr>
        <w:t xml:space="preserve"> </w:t>
      </w:r>
      <w:r w:rsidR="00D734BB" w:rsidRPr="004C66D9">
        <w:rPr>
          <w:rFonts w:ascii="Open Sans" w:hAnsi="Open Sans" w:cs="Open Sans"/>
          <w:iCs/>
          <w:sz w:val="24"/>
          <w:szCs w:val="24"/>
          <w:lang w:val="en-GB"/>
        </w:rPr>
        <w:t xml:space="preserve">sites surveyed as part of </w:t>
      </w:r>
      <w:r w:rsidR="00462D45" w:rsidRPr="004C66D9">
        <w:rPr>
          <w:rFonts w:ascii="Open Sans" w:hAnsi="Open Sans" w:cs="Open Sans"/>
          <w:iCs/>
          <w:sz w:val="24"/>
          <w:szCs w:val="24"/>
          <w:lang w:val="en-GB"/>
        </w:rPr>
        <w:t>the Payments for Global Ecosystem Services (P4</w:t>
      </w:r>
      <w:r w:rsidR="00CB7F41" w:rsidRPr="004C66D9">
        <w:rPr>
          <w:rFonts w:ascii="Open Sans" w:hAnsi="Open Sans" w:cs="Open Sans"/>
          <w:iCs/>
          <w:sz w:val="24"/>
          <w:szCs w:val="24"/>
          <w:lang w:val="en-GB"/>
        </w:rPr>
        <w:t xml:space="preserve">GES) project to ground-truth the </w:t>
      </w:r>
      <w:r w:rsidR="00C86361" w:rsidRPr="004C66D9">
        <w:rPr>
          <w:rFonts w:ascii="Open Sans" w:hAnsi="Open Sans" w:cs="Open Sans"/>
          <w:iCs/>
          <w:sz w:val="24"/>
          <w:szCs w:val="24"/>
          <w:lang w:val="en-GB"/>
        </w:rPr>
        <w:t xml:space="preserve">masked </w:t>
      </w:r>
      <w:r w:rsidR="00CB7F41" w:rsidRPr="004C66D9">
        <w:rPr>
          <w:rFonts w:ascii="Open Sans" w:hAnsi="Open Sans" w:cs="Open Sans"/>
          <w:iCs/>
          <w:sz w:val="24"/>
          <w:szCs w:val="24"/>
          <w:lang w:val="en-GB"/>
        </w:rPr>
        <w:t>TMF data</w:t>
      </w:r>
      <w:r w:rsidR="00103317">
        <w:rPr>
          <w:rFonts w:ascii="Open Sans" w:hAnsi="Open Sans" w:cs="Open Sans"/>
          <w:iCs/>
          <w:sz w:val="24"/>
          <w:szCs w:val="24"/>
          <w:lang w:val="en-GB"/>
        </w:rPr>
        <w:fldChar w:fldCharType="begin"/>
      </w:r>
      <w:r w:rsidR="00912E24">
        <w:rPr>
          <w:rFonts w:ascii="Open Sans" w:hAnsi="Open Sans" w:cs="Open Sans"/>
          <w:iCs/>
          <w:sz w:val="24"/>
          <w:szCs w:val="24"/>
          <w:lang w:val="en-GB"/>
        </w:rPr>
        <w:instrText xml:space="preserve"> ADDIN ZOTERO_ITEM CSL_CITATION {"citationID":"3uLWNTEt","properties":{"formattedCitation":"\\super 23\\nosupersub{}","plainCitation":"23","noteIndex":0},"citationItems":[{"id":4089,"uris":["http://zotero.org/users/13355268/items/YGFBXQ2Z"],"itemData":{"id":4089,"type":"dataset","note":"DOI: https://doi.org/10.5285/5771191f-8c12-40bf-af62-2624876616de","publisher":"NERC Environmental Information Data Centre","title":"Topographical characteristics of sites in the Ankeniheny Zahamena forest corridor, Madagascar","URL":"https://doi.org/10.5285/5771191f-8c12-40bf-af62-2624876616de","author":[{"family":"Razakamanarivo","given":"H"},{"family":"Razafimbelo","given":"T"},{"family":"Andriamananjara","given":"A"},{"family":"Rianahary","given":"A"},{"family":"Razafindrakoto","given":"M"},{"family":"Harinirina","given":"A"}],"issued":{"date-parts":[["2017"]]}}}],"schema":"https://github.com/citation-style-language/schema/raw/master/csl-citation.json"} </w:instrText>
      </w:r>
      <w:r w:rsidR="00103317">
        <w:rPr>
          <w:rFonts w:ascii="Open Sans" w:hAnsi="Open Sans" w:cs="Open Sans"/>
          <w:iCs/>
          <w:sz w:val="24"/>
          <w:szCs w:val="24"/>
          <w:lang w:val="en-GB"/>
        </w:rPr>
        <w:fldChar w:fldCharType="separate"/>
      </w:r>
      <w:r w:rsidR="00103317" w:rsidRPr="00103317">
        <w:rPr>
          <w:rFonts w:ascii="Open Sans" w:hAnsi="Open Sans" w:cs="Open Sans"/>
          <w:sz w:val="24"/>
          <w:vertAlign w:val="superscript"/>
          <w:lang w:val="en-GB"/>
        </w:rPr>
        <w:t>23</w:t>
      </w:r>
      <w:r w:rsidR="00103317">
        <w:rPr>
          <w:rFonts w:ascii="Open Sans" w:hAnsi="Open Sans" w:cs="Open Sans"/>
          <w:iCs/>
          <w:sz w:val="24"/>
          <w:szCs w:val="24"/>
          <w:lang w:val="en-GB"/>
        </w:rPr>
        <w:fldChar w:fldCharType="end"/>
      </w:r>
      <w:r w:rsidR="00CB7F41" w:rsidRPr="004C66D9">
        <w:rPr>
          <w:rFonts w:ascii="Open Sans" w:hAnsi="Open Sans" w:cs="Open Sans"/>
          <w:iCs/>
          <w:sz w:val="24"/>
          <w:szCs w:val="24"/>
          <w:lang w:val="en-GB"/>
        </w:rPr>
        <w:t xml:space="preserve">. </w:t>
      </w:r>
      <w:r w:rsidR="007A3559" w:rsidRPr="004C66D9">
        <w:rPr>
          <w:rFonts w:ascii="Open Sans" w:hAnsi="Open Sans" w:cs="Open Sans"/>
          <w:iCs/>
          <w:sz w:val="24"/>
          <w:szCs w:val="24"/>
          <w:lang w:val="en-GB"/>
        </w:rPr>
        <w:t>This project in</w:t>
      </w:r>
      <w:r w:rsidR="00183A32" w:rsidRPr="004C66D9">
        <w:rPr>
          <w:rFonts w:ascii="Open Sans" w:hAnsi="Open Sans" w:cs="Open Sans"/>
          <w:iCs/>
          <w:sz w:val="24"/>
          <w:szCs w:val="24"/>
          <w:lang w:val="en-GB"/>
        </w:rPr>
        <w:t>cluded a carbon stock assessment</w:t>
      </w:r>
      <w:r w:rsidR="007A3559" w:rsidRPr="004C66D9">
        <w:rPr>
          <w:rFonts w:ascii="Open Sans" w:hAnsi="Open Sans" w:cs="Open Sans"/>
          <w:iCs/>
          <w:sz w:val="24"/>
          <w:szCs w:val="24"/>
          <w:lang w:val="en-GB"/>
        </w:rPr>
        <w:t xml:space="preserve"> of the forests of the CAZ </w:t>
      </w:r>
      <w:r w:rsidR="006F7FAF" w:rsidRPr="004C66D9">
        <w:rPr>
          <w:rFonts w:ascii="Open Sans" w:hAnsi="Open Sans" w:cs="Open Sans"/>
          <w:iCs/>
          <w:sz w:val="24"/>
          <w:szCs w:val="24"/>
          <w:lang w:val="en-GB"/>
        </w:rPr>
        <w:t>based on</w:t>
      </w:r>
      <w:r w:rsidR="00124175" w:rsidRPr="004C66D9">
        <w:rPr>
          <w:rFonts w:ascii="Open Sans" w:hAnsi="Open Sans" w:cs="Open Sans"/>
          <w:iCs/>
          <w:sz w:val="24"/>
          <w:szCs w:val="24"/>
          <w:lang w:val="en-GB"/>
        </w:rPr>
        <w:t xml:space="preserve"> </w:t>
      </w:r>
      <w:r w:rsidR="00795CB8" w:rsidRPr="004C66D9">
        <w:rPr>
          <w:rFonts w:ascii="Open Sans" w:hAnsi="Open Sans" w:cs="Open Sans"/>
          <w:iCs/>
          <w:sz w:val="24"/>
          <w:szCs w:val="24"/>
          <w:lang w:val="en-GB"/>
        </w:rPr>
        <w:t>soil and vegetation</w:t>
      </w:r>
      <w:r w:rsidR="00124175" w:rsidRPr="004C66D9">
        <w:rPr>
          <w:rFonts w:ascii="Open Sans" w:hAnsi="Open Sans" w:cs="Open Sans"/>
          <w:iCs/>
          <w:sz w:val="24"/>
          <w:szCs w:val="24"/>
          <w:lang w:val="en-GB"/>
        </w:rPr>
        <w:t xml:space="preserve"> </w:t>
      </w:r>
      <w:r w:rsidR="00841759" w:rsidRPr="004C66D9">
        <w:rPr>
          <w:rFonts w:ascii="Open Sans" w:hAnsi="Open Sans" w:cs="Open Sans"/>
          <w:iCs/>
          <w:sz w:val="24"/>
          <w:szCs w:val="24"/>
          <w:lang w:val="en-GB"/>
        </w:rPr>
        <w:t xml:space="preserve">data </w:t>
      </w:r>
      <w:r w:rsidR="00CA01FE" w:rsidRPr="004C66D9">
        <w:rPr>
          <w:rFonts w:ascii="Open Sans" w:hAnsi="Open Sans" w:cs="Open Sans"/>
          <w:iCs/>
          <w:sz w:val="24"/>
          <w:szCs w:val="24"/>
          <w:lang w:val="en-GB"/>
        </w:rPr>
        <w:t xml:space="preserve">collected </w:t>
      </w:r>
      <w:r w:rsidR="00841759" w:rsidRPr="004C66D9">
        <w:rPr>
          <w:rFonts w:ascii="Open Sans" w:hAnsi="Open Sans" w:cs="Open Sans"/>
          <w:iCs/>
          <w:sz w:val="24"/>
          <w:szCs w:val="24"/>
          <w:lang w:val="en-GB"/>
        </w:rPr>
        <w:t xml:space="preserve">from </w:t>
      </w:r>
      <w:r w:rsidR="00124175" w:rsidRPr="004C66D9">
        <w:rPr>
          <w:rFonts w:ascii="Open Sans" w:hAnsi="Open Sans" w:cs="Open Sans"/>
          <w:iCs/>
          <w:sz w:val="24"/>
          <w:szCs w:val="24"/>
          <w:lang w:val="en-GB"/>
        </w:rPr>
        <w:t xml:space="preserve">132 </w:t>
      </w:r>
      <w:r w:rsidR="0090005D" w:rsidRPr="004C66D9">
        <w:rPr>
          <w:rFonts w:ascii="Open Sans" w:hAnsi="Open Sans" w:cs="Open Sans"/>
          <w:iCs/>
          <w:sz w:val="24"/>
          <w:szCs w:val="24"/>
          <w:lang w:val="en-GB"/>
        </w:rPr>
        <w:t xml:space="preserve">representative </w:t>
      </w:r>
      <w:r w:rsidR="00124175" w:rsidRPr="004C66D9">
        <w:rPr>
          <w:rFonts w:ascii="Open Sans" w:hAnsi="Open Sans" w:cs="Open Sans"/>
          <w:iCs/>
          <w:sz w:val="24"/>
          <w:szCs w:val="24"/>
          <w:lang w:val="en-GB"/>
        </w:rPr>
        <w:t>sample sites</w:t>
      </w:r>
      <w:r w:rsidR="00CA01FE" w:rsidRPr="004C66D9">
        <w:rPr>
          <w:rFonts w:ascii="Open Sans" w:hAnsi="Open Sans" w:cs="Open Sans"/>
          <w:iCs/>
          <w:sz w:val="24"/>
          <w:szCs w:val="24"/>
          <w:lang w:val="en-GB"/>
        </w:rPr>
        <w:t xml:space="preserve">. Sample sites were located within four zones of interest, two in the north and two in the southern part of the CAZ. </w:t>
      </w:r>
      <w:r w:rsidR="00E73B66" w:rsidRPr="004C66D9">
        <w:rPr>
          <w:rFonts w:ascii="Open Sans" w:hAnsi="Open Sans" w:cs="Open Sans"/>
          <w:iCs/>
          <w:sz w:val="24"/>
          <w:szCs w:val="24"/>
          <w:lang w:val="en-GB"/>
        </w:rPr>
        <w:t>Land cover data was</w:t>
      </w:r>
      <w:r w:rsidR="004D1AEF" w:rsidRPr="004C66D9">
        <w:rPr>
          <w:rFonts w:ascii="Open Sans" w:hAnsi="Open Sans" w:cs="Open Sans"/>
          <w:iCs/>
          <w:sz w:val="24"/>
          <w:szCs w:val="24"/>
          <w:lang w:val="en-GB"/>
        </w:rPr>
        <w:t xml:space="preserve"> </w:t>
      </w:r>
      <w:r w:rsidR="000A3A53" w:rsidRPr="004C66D9">
        <w:rPr>
          <w:rFonts w:ascii="Open Sans" w:hAnsi="Open Sans" w:cs="Open Sans"/>
          <w:iCs/>
          <w:sz w:val="24"/>
          <w:szCs w:val="24"/>
          <w:lang w:val="en-GB"/>
        </w:rPr>
        <w:t xml:space="preserve">needed to inform the sampling </w:t>
      </w:r>
      <w:r w:rsidR="001A48B9" w:rsidRPr="004C66D9">
        <w:rPr>
          <w:rFonts w:ascii="Open Sans" w:hAnsi="Open Sans" w:cs="Open Sans"/>
          <w:iCs/>
          <w:sz w:val="24"/>
          <w:szCs w:val="24"/>
          <w:lang w:val="en-GB"/>
        </w:rPr>
        <w:t>design,</w:t>
      </w:r>
      <w:r w:rsidR="000A3A53" w:rsidRPr="004C66D9">
        <w:rPr>
          <w:rFonts w:ascii="Open Sans" w:hAnsi="Open Sans" w:cs="Open Sans"/>
          <w:iCs/>
          <w:sz w:val="24"/>
          <w:szCs w:val="24"/>
          <w:lang w:val="en-GB"/>
        </w:rPr>
        <w:t xml:space="preserve"> </w:t>
      </w:r>
      <w:r w:rsidR="00695FD1" w:rsidRPr="004C66D9">
        <w:rPr>
          <w:rFonts w:ascii="Open Sans" w:hAnsi="Open Sans" w:cs="Open Sans"/>
          <w:iCs/>
          <w:sz w:val="24"/>
          <w:szCs w:val="24"/>
          <w:lang w:val="en-GB"/>
        </w:rPr>
        <w:t>so</w:t>
      </w:r>
      <w:r w:rsidR="000A3A53" w:rsidRPr="004C66D9">
        <w:rPr>
          <w:rFonts w:ascii="Open Sans" w:hAnsi="Open Sans" w:cs="Open Sans"/>
          <w:iCs/>
          <w:sz w:val="24"/>
          <w:szCs w:val="24"/>
          <w:lang w:val="en-GB"/>
        </w:rPr>
        <w:t xml:space="preserve"> </w:t>
      </w:r>
      <w:r w:rsidR="008E635E" w:rsidRPr="004C66D9">
        <w:rPr>
          <w:rFonts w:ascii="Open Sans" w:hAnsi="Open Sans" w:cs="Open Sans"/>
          <w:iCs/>
          <w:sz w:val="24"/>
          <w:szCs w:val="24"/>
          <w:lang w:val="en-GB"/>
        </w:rPr>
        <w:t>the initial classification was done using</w:t>
      </w:r>
      <w:r w:rsidR="0083628D" w:rsidRPr="004C66D9">
        <w:rPr>
          <w:rFonts w:ascii="Open Sans" w:hAnsi="Open Sans" w:cs="Open Sans"/>
          <w:iCs/>
          <w:sz w:val="24"/>
          <w:szCs w:val="24"/>
          <w:lang w:val="en-GB"/>
        </w:rPr>
        <w:t xml:space="preserve"> satellite image</w:t>
      </w:r>
      <w:r w:rsidR="001F082D" w:rsidRPr="004C66D9">
        <w:rPr>
          <w:rFonts w:ascii="Open Sans" w:hAnsi="Open Sans" w:cs="Open Sans"/>
          <w:iCs/>
          <w:sz w:val="24"/>
          <w:szCs w:val="24"/>
          <w:lang w:val="en-GB"/>
        </w:rPr>
        <w:t>ry.</w:t>
      </w:r>
      <w:r w:rsidR="00485B0D" w:rsidRPr="004C66D9">
        <w:rPr>
          <w:rFonts w:ascii="Open Sans" w:hAnsi="Open Sans" w:cs="Open Sans"/>
          <w:iCs/>
          <w:sz w:val="24"/>
          <w:szCs w:val="24"/>
          <w:lang w:val="en-GB"/>
        </w:rPr>
        <w:t xml:space="preserve"> </w:t>
      </w:r>
      <w:r w:rsidR="001400F4" w:rsidRPr="004C66D9">
        <w:rPr>
          <w:rFonts w:ascii="Open Sans" w:hAnsi="Open Sans" w:cs="Open Sans"/>
          <w:iCs/>
          <w:sz w:val="24"/>
          <w:szCs w:val="24"/>
          <w:lang w:val="en-GB"/>
        </w:rPr>
        <w:t xml:space="preserve">The land cover </w:t>
      </w:r>
      <w:r w:rsidR="00D5769E" w:rsidRPr="004C66D9">
        <w:rPr>
          <w:rFonts w:ascii="Open Sans" w:hAnsi="Open Sans" w:cs="Open Sans"/>
          <w:iCs/>
          <w:sz w:val="24"/>
          <w:szCs w:val="24"/>
          <w:lang w:val="en-GB"/>
        </w:rPr>
        <w:t xml:space="preserve">at each site was then validated </w:t>
      </w:r>
      <w:r w:rsidR="00DC762A" w:rsidRPr="004C66D9">
        <w:rPr>
          <w:rFonts w:ascii="Open Sans" w:hAnsi="Open Sans" w:cs="Open Sans"/>
          <w:iCs/>
          <w:sz w:val="24"/>
          <w:szCs w:val="24"/>
          <w:lang w:val="en-GB"/>
        </w:rPr>
        <w:t>(</w:t>
      </w:r>
      <w:r w:rsidR="00D32365" w:rsidRPr="004C66D9">
        <w:rPr>
          <w:rFonts w:ascii="Open Sans" w:hAnsi="Open Sans" w:cs="Open Sans"/>
          <w:iCs/>
          <w:sz w:val="24"/>
          <w:szCs w:val="24"/>
          <w:lang w:val="en-GB"/>
        </w:rPr>
        <w:t>and</w:t>
      </w:r>
      <w:r w:rsidR="00D5769E" w:rsidRPr="004C66D9">
        <w:rPr>
          <w:rFonts w:ascii="Open Sans" w:hAnsi="Open Sans" w:cs="Open Sans"/>
          <w:iCs/>
          <w:sz w:val="24"/>
          <w:szCs w:val="24"/>
          <w:lang w:val="en-GB"/>
        </w:rPr>
        <w:t xml:space="preserve"> revised if incorrect</w:t>
      </w:r>
      <w:r w:rsidR="00DC762A" w:rsidRPr="004C66D9">
        <w:rPr>
          <w:rFonts w:ascii="Open Sans" w:hAnsi="Open Sans" w:cs="Open Sans"/>
          <w:iCs/>
          <w:sz w:val="24"/>
          <w:szCs w:val="24"/>
          <w:lang w:val="en-GB"/>
        </w:rPr>
        <w:t>)</w:t>
      </w:r>
      <w:r w:rsidR="00D5769E" w:rsidRPr="004C66D9">
        <w:rPr>
          <w:rFonts w:ascii="Open Sans" w:hAnsi="Open Sans" w:cs="Open Sans"/>
          <w:iCs/>
          <w:sz w:val="24"/>
          <w:szCs w:val="24"/>
          <w:lang w:val="en-GB"/>
        </w:rPr>
        <w:t xml:space="preserve"> during the field surveys</w:t>
      </w:r>
      <w:r w:rsidR="00E1355B" w:rsidRPr="004C66D9">
        <w:rPr>
          <w:rFonts w:ascii="Open Sans" w:hAnsi="Open Sans" w:cs="Open Sans"/>
          <w:iCs/>
          <w:sz w:val="24"/>
          <w:szCs w:val="24"/>
          <w:lang w:val="en-GB"/>
        </w:rPr>
        <w:t>.</w:t>
      </w:r>
      <w:r w:rsidR="008D16D3" w:rsidRPr="004C66D9">
        <w:rPr>
          <w:rFonts w:ascii="Open Sans" w:hAnsi="Open Sans" w:cs="Open Sans"/>
          <w:iCs/>
          <w:sz w:val="24"/>
          <w:szCs w:val="24"/>
          <w:lang w:val="en-GB"/>
        </w:rPr>
        <w:t xml:space="preserve"> </w:t>
      </w:r>
      <w:r w:rsidR="00D32365" w:rsidRPr="004C66D9">
        <w:rPr>
          <w:rFonts w:ascii="Open Sans" w:hAnsi="Open Sans" w:cs="Open Sans"/>
          <w:iCs/>
          <w:sz w:val="24"/>
          <w:szCs w:val="24"/>
          <w:lang w:val="en-GB"/>
        </w:rPr>
        <w:t>A</w:t>
      </w:r>
      <w:r w:rsidR="00F7797C" w:rsidRPr="004C66D9">
        <w:rPr>
          <w:rFonts w:ascii="Open Sans" w:hAnsi="Open Sans" w:cs="Open Sans"/>
          <w:iCs/>
          <w:sz w:val="24"/>
          <w:szCs w:val="24"/>
          <w:lang w:val="en-GB"/>
        </w:rPr>
        <w:t xml:space="preserve">dditional information on land use </w:t>
      </w:r>
      <w:r w:rsidR="00DC762A" w:rsidRPr="004C66D9">
        <w:rPr>
          <w:rFonts w:ascii="Open Sans" w:hAnsi="Open Sans" w:cs="Open Sans"/>
          <w:iCs/>
          <w:sz w:val="24"/>
          <w:szCs w:val="24"/>
          <w:lang w:val="en-GB"/>
        </w:rPr>
        <w:t xml:space="preserve">history at each site was </w:t>
      </w:r>
      <w:r w:rsidR="00F7797C" w:rsidRPr="004C66D9">
        <w:rPr>
          <w:rFonts w:ascii="Open Sans" w:hAnsi="Open Sans" w:cs="Open Sans"/>
          <w:iCs/>
          <w:sz w:val="24"/>
          <w:szCs w:val="24"/>
          <w:lang w:val="en-GB"/>
        </w:rPr>
        <w:t xml:space="preserve">obtained from interviews. </w:t>
      </w:r>
      <w:r w:rsidR="00A564EC" w:rsidRPr="004C66D9">
        <w:rPr>
          <w:rFonts w:ascii="Open Sans" w:hAnsi="Open Sans" w:cs="Open Sans"/>
          <w:iCs/>
          <w:sz w:val="24"/>
          <w:szCs w:val="24"/>
          <w:lang w:val="en-GB"/>
        </w:rPr>
        <w:t>Land cover was classified into six categories, d</w:t>
      </w:r>
      <w:r w:rsidR="00B321F5" w:rsidRPr="004C66D9">
        <w:rPr>
          <w:rFonts w:ascii="Open Sans" w:hAnsi="Open Sans" w:cs="Open Sans"/>
          <w:iCs/>
          <w:sz w:val="24"/>
          <w:szCs w:val="24"/>
          <w:lang w:val="en-GB"/>
        </w:rPr>
        <w:t xml:space="preserve">rawing on </w:t>
      </w:r>
      <w:proofErr w:type="spellStart"/>
      <w:r w:rsidR="00B321F5" w:rsidRPr="004C66D9">
        <w:rPr>
          <w:rFonts w:ascii="Open Sans" w:hAnsi="Open Sans" w:cs="Open Sans"/>
          <w:iCs/>
          <w:sz w:val="24"/>
          <w:szCs w:val="24"/>
          <w:lang w:val="en-GB"/>
        </w:rPr>
        <w:t>Styger</w:t>
      </w:r>
      <w:proofErr w:type="spellEnd"/>
      <w:r w:rsidR="00B321F5" w:rsidRPr="004C66D9">
        <w:rPr>
          <w:rFonts w:ascii="Open Sans" w:hAnsi="Open Sans" w:cs="Open Sans"/>
          <w:iCs/>
          <w:sz w:val="24"/>
          <w:szCs w:val="24"/>
          <w:lang w:val="en-GB"/>
        </w:rPr>
        <w:t xml:space="preserve"> </w:t>
      </w:r>
      <w:r w:rsidR="00B321F5" w:rsidRPr="004C66D9">
        <w:rPr>
          <w:rFonts w:ascii="Open Sans" w:hAnsi="Open Sans" w:cs="Open Sans"/>
          <w:i/>
          <w:sz w:val="24"/>
          <w:szCs w:val="24"/>
          <w:lang w:val="en-GB"/>
        </w:rPr>
        <w:t>et al</w:t>
      </w:r>
      <w:r w:rsidR="00103317">
        <w:rPr>
          <w:rFonts w:ascii="Open Sans" w:hAnsi="Open Sans" w:cs="Open Sans"/>
          <w:i/>
          <w:sz w:val="24"/>
          <w:szCs w:val="24"/>
          <w:lang w:val="en-GB"/>
        </w:rPr>
        <w:fldChar w:fldCharType="begin"/>
      </w:r>
      <w:r w:rsidR="00103317">
        <w:rPr>
          <w:rFonts w:ascii="Open Sans" w:hAnsi="Open Sans" w:cs="Open Sans"/>
          <w:i/>
          <w:sz w:val="24"/>
          <w:szCs w:val="24"/>
          <w:lang w:val="en-GB"/>
        </w:rPr>
        <w:instrText xml:space="preserve"> ADDIN ZOTERO_ITEM CSL_CITATION {"citationID":"F4UAgbba","properties":{"formattedCitation":"\\super 24\\nosupersub{}","plainCitation":"24","noteIndex":0},"citationItems":[{"id":4090,"uris":["http://zotero.org/users/13355268/items/QBBGDFP5"],"itemData":{"id":4090,"type":"article-journal","abstract":"Slash-and-burn agriculture (tavy) is the major cause of upland degradation and deforestation in eastern Madagascar. Upland degradation studies are largely based on floristic loss and have ignored the link to agriculture, the main activity on the uplands. The objectives were to analyze jointly with the Betsimisaraka farmers how slash-and-burn practices influence fallow species succession, and how current fallow/cropping regimes influence agricultural productivity and upland degradation dynamics. The study was conducted in the Vohidrazana/Beforona area, located at the margins of the Ankeniheny-Zahamena rainforest corridor. Semi-structured interviews were conducted in 9 villages resulting in 96 individual and 22 group interviews. These were complemented by 212 historical field plot inventories on 32 farms. The researchers' and farmers' knowledge systems were treated equally and complemented each other in the joint analysis. Over the last 30 years, fallow periods decreased from 8-15 years to 3-5 years. Hence, fallow vegetation is changing within 5-7 fallow/cropping cycles after deforestation from tree (Trema orientalis) to shrub (Psiadia altissima, Rubus moluccanus, Lantana camara) to herbaceous fallows (Imperata cylindrica and ferns) and grasslands (Aristida sp.), when land falls out of crop production. This sequence is 5-12 times faster than previously reported. The frequent use of fire is replacing native species with exotic, aggressive ones and favors grasses over woody species, creating treeless landscapes that are of minimal productive and ecological value. Unlike most discussions during the past 20-30 years that refer to fallow duration per se as a measure to soil recovery, our results show that fallow periods need to increase in length with each additional fallow/cropping cycle after deforestation in order to restore the soils to a similar level of productivity. Already with the third cycle after deforestation, vegetation starts to degrade quickly in parallel with agricultural productivity decline. The Betsimisaraka's fallow knowledge is very rich. Fallows are characterized by species life form, species composition, vegetation appearance, cycles after deforestation, and agricultural potential. Distinct fallow types are easily identifiable in the field and inform on the critical threshold, below which soils are lost to farming. Clear management guidelines go along with each fallow type. We recommend upland agricultural intensification and diversification based on improved soil fertility through optimized organic and inorganic inputs and fire-less land management that encourages the re-establishment of nutrient stocks. If young farmers perceive a real opportunity in agricultural intensification, the migration towards the forest borders to pursue tavy might be halted. © 2006 Elsevier B.V. All rights reserved.","container-title":"Agriculture, Ecosystems and Environment","DOI":"10.1016/j.agee.2006.07.012","ISSN":"01678809","issue":"3-4","page":"257-269","title":"Influence of slash-and-burn farming practices on fallow succession and land degradation in the rainforest region of Madagascar","volume":"119","author":[{"family":"Styger","given":"Erika"},{"family":"Rakotondramasy","given":"Harivelo M."},{"family":"Pfeffer","given":"Max J."},{"family":"Fernandes","given":"Erick C.M."},{"family":"Bates","given":"David M."}],"issued":{"date-parts":[["2007"]]}}}],"schema":"https://github.com/citation-style-language/schema/raw/master/csl-citation.json"} </w:instrText>
      </w:r>
      <w:r w:rsidR="00103317">
        <w:rPr>
          <w:rFonts w:ascii="Open Sans" w:hAnsi="Open Sans" w:cs="Open Sans"/>
          <w:i/>
          <w:sz w:val="24"/>
          <w:szCs w:val="24"/>
          <w:lang w:val="en-GB"/>
        </w:rPr>
        <w:fldChar w:fldCharType="separate"/>
      </w:r>
      <w:r w:rsidR="00103317" w:rsidRPr="00103317">
        <w:rPr>
          <w:rFonts w:ascii="Open Sans" w:hAnsi="Open Sans" w:cs="Open Sans"/>
          <w:sz w:val="24"/>
          <w:vertAlign w:val="superscript"/>
          <w:lang w:val="en-GB"/>
        </w:rPr>
        <w:t>24</w:t>
      </w:r>
      <w:r w:rsidR="00103317">
        <w:rPr>
          <w:rFonts w:ascii="Open Sans" w:hAnsi="Open Sans" w:cs="Open Sans"/>
          <w:i/>
          <w:sz w:val="24"/>
          <w:szCs w:val="24"/>
          <w:lang w:val="en-GB"/>
        </w:rPr>
        <w:fldChar w:fldCharType="end"/>
      </w:r>
      <w:r w:rsidR="00487F01" w:rsidRPr="004C66D9">
        <w:rPr>
          <w:rFonts w:ascii="Open Sans" w:hAnsi="Open Sans" w:cs="Open Sans"/>
          <w:iCs/>
          <w:sz w:val="24"/>
          <w:szCs w:val="24"/>
          <w:lang w:val="en-GB"/>
        </w:rPr>
        <w:t>:</w:t>
      </w:r>
    </w:p>
    <w:p w14:paraId="088BB718" w14:textId="77777777" w:rsidR="00B321F5" w:rsidRPr="004C66D9" w:rsidRDefault="00B321F5" w:rsidP="00F60C38">
      <w:pPr>
        <w:pStyle w:val="ListParagraph"/>
        <w:numPr>
          <w:ilvl w:val="0"/>
          <w:numId w:val="1"/>
        </w:numPr>
        <w:spacing w:line="360" w:lineRule="auto"/>
        <w:jc w:val="both"/>
        <w:rPr>
          <w:rFonts w:ascii="Open Sans" w:hAnsi="Open Sans" w:cs="Open Sans"/>
          <w:iCs/>
          <w:sz w:val="24"/>
          <w:szCs w:val="24"/>
        </w:rPr>
      </w:pPr>
      <w:r w:rsidRPr="004C66D9">
        <w:rPr>
          <w:rFonts w:ascii="Open Sans" w:hAnsi="Open Sans" w:cs="Open Sans"/>
          <w:iCs/>
          <w:sz w:val="24"/>
          <w:szCs w:val="24"/>
        </w:rPr>
        <w:t xml:space="preserve">Closed canopy </w:t>
      </w:r>
      <w:r w:rsidR="003F2E47" w:rsidRPr="004C66D9">
        <w:rPr>
          <w:rFonts w:ascii="Open Sans" w:hAnsi="Open Sans" w:cs="Open Sans"/>
          <w:iCs/>
          <w:sz w:val="24"/>
          <w:szCs w:val="24"/>
        </w:rPr>
        <w:t>forest</w:t>
      </w:r>
    </w:p>
    <w:p w14:paraId="72FBC8D8" w14:textId="77777777" w:rsidR="003F2E47" w:rsidRPr="004C66D9" w:rsidRDefault="003F2E47" w:rsidP="00F60C38">
      <w:pPr>
        <w:pStyle w:val="ListParagraph"/>
        <w:numPr>
          <w:ilvl w:val="0"/>
          <w:numId w:val="1"/>
        </w:numPr>
        <w:spacing w:line="360" w:lineRule="auto"/>
        <w:jc w:val="both"/>
        <w:rPr>
          <w:rFonts w:ascii="Open Sans" w:hAnsi="Open Sans" w:cs="Open Sans"/>
          <w:iCs/>
          <w:sz w:val="24"/>
          <w:szCs w:val="24"/>
        </w:rPr>
      </w:pPr>
      <w:r w:rsidRPr="004C66D9">
        <w:rPr>
          <w:rFonts w:ascii="Open Sans" w:hAnsi="Open Sans" w:cs="Open Sans"/>
          <w:iCs/>
          <w:sz w:val="24"/>
          <w:szCs w:val="24"/>
        </w:rPr>
        <w:t>Eucalyptus plantation</w:t>
      </w:r>
    </w:p>
    <w:p w14:paraId="4054EEFC" w14:textId="77777777" w:rsidR="003F2E47" w:rsidRPr="004C66D9" w:rsidRDefault="003F2E47" w:rsidP="00F60C38">
      <w:pPr>
        <w:pStyle w:val="ListParagraph"/>
        <w:numPr>
          <w:ilvl w:val="0"/>
          <w:numId w:val="1"/>
        </w:numPr>
        <w:spacing w:line="360" w:lineRule="auto"/>
        <w:jc w:val="both"/>
        <w:rPr>
          <w:rFonts w:ascii="Open Sans" w:hAnsi="Open Sans" w:cs="Open Sans"/>
          <w:iCs/>
          <w:sz w:val="24"/>
          <w:szCs w:val="24"/>
        </w:rPr>
      </w:pPr>
      <w:r w:rsidRPr="004C66D9">
        <w:rPr>
          <w:rFonts w:ascii="Open Sans" w:hAnsi="Open Sans" w:cs="Open Sans"/>
          <w:iCs/>
          <w:sz w:val="24"/>
          <w:szCs w:val="24"/>
        </w:rPr>
        <w:t>Reforestation</w:t>
      </w:r>
    </w:p>
    <w:p w14:paraId="15611317" w14:textId="0E048AFB" w:rsidR="003F2E47" w:rsidRPr="004C66D9" w:rsidRDefault="003F2E47" w:rsidP="00F60C38">
      <w:pPr>
        <w:pStyle w:val="ListParagraph"/>
        <w:numPr>
          <w:ilvl w:val="0"/>
          <w:numId w:val="1"/>
        </w:numPr>
        <w:spacing w:line="360" w:lineRule="auto"/>
        <w:jc w:val="both"/>
        <w:rPr>
          <w:rFonts w:ascii="Open Sans" w:eastAsia="Times New Roman" w:hAnsi="Open Sans" w:cs="Open Sans"/>
          <w:color w:val="000000"/>
          <w:sz w:val="24"/>
          <w:szCs w:val="24"/>
          <w:lang w:eastAsia="fr-FR"/>
        </w:rPr>
      </w:pPr>
      <w:r w:rsidRPr="004C66D9">
        <w:rPr>
          <w:rFonts w:ascii="Open Sans" w:hAnsi="Open Sans" w:cs="Open Sans"/>
          <w:iCs/>
          <w:sz w:val="24"/>
          <w:szCs w:val="24"/>
        </w:rPr>
        <w:t>Tree fallow (the</w:t>
      </w:r>
      <w:r w:rsidRPr="004C66D9">
        <w:rPr>
          <w:rFonts w:ascii="Open Sans" w:eastAsia="Times New Roman" w:hAnsi="Open Sans" w:cs="Open Sans"/>
          <w:color w:val="000000"/>
          <w:sz w:val="24"/>
          <w:szCs w:val="24"/>
          <w:lang w:eastAsia="fr-FR"/>
        </w:rPr>
        <w:t xml:space="preserve"> first fallow period after deforestation where vegetation is dominated by </w:t>
      </w:r>
      <w:r w:rsidR="001278B1" w:rsidRPr="004C66D9">
        <w:rPr>
          <w:rFonts w:ascii="Open Sans" w:eastAsia="Times New Roman" w:hAnsi="Open Sans" w:cs="Open Sans"/>
          <w:color w:val="000000"/>
          <w:sz w:val="24"/>
          <w:szCs w:val="24"/>
          <w:lang w:eastAsia="fr-FR"/>
        </w:rPr>
        <w:t>young trees</w:t>
      </w:r>
      <w:r w:rsidRPr="004C66D9">
        <w:rPr>
          <w:rFonts w:ascii="Open Sans" w:eastAsia="Times New Roman" w:hAnsi="Open Sans" w:cs="Open Sans"/>
          <w:color w:val="000000"/>
          <w:sz w:val="24"/>
          <w:szCs w:val="24"/>
          <w:lang w:eastAsia="fr-FR"/>
        </w:rPr>
        <w:t>)</w:t>
      </w:r>
    </w:p>
    <w:p w14:paraId="48260F27" w14:textId="77777777" w:rsidR="003F2E47" w:rsidRPr="004C66D9" w:rsidRDefault="003F2E47" w:rsidP="00F60C38">
      <w:pPr>
        <w:pStyle w:val="ListParagraph"/>
        <w:numPr>
          <w:ilvl w:val="0"/>
          <w:numId w:val="1"/>
        </w:numPr>
        <w:spacing w:line="360" w:lineRule="auto"/>
        <w:jc w:val="both"/>
        <w:rPr>
          <w:rFonts w:ascii="Open Sans" w:eastAsia="Times New Roman" w:hAnsi="Open Sans" w:cs="Open Sans"/>
          <w:color w:val="000000"/>
          <w:sz w:val="24"/>
          <w:szCs w:val="24"/>
          <w:lang w:eastAsia="fr-FR"/>
        </w:rPr>
      </w:pPr>
      <w:r w:rsidRPr="004C66D9">
        <w:rPr>
          <w:rFonts w:ascii="Open Sans" w:hAnsi="Open Sans" w:cs="Open Sans"/>
          <w:iCs/>
          <w:sz w:val="24"/>
          <w:szCs w:val="24"/>
        </w:rPr>
        <w:t xml:space="preserve">Shrub fallow </w:t>
      </w:r>
      <w:r w:rsidR="00C65D6A" w:rsidRPr="004C66D9">
        <w:rPr>
          <w:rFonts w:ascii="Open Sans" w:hAnsi="Open Sans" w:cs="Open Sans"/>
          <w:iCs/>
          <w:sz w:val="24"/>
          <w:szCs w:val="24"/>
        </w:rPr>
        <w:t xml:space="preserve">(subsequent fallow periods where the </w:t>
      </w:r>
      <w:r w:rsidR="00876A51" w:rsidRPr="004C66D9">
        <w:rPr>
          <w:rFonts w:ascii="Open Sans" w:hAnsi="Open Sans" w:cs="Open Sans"/>
          <w:iCs/>
          <w:sz w:val="24"/>
          <w:szCs w:val="24"/>
        </w:rPr>
        <w:t>site</w:t>
      </w:r>
      <w:r w:rsidR="00C65D6A" w:rsidRPr="004C66D9">
        <w:rPr>
          <w:rFonts w:ascii="Open Sans" w:hAnsi="Open Sans" w:cs="Open Sans"/>
          <w:iCs/>
          <w:sz w:val="24"/>
          <w:szCs w:val="24"/>
        </w:rPr>
        <w:t xml:space="preserve"> is dominated by shrub species)</w:t>
      </w:r>
    </w:p>
    <w:p w14:paraId="7720350A" w14:textId="77777777" w:rsidR="003F2E47" w:rsidRPr="004C66D9" w:rsidRDefault="00BA1138" w:rsidP="00F60C38">
      <w:pPr>
        <w:pStyle w:val="ListParagraph"/>
        <w:numPr>
          <w:ilvl w:val="0"/>
          <w:numId w:val="1"/>
        </w:numPr>
        <w:spacing w:line="360" w:lineRule="auto"/>
        <w:jc w:val="both"/>
        <w:rPr>
          <w:rFonts w:ascii="Open Sans" w:hAnsi="Open Sans" w:cs="Open Sans"/>
          <w:iCs/>
          <w:sz w:val="24"/>
          <w:szCs w:val="24"/>
        </w:rPr>
      </w:pPr>
      <w:r w:rsidRPr="004C66D9">
        <w:rPr>
          <w:rFonts w:ascii="Open Sans" w:hAnsi="Open Sans" w:cs="Open Sans"/>
          <w:i/>
          <w:sz w:val="24"/>
          <w:szCs w:val="24"/>
        </w:rPr>
        <w:t xml:space="preserve">Tany maty </w:t>
      </w:r>
      <w:r w:rsidRPr="004C66D9">
        <w:rPr>
          <w:rFonts w:ascii="Open Sans" w:hAnsi="Open Sans" w:cs="Open Sans"/>
          <w:iCs/>
          <w:sz w:val="24"/>
          <w:szCs w:val="24"/>
        </w:rPr>
        <w:t>(degraded land</w:t>
      </w:r>
      <w:r w:rsidR="00431C81" w:rsidRPr="004C66D9">
        <w:rPr>
          <w:rFonts w:ascii="Open Sans" w:hAnsi="Open Sans" w:cs="Open Sans"/>
          <w:iCs/>
          <w:sz w:val="24"/>
          <w:szCs w:val="24"/>
        </w:rPr>
        <w:t xml:space="preserve">. This </w:t>
      </w:r>
      <w:r w:rsidR="00F562A9" w:rsidRPr="004C66D9">
        <w:rPr>
          <w:rFonts w:ascii="Open Sans" w:hAnsi="Open Sans" w:cs="Open Sans"/>
          <w:iCs/>
          <w:sz w:val="24"/>
          <w:szCs w:val="24"/>
        </w:rPr>
        <w:t xml:space="preserve">is </w:t>
      </w:r>
      <w:r w:rsidR="005B4353" w:rsidRPr="004C66D9">
        <w:rPr>
          <w:rFonts w:ascii="Open Sans" w:hAnsi="Open Sans" w:cs="Open Sans"/>
          <w:iCs/>
          <w:sz w:val="24"/>
          <w:szCs w:val="24"/>
        </w:rPr>
        <w:t>treeless land at the end of the fallow-cropping cycle where the land has become so degraded it is no longer suitable for agriculture.</w:t>
      </w:r>
      <w:r w:rsidR="008A6B42" w:rsidRPr="004C66D9">
        <w:rPr>
          <w:rFonts w:ascii="Open Sans" w:hAnsi="Open Sans" w:cs="Open Sans"/>
          <w:iCs/>
          <w:sz w:val="24"/>
          <w:szCs w:val="24"/>
        </w:rPr>
        <w:t>)</w:t>
      </w:r>
    </w:p>
    <w:p w14:paraId="299FB3B9" w14:textId="06BFB777" w:rsidR="007D5D06" w:rsidRPr="004C66D9" w:rsidRDefault="00C6343C" w:rsidP="00F60C38">
      <w:pPr>
        <w:spacing w:line="360" w:lineRule="auto"/>
        <w:jc w:val="both"/>
        <w:rPr>
          <w:rFonts w:ascii="Open Sans" w:hAnsi="Open Sans" w:cs="Open Sans"/>
          <w:iCs/>
          <w:sz w:val="24"/>
          <w:szCs w:val="24"/>
          <w:lang w:val="en-GB"/>
        </w:rPr>
      </w:pPr>
      <w:r w:rsidRPr="004C66D9">
        <w:rPr>
          <w:rFonts w:ascii="Open Sans" w:hAnsi="Open Sans" w:cs="Open Sans"/>
          <w:iCs/>
          <w:sz w:val="24"/>
          <w:szCs w:val="24"/>
          <w:lang w:val="en-GB"/>
        </w:rPr>
        <w:t xml:space="preserve">We use this </w:t>
      </w:r>
      <w:r w:rsidR="0055470D" w:rsidRPr="004C66D9">
        <w:rPr>
          <w:rFonts w:ascii="Open Sans" w:hAnsi="Open Sans" w:cs="Open Sans"/>
          <w:iCs/>
          <w:sz w:val="24"/>
          <w:szCs w:val="24"/>
          <w:lang w:val="en-GB"/>
        </w:rPr>
        <w:t>field</w:t>
      </w:r>
      <w:r w:rsidR="002D1E2B" w:rsidRPr="004C66D9">
        <w:rPr>
          <w:rFonts w:ascii="Open Sans" w:hAnsi="Open Sans" w:cs="Open Sans"/>
          <w:iCs/>
          <w:sz w:val="24"/>
          <w:szCs w:val="24"/>
          <w:lang w:val="en-GB"/>
        </w:rPr>
        <w:t xml:space="preserve"> </w:t>
      </w:r>
      <w:r w:rsidRPr="004C66D9">
        <w:rPr>
          <w:rFonts w:ascii="Open Sans" w:hAnsi="Open Sans" w:cs="Open Sans"/>
          <w:iCs/>
          <w:sz w:val="24"/>
          <w:szCs w:val="24"/>
          <w:lang w:val="en-GB"/>
        </w:rPr>
        <w:t xml:space="preserve">data to </w:t>
      </w:r>
      <w:r w:rsidR="0006110C" w:rsidRPr="004C66D9">
        <w:rPr>
          <w:rFonts w:ascii="Open Sans" w:hAnsi="Open Sans" w:cs="Open Sans"/>
          <w:iCs/>
          <w:sz w:val="24"/>
          <w:szCs w:val="24"/>
          <w:lang w:val="en-GB"/>
        </w:rPr>
        <w:t>test the accuracy of the</w:t>
      </w:r>
      <w:r w:rsidR="00C86361" w:rsidRPr="004C66D9">
        <w:rPr>
          <w:rFonts w:ascii="Open Sans" w:hAnsi="Open Sans" w:cs="Open Sans"/>
          <w:iCs/>
          <w:sz w:val="24"/>
          <w:szCs w:val="24"/>
          <w:lang w:val="en-GB"/>
        </w:rPr>
        <w:t xml:space="preserve"> masked</w:t>
      </w:r>
      <w:r w:rsidR="0006110C" w:rsidRPr="004C66D9">
        <w:rPr>
          <w:rFonts w:ascii="Open Sans" w:hAnsi="Open Sans" w:cs="Open Sans"/>
          <w:iCs/>
          <w:sz w:val="24"/>
          <w:szCs w:val="24"/>
          <w:lang w:val="en-GB"/>
        </w:rPr>
        <w:t xml:space="preserve"> TMF data at </w:t>
      </w:r>
      <w:r w:rsidR="00E1355B" w:rsidRPr="004C66D9">
        <w:rPr>
          <w:rFonts w:ascii="Open Sans" w:hAnsi="Open Sans" w:cs="Open Sans"/>
          <w:iCs/>
          <w:sz w:val="24"/>
          <w:szCs w:val="24"/>
          <w:lang w:val="en-GB"/>
        </w:rPr>
        <w:t>distinguishing different land cover types in the CAZ</w:t>
      </w:r>
      <w:r w:rsidR="00FF7A18" w:rsidRPr="004C66D9">
        <w:rPr>
          <w:rFonts w:ascii="Open Sans" w:hAnsi="Open Sans" w:cs="Open Sans"/>
          <w:iCs/>
          <w:sz w:val="24"/>
          <w:szCs w:val="24"/>
          <w:lang w:val="en-GB"/>
        </w:rPr>
        <w:t xml:space="preserve"> (</w:t>
      </w:r>
      <w:r w:rsidR="001E7F65" w:rsidRPr="004C66D9">
        <w:rPr>
          <w:rFonts w:ascii="Open Sans" w:hAnsi="Open Sans" w:cs="Open Sans"/>
          <w:iCs/>
          <w:sz w:val="24"/>
          <w:szCs w:val="24"/>
          <w:lang w:val="en-GB"/>
        </w:rPr>
        <w:t>Supplementary Table 2, Supplementary Figure 7</w:t>
      </w:r>
      <w:r w:rsidR="00FF7A18" w:rsidRPr="004C66D9">
        <w:rPr>
          <w:rFonts w:ascii="Open Sans" w:hAnsi="Open Sans" w:cs="Open Sans"/>
          <w:iCs/>
          <w:sz w:val="24"/>
          <w:szCs w:val="24"/>
          <w:lang w:val="en-GB"/>
        </w:rPr>
        <w:t>)</w:t>
      </w:r>
      <w:r w:rsidR="00E1355B" w:rsidRPr="004C66D9">
        <w:rPr>
          <w:rFonts w:ascii="Open Sans" w:hAnsi="Open Sans" w:cs="Open Sans"/>
          <w:iCs/>
          <w:sz w:val="24"/>
          <w:szCs w:val="24"/>
          <w:lang w:val="en-GB"/>
        </w:rPr>
        <w:t xml:space="preserve">. </w:t>
      </w:r>
      <w:r w:rsidR="00734485" w:rsidRPr="004C66D9">
        <w:rPr>
          <w:rFonts w:ascii="Open Sans" w:hAnsi="Open Sans" w:cs="Open Sans"/>
          <w:iCs/>
          <w:sz w:val="24"/>
          <w:szCs w:val="24"/>
          <w:lang w:val="en-GB"/>
        </w:rPr>
        <w:t>Field surveys were conducted between April 2014 and June 2015</w:t>
      </w:r>
      <w:r w:rsidR="00C05464" w:rsidRPr="004C66D9">
        <w:rPr>
          <w:rFonts w:ascii="Open Sans" w:hAnsi="Open Sans" w:cs="Open Sans"/>
          <w:iCs/>
          <w:sz w:val="24"/>
          <w:szCs w:val="24"/>
          <w:lang w:val="en-GB"/>
        </w:rPr>
        <w:t>,</w:t>
      </w:r>
      <w:r w:rsidR="00734485" w:rsidRPr="004C66D9">
        <w:rPr>
          <w:rFonts w:ascii="Open Sans" w:hAnsi="Open Sans" w:cs="Open Sans"/>
          <w:iCs/>
          <w:sz w:val="24"/>
          <w:szCs w:val="24"/>
          <w:lang w:val="en-GB"/>
        </w:rPr>
        <w:t xml:space="preserve"> so we compare </w:t>
      </w:r>
      <w:r w:rsidR="00AF5C0F" w:rsidRPr="004C66D9">
        <w:rPr>
          <w:rFonts w:ascii="Open Sans" w:hAnsi="Open Sans" w:cs="Open Sans"/>
          <w:iCs/>
          <w:sz w:val="24"/>
          <w:szCs w:val="24"/>
          <w:lang w:val="en-GB"/>
        </w:rPr>
        <w:t xml:space="preserve">to the TMF Annual Change data for 2015. </w:t>
      </w:r>
      <w:r w:rsidR="00487F01" w:rsidRPr="004C66D9">
        <w:rPr>
          <w:rFonts w:ascii="Open Sans" w:hAnsi="Open Sans" w:cs="Open Sans"/>
          <w:iCs/>
          <w:sz w:val="24"/>
          <w:szCs w:val="24"/>
          <w:lang w:val="en-GB"/>
        </w:rPr>
        <w:t xml:space="preserve">There were </w:t>
      </w:r>
      <w:r w:rsidR="00ED3D75" w:rsidRPr="004C66D9">
        <w:rPr>
          <w:rFonts w:ascii="Open Sans" w:hAnsi="Open Sans" w:cs="Open Sans"/>
          <w:iCs/>
          <w:sz w:val="24"/>
          <w:szCs w:val="24"/>
          <w:lang w:val="en-GB"/>
        </w:rPr>
        <w:lastRenderedPageBreak/>
        <w:t xml:space="preserve">63 surveyed sites which overlapped </w:t>
      </w:r>
      <w:r w:rsidR="00C05464" w:rsidRPr="004C66D9">
        <w:rPr>
          <w:rFonts w:ascii="Open Sans" w:hAnsi="Open Sans" w:cs="Open Sans"/>
          <w:iCs/>
          <w:sz w:val="24"/>
          <w:szCs w:val="24"/>
          <w:lang w:val="en-GB"/>
        </w:rPr>
        <w:t xml:space="preserve">with </w:t>
      </w:r>
      <w:r w:rsidR="00F3737B" w:rsidRPr="004C66D9">
        <w:rPr>
          <w:rFonts w:ascii="Open Sans" w:hAnsi="Open Sans" w:cs="Open Sans"/>
          <w:iCs/>
          <w:sz w:val="24"/>
          <w:szCs w:val="24"/>
          <w:lang w:val="en-GB"/>
        </w:rPr>
        <w:t>our masked</w:t>
      </w:r>
      <w:r w:rsidR="00FE5E84" w:rsidRPr="004C66D9">
        <w:rPr>
          <w:rFonts w:ascii="Open Sans" w:hAnsi="Open Sans" w:cs="Open Sans"/>
          <w:iCs/>
          <w:sz w:val="24"/>
          <w:szCs w:val="24"/>
          <w:lang w:val="en-GB"/>
        </w:rPr>
        <w:t xml:space="preserve"> TMF data </w:t>
      </w:r>
      <w:r w:rsidR="00F3737B" w:rsidRPr="004C66D9">
        <w:rPr>
          <w:rFonts w:ascii="Open Sans" w:hAnsi="Open Sans" w:cs="Open Sans"/>
          <w:iCs/>
          <w:sz w:val="24"/>
          <w:szCs w:val="24"/>
          <w:lang w:val="en-GB"/>
        </w:rPr>
        <w:t>(</w:t>
      </w:r>
      <w:r w:rsidR="00FE5E84" w:rsidRPr="004C66D9">
        <w:rPr>
          <w:rFonts w:ascii="Open Sans" w:hAnsi="Open Sans" w:cs="Open Sans"/>
          <w:iCs/>
          <w:sz w:val="24"/>
          <w:szCs w:val="24"/>
          <w:lang w:val="en-GB"/>
        </w:rPr>
        <w:t xml:space="preserve">masked to the </w:t>
      </w:r>
      <w:r w:rsidR="00F3737B" w:rsidRPr="004C66D9">
        <w:rPr>
          <w:rFonts w:ascii="Open Sans" w:hAnsi="Open Sans" w:cs="Open Sans"/>
          <w:iCs/>
          <w:sz w:val="24"/>
          <w:szCs w:val="24"/>
          <w:lang w:val="en-GB"/>
        </w:rPr>
        <w:t>area</w:t>
      </w:r>
      <w:r w:rsidR="00FE5E84" w:rsidRPr="004C66D9">
        <w:rPr>
          <w:rFonts w:ascii="Open Sans" w:hAnsi="Open Sans" w:cs="Open Sans"/>
          <w:iCs/>
          <w:sz w:val="24"/>
          <w:szCs w:val="24"/>
          <w:lang w:val="en-GB"/>
        </w:rPr>
        <w:t xml:space="preserve"> of forest in 1990</w:t>
      </w:r>
      <w:r w:rsidR="00103317">
        <w:rPr>
          <w:rFonts w:ascii="Open Sans" w:hAnsi="Open Sans" w:cs="Open Sans"/>
          <w:iCs/>
          <w:sz w:val="24"/>
          <w:szCs w:val="24"/>
          <w:lang w:val="en-GB"/>
        </w:rPr>
        <w:fldChar w:fldCharType="begin"/>
      </w:r>
      <w:r w:rsidR="00103317">
        <w:rPr>
          <w:rFonts w:ascii="Open Sans" w:hAnsi="Open Sans" w:cs="Open Sans"/>
          <w:iCs/>
          <w:sz w:val="24"/>
          <w:szCs w:val="24"/>
          <w:lang w:val="en-GB"/>
        </w:rPr>
        <w:instrText xml:space="preserve"> ADDIN ZOTERO_ITEM CSL_CITATION {"citationID":"Z8CEJ7Nw","properties":{"formattedCitation":"\\super 22\\nosupersub{}","plainCitation":"22","noteIndex":0},"citationItems":[{"id":215,"uris":["http://zotero.org/users/13355268/items/ACL3JYLF"],"itemData":{"id":215,"type":"article-journal","abstract":"Tropical deforestation is a key contributor to species extinction and climate change, yet the extent of tropical forests and their rate of destruction and degradation through fragmentation remain poorly known. Madagascar's forests are among the most biologically rich and unique in the world but, in spite of longstanding concern about their destruction, past estimates of forest cover and deforestation have varied widely. Analysis of aerial photographs (c. 1953) and Landsat images (c. 1973, c. 1990 and c. 2000) indicates that forest cover decreased by almost 40% from the 1950s to c. 2000, with a reduction in 'core forest' &gt; 1 km from a non-forest edge of almost 80%. This forest destruction and degradation threaten thousands of species with extinction. Country-wide coverage of high-resolution validated forest cover and deforestation data enables the precise monitoring of trends in habitat extent and fragmentation critical for assessment of species' conservation status. © 2007 Foundation for Environmental Conservation.","container-title":"Environmental Conservation","DOI":"10.1017/S0376892907004262","ISSN":"03768929","issue":"4","page":"325-333","title":"Fifty years of deforestation and forest fragmentation in Madagascar","volume":"34","author":[{"family":"Harper","given":"Grady J."},{"family":"Steininger","given":"Marc K."},{"family":"Tucker","given":"Compton J."},{"family":"Juhn","given":"Daniel"},{"family":"Hawkins","given":"Frank"}],"issued":{"date-parts":[["2007"]]}}}],"schema":"https://github.com/citation-style-language/schema/raw/master/csl-citation.json"} </w:instrText>
      </w:r>
      <w:r w:rsidR="00103317">
        <w:rPr>
          <w:rFonts w:ascii="Open Sans" w:hAnsi="Open Sans" w:cs="Open Sans"/>
          <w:iCs/>
          <w:sz w:val="24"/>
          <w:szCs w:val="24"/>
          <w:lang w:val="en-GB"/>
        </w:rPr>
        <w:fldChar w:fldCharType="separate"/>
      </w:r>
      <w:r w:rsidR="00103317" w:rsidRPr="00103317">
        <w:rPr>
          <w:rFonts w:ascii="Open Sans" w:hAnsi="Open Sans" w:cs="Open Sans"/>
          <w:sz w:val="24"/>
          <w:vertAlign w:val="superscript"/>
          <w:lang w:val="en-GB"/>
        </w:rPr>
        <w:t>22</w:t>
      </w:r>
      <w:r w:rsidR="00103317">
        <w:rPr>
          <w:rFonts w:ascii="Open Sans" w:hAnsi="Open Sans" w:cs="Open Sans"/>
          <w:iCs/>
          <w:sz w:val="24"/>
          <w:szCs w:val="24"/>
          <w:lang w:val="en-GB"/>
        </w:rPr>
        <w:fldChar w:fldCharType="end"/>
      </w:r>
      <w:r w:rsidR="00103317">
        <w:rPr>
          <w:rFonts w:ascii="Open Sans" w:hAnsi="Open Sans" w:cs="Open Sans"/>
          <w:iCs/>
          <w:sz w:val="24"/>
          <w:szCs w:val="24"/>
          <w:lang w:val="en-GB"/>
        </w:rPr>
        <w:t>)</w:t>
      </w:r>
      <w:r w:rsidR="00FE5E84" w:rsidRPr="004C66D9">
        <w:rPr>
          <w:rFonts w:ascii="Open Sans" w:hAnsi="Open Sans" w:cs="Open Sans"/>
          <w:iCs/>
          <w:sz w:val="24"/>
          <w:szCs w:val="24"/>
          <w:lang w:val="en-GB"/>
        </w:rPr>
        <w:t xml:space="preserve">. </w:t>
      </w:r>
    </w:p>
    <w:p w14:paraId="21289009" w14:textId="456613EC" w:rsidR="006F11B6" w:rsidRPr="004C66D9" w:rsidRDefault="006F11B6" w:rsidP="00F60C38">
      <w:pPr>
        <w:spacing w:line="276" w:lineRule="auto"/>
        <w:jc w:val="both"/>
        <w:rPr>
          <w:rFonts w:ascii="Open Sans" w:hAnsi="Open Sans" w:cs="Open Sans"/>
          <w:iCs/>
          <w:sz w:val="24"/>
          <w:szCs w:val="24"/>
          <w:lang w:val="en-GB"/>
        </w:rPr>
      </w:pPr>
      <w:r w:rsidRPr="004C66D9">
        <w:rPr>
          <w:rFonts w:ascii="Open Sans" w:hAnsi="Open Sans" w:cs="Open Sans"/>
          <w:b/>
          <w:bCs/>
          <w:iCs/>
          <w:sz w:val="24"/>
          <w:szCs w:val="24"/>
          <w:lang w:val="en-GB"/>
        </w:rPr>
        <w:t>Supplementary Table 2</w:t>
      </w:r>
      <w:r w:rsidRPr="004C66D9">
        <w:rPr>
          <w:rFonts w:ascii="Open Sans" w:hAnsi="Open Sans" w:cs="Open Sans"/>
          <w:iCs/>
          <w:sz w:val="24"/>
          <w:szCs w:val="24"/>
          <w:lang w:val="en-GB"/>
        </w:rPr>
        <w:t xml:space="preserve">: Correspondence between land cover at 63 sites in the CAZ identified through field surveys (conducted April 2014- June 2015) and land cover classification in the TMF Annual Change dataset for 2015. E.g., 89% of sites identified as closed canopy forest in field surveys were classed as undisturbed tropical moist forest in the TMF data. </w:t>
      </w:r>
    </w:p>
    <w:tbl>
      <w:tblPr>
        <w:tblW w:w="9250" w:type="dxa"/>
        <w:tblLook w:val="04A0" w:firstRow="1" w:lastRow="0" w:firstColumn="1" w:lastColumn="0" w:noHBand="0" w:noVBand="1"/>
      </w:tblPr>
      <w:tblGrid>
        <w:gridCol w:w="1388"/>
        <w:gridCol w:w="1466"/>
        <w:gridCol w:w="1392"/>
        <w:gridCol w:w="1697"/>
        <w:gridCol w:w="2616"/>
        <w:gridCol w:w="6"/>
        <w:gridCol w:w="783"/>
        <w:gridCol w:w="6"/>
      </w:tblGrid>
      <w:tr w:rsidR="00B665BE" w:rsidRPr="00082FBF" w14:paraId="23B20299" w14:textId="77777777" w:rsidTr="00594D5C">
        <w:trPr>
          <w:gridAfter w:val="1"/>
          <w:wAfter w:w="6" w:type="dxa"/>
          <w:trHeight w:val="900"/>
        </w:trPr>
        <w:tc>
          <w:tcPr>
            <w:tcW w:w="1388" w:type="dxa"/>
            <w:tcBorders>
              <w:right w:val="single" w:sz="4" w:space="0" w:color="auto"/>
            </w:tcBorders>
            <w:shd w:val="clear" w:color="auto" w:fill="auto"/>
            <w:hideMark/>
          </w:tcPr>
          <w:p w14:paraId="2C2A5C72" w14:textId="77777777" w:rsidR="00940CF2" w:rsidRPr="004C66D9" w:rsidRDefault="00940CF2" w:rsidP="00F60C38">
            <w:pPr>
              <w:spacing w:after="0" w:line="360" w:lineRule="auto"/>
              <w:jc w:val="both"/>
              <w:rPr>
                <w:rFonts w:ascii="Open Sans" w:hAnsi="Open Sans" w:cs="Open Sans"/>
                <w:b/>
                <w:bCs/>
                <w:iCs/>
                <w:sz w:val="24"/>
                <w:szCs w:val="24"/>
                <w:lang w:val="en-GB"/>
              </w:rPr>
            </w:pPr>
            <w:r w:rsidRPr="004C66D9">
              <w:rPr>
                <w:rFonts w:ascii="Open Sans" w:hAnsi="Open Sans" w:cs="Open Sans"/>
                <w:b/>
                <w:bCs/>
                <w:iCs/>
                <w:sz w:val="24"/>
                <w:szCs w:val="24"/>
                <w:lang w:val="en-GB"/>
              </w:rPr>
              <w:t xml:space="preserve">Ground- </w:t>
            </w:r>
            <w:proofErr w:type="spellStart"/>
            <w:r w:rsidRPr="004C66D9">
              <w:rPr>
                <w:rFonts w:ascii="Open Sans" w:hAnsi="Open Sans" w:cs="Open Sans"/>
                <w:b/>
                <w:bCs/>
                <w:iCs/>
                <w:sz w:val="24"/>
                <w:szCs w:val="24"/>
                <w:lang w:val="en-GB"/>
              </w:rPr>
              <w:t>truthed</w:t>
            </w:r>
            <w:proofErr w:type="spellEnd"/>
            <w:r w:rsidRPr="004C66D9">
              <w:rPr>
                <w:rFonts w:ascii="Open Sans" w:hAnsi="Open Sans" w:cs="Open Sans"/>
                <w:b/>
                <w:bCs/>
                <w:iCs/>
                <w:sz w:val="24"/>
                <w:szCs w:val="24"/>
                <w:lang w:val="en-GB"/>
              </w:rPr>
              <w:t xml:space="preserve"> land cover 2014-2015</w:t>
            </w:r>
          </w:p>
        </w:tc>
        <w:tc>
          <w:tcPr>
            <w:tcW w:w="7067" w:type="dxa"/>
            <w:gridSpan w:val="4"/>
            <w:tcBorders>
              <w:left w:val="single" w:sz="4" w:space="0" w:color="auto"/>
            </w:tcBorders>
            <w:shd w:val="clear" w:color="auto" w:fill="auto"/>
            <w:noWrap/>
            <w:vAlign w:val="center"/>
            <w:hideMark/>
          </w:tcPr>
          <w:p w14:paraId="70295D93" w14:textId="77777777" w:rsidR="00940CF2" w:rsidRPr="004C66D9" w:rsidRDefault="00940CF2" w:rsidP="00F60C38">
            <w:pPr>
              <w:spacing w:after="0" w:line="360" w:lineRule="auto"/>
              <w:jc w:val="both"/>
              <w:rPr>
                <w:rFonts w:ascii="Open Sans" w:hAnsi="Open Sans" w:cs="Open Sans"/>
                <w:b/>
                <w:bCs/>
                <w:iCs/>
                <w:sz w:val="24"/>
                <w:szCs w:val="24"/>
                <w:lang w:val="en-GB"/>
              </w:rPr>
            </w:pPr>
            <w:r w:rsidRPr="004C66D9">
              <w:rPr>
                <w:rFonts w:ascii="Open Sans" w:hAnsi="Open Sans" w:cs="Open Sans"/>
                <w:b/>
                <w:bCs/>
                <w:iCs/>
                <w:sz w:val="24"/>
                <w:szCs w:val="24"/>
                <w:lang w:val="en-GB"/>
              </w:rPr>
              <w:t xml:space="preserve">TMF </w:t>
            </w:r>
            <w:r w:rsidR="00534CE8" w:rsidRPr="004C66D9">
              <w:rPr>
                <w:rFonts w:ascii="Open Sans" w:hAnsi="Open Sans" w:cs="Open Sans"/>
                <w:b/>
                <w:bCs/>
                <w:iCs/>
                <w:sz w:val="24"/>
                <w:szCs w:val="24"/>
                <w:lang w:val="en-GB"/>
              </w:rPr>
              <w:t>l</w:t>
            </w:r>
            <w:r w:rsidRPr="004C66D9">
              <w:rPr>
                <w:rFonts w:ascii="Open Sans" w:hAnsi="Open Sans" w:cs="Open Sans"/>
                <w:b/>
                <w:bCs/>
                <w:iCs/>
                <w:sz w:val="24"/>
                <w:szCs w:val="24"/>
                <w:lang w:val="en-GB"/>
              </w:rPr>
              <w:t>and cover classification 2015</w:t>
            </w:r>
          </w:p>
        </w:tc>
        <w:tc>
          <w:tcPr>
            <w:tcW w:w="789" w:type="dxa"/>
            <w:gridSpan w:val="2"/>
            <w:shd w:val="clear" w:color="auto" w:fill="auto"/>
            <w:noWrap/>
            <w:hideMark/>
          </w:tcPr>
          <w:p w14:paraId="7DF7BA46" w14:textId="77777777" w:rsidR="00940CF2" w:rsidRPr="004C66D9" w:rsidRDefault="00940CF2" w:rsidP="00F60C38">
            <w:pPr>
              <w:spacing w:after="0" w:line="360" w:lineRule="auto"/>
              <w:jc w:val="both"/>
              <w:rPr>
                <w:rFonts w:ascii="Open Sans" w:hAnsi="Open Sans" w:cs="Open Sans"/>
                <w:b/>
                <w:bCs/>
                <w:iCs/>
                <w:sz w:val="24"/>
                <w:szCs w:val="24"/>
                <w:lang w:val="en-GB"/>
              </w:rPr>
            </w:pPr>
          </w:p>
        </w:tc>
      </w:tr>
      <w:tr w:rsidR="00B665BE" w:rsidRPr="00082FBF" w14:paraId="73CBAB3A" w14:textId="77777777" w:rsidTr="00594D5C">
        <w:trPr>
          <w:trHeight w:val="300"/>
        </w:trPr>
        <w:tc>
          <w:tcPr>
            <w:tcW w:w="1388" w:type="dxa"/>
            <w:tcBorders>
              <w:bottom w:val="single" w:sz="4" w:space="0" w:color="auto"/>
              <w:right w:val="single" w:sz="4" w:space="0" w:color="auto"/>
            </w:tcBorders>
            <w:shd w:val="clear" w:color="auto" w:fill="F2F2F2"/>
            <w:noWrap/>
            <w:hideMark/>
          </w:tcPr>
          <w:p w14:paraId="7F1A6219" w14:textId="77777777" w:rsidR="00711D34" w:rsidRPr="004C66D9" w:rsidRDefault="00711D34" w:rsidP="00F60C38">
            <w:pPr>
              <w:spacing w:after="0" w:line="360" w:lineRule="auto"/>
              <w:jc w:val="both"/>
              <w:rPr>
                <w:rFonts w:ascii="Open Sans" w:hAnsi="Open Sans" w:cs="Open Sans"/>
                <w:b/>
                <w:bCs/>
                <w:iCs/>
                <w:sz w:val="24"/>
                <w:szCs w:val="24"/>
                <w:lang w:val="en-GB"/>
              </w:rPr>
            </w:pPr>
          </w:p>
        </w:tc>
        <w:tc>
          <w:tcPr>
            <w:tcW w:w="1362" w:type="dxa"/>
            <w:tcBorders>
              <w:left w:val="single" w:sz="4" w:space="0" w:color="auto"/>
              <w:bottom w:val="single" w:sz="4" w:space="0" w:color="auto"/>
            </w:tcBorders>
            <w:shd w:val="clear" w:color="auto" w:fill="F2F2F2"/>
            <w:noWrap/>
            <w:hideMark/>
          </w:tcPr>
          <w:p w14:paraId="323253F7" w14:textId="77777777" w:rsidR="00711D34" w:rsidRPr="004C66D9" w:rsidRDefault="00711D34" w:rsidP="00F60C38">
            <w:pPr>
              <w:spacing w:after="0" w:line="360" w:lineRule="auto"/>
              <w:jc w:val="both"/>
              <w:rPr>
                <w:rFonts w:ascii="Open Sans" w:hAnsi="Open Sans" w:cs="Open Sans"/>
                <w:iCs/>
                <w:sz w:val="24"/>
                <w:szCs w:val="24"/>
                <w:lang w:val="en-GB"/>
              </w:rPr>
            </w:pPr>
            <w:r w:rsidRPr="004C66D9">
              <w:rPr>
                <w:rFonts w:ascii="Open Sans" w:hAnsi="Open Sans" w:cs="Open Sans"/>
                <w:iCs/>
                <w:sz w:val="24"/>
                <w:szCs w:val="24"/>
                <w:lang w:val="en-GB"/>
              </w:rPr>
              <w:t>Deforested</w:t>
            </w:r>
            <w:r w:rsidR="00D6094F" w:rsidRPr="004C66D9">
              <w:rPr>
                <w:rFonts w:ascii="Open Sans" w:hAnsi="Open Sans" w:cs="Open Sans"/>
                <w:iCs/>
                <w:sz w:val="24"/>
                <w:szCs w:val="24"/>
                <w:lang w:val="en-GB"/>
              </w:rPr>
              <w:t xml:space="preserve"> (%)</w:t>
            </w:r>
          </w:p>
        </w:tc>
        <w:tc>
          <w:tcPr>
            <w:tcW w:w="1392" w:type="dxa"/>
            <w:tcBorders>
              <w:bottom w:val="single" w:sz="4" w:space="0" w:color="auto"/>
            </w:tcBorders>
            <w:shd w:val="clear" w:color="auto" w:fill="F2F2F2"/>
            <w:noWrap/>
            <w:hideMark/>
          </w:tcPr>
          <w:p w14:paraId="4FCC005F" w14:textId="77777777" w:rsidR="00711D34" w:rsidRPr="004C66D9" w:rsidRDefault="00711D34" w:rsidP="00F60C38">
            <w:pPr>
              <w:spacing w:after="0" w:line="360" w:lineRule="auto"/>
              <w:jc w:val="both"/>
              <w:rPr>
                <w:rFonts w:ascii="Open Sans" w:hAnsi="Open Sans" w:cs="Open Sans"/>
                <w:iCs/>
                <w:sz w:val="24"/>
                <w:szCs w:val="24"/>
                <w:lang w:val="en-GB"/>
              </w:rPr>
            </w:pPr>
            <w:r w:rsidRPr="004C66D9">
              <w:rPr>
                <w:rFonts w:ascii="Open Sans" w:hAnsi="Open Sans" w:cs="Open Sans"/>
                <w:iCs/>
                <w:sz w:val="24"/>
                <w:szCs w:val="24"/>
                <w:lang w:val="en-GB"/>
              </w:rPr>
              <w:t>Degraded</w:t>
            </w:r>
            <w:r w:rsidR="00D6094F" w:rsidRPr="004C66D9">
              <w:rPr>
                <w:rFonts w:ascii="Open Sans" w:hAnsi="Open Sans" w:cs="Open Sans"/>
                <w:iCs/>
                <w:sz w:val="24"/>
                <w:szCs w:val="24"/>
                <w:lang w:val="en-GB"/>
              </w:rPr>
              <w:t xml:space="preserve"> (%)</w:t>
            </w:r>
          </w:p>
        </w:tc>
        <w:tc>
          <w:tcPr>
            <w:tcW w:w="1697" w:type="dxa"/>
            <w:tcBorders>
              <w:bottom w:val="single" w:sz="4" w:space="0" w:color="auto"/>
            </w:tcBorders>
            <w:shd w:val="clear" w:color="auto" w:fill="F2F2F2"/>
            <w:noWrap/>
            <w:hideMark/>
          </w:tcPr>
          <w:p w14:paraId="60372DF4" w14:textId="77777777" w:rsidR="00711D34" w:rsidRPr="004C66D9" w:rsidRDefault="00711D34" w:rsidP="00F60C38">
            <w:pPr>
              <w:spacing w:after="0" w:line="360" w:lineRule="auto"/>
              <w:jc w:val="both"/>
              <w:rPr>
                <w:rFonts w:ascii="Open Sans" w:hAnsi="Open Sans" w:cs="Open Sans"/>
                <w:iCs/>
                <w:sz w:val="24"/>
                <w:szCs w:val="24"/>
                <w:lang w:val="en-GB"/>
              </w:rPr>
            </w:pPr>
            <w:r w:rsidRPr="004C66D9">
              <w:rPr>
                <w:rFonts w:ascii="Open Sans" w:hAnsi="Open Sans" w:cs="Open Sans"/>
                <w:iCs/>
                <w:sz w:val="24"/>
                <w:szCs w:val="24"/>
                <w:lang w:val="en-GB"/>
              </w:rPr>
              <w:t>Other land cover</w:t>
            </w:r>
            <w:r w:rsidR="00D6094F" w:rsidRPr="004C66D9">
              <w:rPr>
                <w:rFonts w:ascii="Open Sans" w:hAnsi="Open Sans" w:cs="Open Sans"/>
                <w:iCs/>
                <w:sz w:val="24"/>
                <w:szCs w:val="24"/>
                <w:lang w:val="en-GB"/>
              </w:rPr>
              <w:t xml:space="preserve"> (%)</w:t>
            </w:r>
          </w:p>
        </w:tc>
        <w:tc>
          <w:tcPr>
            <w:tcW w:w="2622" w:type="dxa"/>
            <w:gridSpan w:val="2"/>
            <w:tcBorders>
              <w:bottom w:val="single" w:sz="4" w:space="0" w:color="auto"/>
            </w:tcBorders>
            <w:shd w:val="clear" w:color="auto" w:fill="F2F2F2"/>
            <w:noWrap/>
            <w:hideMark/>
          </w:tcPr>
          <w:p w14:paraId="3FEAC3A1" w14:textId="77777777" w:rsidR="00711D34" w:rsidRPr="004C66D9" w:rsidRDefault="00711D34" w:rsidP="00F60C38">
            <w:pPr>
              <w:spacing w:after="0" w:line="360" w:lineRule="auto"/>
              <w:jc w:val="both"/>
              <w:rPr>
                <w:rFonts w:ascii="Open Sans" w:hAnsi="Open Sans" w:cs="Open Sans"/>
                <w:iCs/>
                <w:sz w:val="24"/>
                <w:szCs w:val="24"/>
                <w:lang w:val="en-GB"/>
              </w:rPr>
            </w:pPr>
            <w:r w:rsidRPr="004C66D9">
              <w:rPr>
                <w:rFonts w:ascii="Open Sans" w:hAnsi="Open Sans" w:cs="Open Sans"/>
                <w:iCs/>
                <w:sz w:val="24"/>
                <w:szCs w:val="24"/>
                <w:lang w:val="en-GB"/>
              </w:rPr>
              <w:t>Undisturbed tropical moist forest</w:t>
            </w:r>
            <w:r w:rsidR="00D6094F" w:rsidRPr="004C66D9">
              <w:rPr>
                <w:rFonts w:ascii="Open Sans" w:hAnsi="Open Sans" w:cs="Open Sans"/>
                <w:iCs/>
                <w:sz w:val="24"/>
                <w:szCs w:val="24"/>
                <w:lang w:val="en-GB"/>
              </w:rPr>
              <w:t xml:space="preserve"> (%)</w:t>
            </w:r>
          </w:p>
        </w:tc>
        <w:tc>
          <w:tcPr>
            <w:tcW w:w="789" w:type="dxa"/>
            <w:gridSpan w:val="2"/>
            <w:tcBorders>
              <w:bottom w:val="single" w:sz="4" w:space="0" w:color="auto"/>
            </w:tcBorders>
            <w:shd w:val="clear" w:color="auto" w:fill="F2F2F2"/>
            <w:noWrap/>
            <w:hideMark/>
          </w:tcPr>
          <w:p w14:paraId="2C5FD719" w14:textId="77777777" w:rsidR="00711D34" w:rsidRPr="004C66D9" w:rsidRDefault="00711D34" w:rsidP="00F60C38">
            <w:pPr>
              <w:spacing w:after="0" w:line="360" w:lineRule="auto"/>
              <w:jc w:val="both"/>
              <w:rPr>
                <w:rFonts w:ascii="Open Sans" w:hAnsi="Open Sans" w:cs="Open Sans"/>
                <w:iCs/>
                <w:sz w:val="24"/>
                <w:szCs w:val="24"/>
                <w:lang w:val="en-GB"/>
              </w:rPr>
            </w:pPr>
            <w:r w:rsidRPr="004C66D9">
              <w:rPr>
                <w:rFonts w:ascii="Open Sans" w:hAnsi="Open Sans" w:cs="Open Sans"/>
                <w:iCs/>
                <w:sz w:val="24"/>
                <w:szCs w:val="24"/>
                <w:lang w:val="en-GB"/>
              </w:rPr>
              <w:t>Total</w:t>
            </w:r>
            <w:r w:rsidR="00534CE8" w:rsidRPr="004C66D9">
              <w:rPr>
                <w:rFonts w:ascii="Open Sans" w:hAnsi="Open Sans" w:cs="Open Sans"/>
                <w:iCs/>
                <w:sz w:val="24"/>
                <w:szCs w:val="24"/>
                <w:lang w:val="en-GB"/>
              </w:rPr>
              <w:t xml:space="preserve"> sites</w:t>
            </w:r>
          </w:p>
        </w:tc>
      </w:tr>
      <w:tr w:rsidR="00B665BE" w:rsidRPr="00082FBF" w14:paraId="05DDEE81" w14:textId="77777777" w:rsidTr="00594D5C">
        <w:trPr>
          <w:trHeight w:val="300"/>
        </w:trPr>
        <w:tc>
          <w:tcPr>
            <w:tcW w:w="1388" w:type="dxa"/>
            <w:tcBorders>
              <w:top w:val="single" w:sz="4" w:space="0" w:color="auto"/>
              <w:right w:val="single" w:sz="4" w:space="0" w:color="auto"/>
            </w:tcBorders>
            <w:shd w:val="clear" w:color="auto" w:fill="auto"/>
            <w:noWrap/>
            <w:hideMark/>
          </w:tcPr>
          <w:p w14:paraId="6774C568" w14:textId="77777777" w:rsidR="00711D34" w:rsidRPr="004C66D9" w:rsidRDefault="00711D34" w:rsidP="00F60C38">
            <w:pPr>
              <w:spacing w:after="0" w:line="360" w:lineRule="auto"/>
              <w:jc w:val="both"/>
              <w:rPr>
                <w:rFonts w:ascii="Open Sans" w:hAnsi="Open Sans" w:cs="Open Sans"/>
                <w:iCs/>
                <w:sz w:val="24"/>
                <w:szCs w:val="24"/>
                <w:lang w:val="en-GB"/>
              </w:rPr>
            </w:pPr>
            <w:r w:rsidRPr="004C66D9">
              <w:rPr>
                <w:rFonts w:ascii="Open Sans" w:hAnsi="Open Sans" w:cs="Open Sans"/>
                <w:iCs/>
                <w:sz w:val="24"/>
                <w:szCs w:val="24"/>
                <w:lang w:val="en-GB"/>
              </w:rPr>
              <w:t>Closed canopy</w:t>
            </w:r>
          </w:p>
        </w:tc>
        <w:tc>
          <w:tcPr>
            <w:tcW w:w="1362" w:type="dxa"/>
            <w:tcBorders>
              <w:top w:val="single" w:sz="4" w:space="0" w:color="auto"/>
              <w:left w:val="single" w:sz="4" w:space="0" w:color="auto"/>
            </w:tcBorders>
            <w:shd w:val="clear" w:color="auto" w:fill="auto"/>
            <w:noWrap/>
            <w:hideMark/>
          </w:tcPr>
          <w:p w14:paraId="05C61202" w14:textId="77777777" w:rsidR="00711D34" w:rsidRPr="004C66D9" w:rsidRDefault="00711D34" w:rsidP="00F60C38">
            <w:pPr>
              <w:spacing w:after="0" w:line="360" w:lineRule="auto"/>
              <w:jc w:val="both"/>
              <w:rPr>
                <w:rFonts w:ascii="Open Sans" w:hAnsi="Open Sans" w:cs="Open Sans"/>
                <w:iCs/>
                <w:sz w:val="24"/>
                <w:szCs w:val="24"/>
                <w:lang w:val="en-GB"/>
              </w:rPr>
            </w:pPr>
            <w:r w:rsidRPr="004C66D9">
              <w:rPr>
                <w:rFonts w:ascii="Open Sans" w:hAnsi="Open Sans" w:cs="Open Sans"/>
                <w:iCs/>
                <w:sz w:val="24"/>
                <w:szCs w:val="24"/>
                <w:lang w:val="en-GB"/>
              </w:rPr>
              <w:t>7.1</w:t>
            </w:r>
          </w:p>
        </w:tc>
        <w:tc>
          <w:tcPr>
            <w:tcW w:w="1392" w:type="dxa"/>
            <w:tcBorders>
              <w:top w:val="single" w:sz="4" w:space="0" w:color="auto"/>
            </w:tcBorders>
            <w:shd w:val="clear" w:color="auto" w:fill="auto"/>
            <w:noWrap/>
            <w:hideMark/>
          </w:tcPr>
          <w:p w14:paraId="1AAD876F" w14:textId="77777777" w:rsidR="00711D34" w:rsidRPr="004C66D9" w:rsidRDefault="00711D34" w:rsidP="00F60C38">
            <w:pPr>
              <w:spacing w:after="0" w:line="360" w:lineRule="auto"/>
              <w:jc w:val="both"/>
              <w:rPr>
                <w:rFonts w:ascii="Open Sans" w:hAnsi="Open Sans" w:cs="Open Sans"/>
                <w:iCs/>
                <w:sz w:val="24"/>
                <w:szCs w:val="24"/>
                <w:lang w:val="en-GB"/>
              </w:rPr>
            </w:pPr>
            <w:r w:rsidRPr="004C66D9">
              <w:rPr>
                <w:rFonts w:ascii="Open Sans" w:hAnsi="Open Sans" w:cs="Open Sans"/>
                <w:iCs/>
                <w:sz w:val="24"/>
                <w:szCs w:val="24"/>
                <w:lang w:val="en-GB"/>
              </w:rPr>
              <w:t>3.6</w:t>
            </w:r>
          </w:p>
        </w:tc>
        <w:tc>
          <w:tcPr>
            <w:tcW w:w="1697" w:type="dxa"/>
            <w:tcBorders>
              <w:top w:val="single" w:sz="4" w:space="0" w:color="auto"/>
            </w:tcBorders>
            <w:shd w:val="clear" w:color="auto" w:fill="auto"/>
            <w:noWrap/>
            <w:hideMark/>
          </w:tcPr>
          <w:p w14:paraId="0E31635A" w14:textId="77777777" w:rsidR="00711D34" w:rsidRPr="004C66D9" w:rsidRDefault="00711D34" w:rsidP="00F60C38">
            <w:pPr>
              <w:spacing w:after="0" w:line="360" w:lineRule="auto"/>
              <w:jc w:val="both"/>
              <w:rPr>
                <w:rFonts w:ascii="Open Sans" w:hAnsi="Open Sans" w:cs="Open Sans"/>
                <w:iCs/>
                <w:sz w:val="24"/>
                <w:szCs w:val="24"/>
                <w:lang w:val="en-GB"/>
              </w:rPr>
            </w:pPr>
            <w:r w:rsidRPr="004C66D9">
              <w:rPr>
                <w:rFonts w:ascii="Open Sans" w:hAnsi="Open Sans" w:cs="Open Sans"/>
                <w:iCs/>
                <w:sz w:val="24"/>
                <w:szCs w:val="24"/>
                <w:lang w:val="en-GB"/>
              </w:rPr>
              <w:t>0.0</w:t>
            </w:r>
          </w:p>
        </w:tc>
        <w:tc>
          <w:tcPr>
            <w:tcW w:w="2622" w:type="dxa"/>
            <w:gridSpan w:val="2"/>
            <w:tcBorders>
              <w:top w:val="single" w:sz="4" w:space="0" w:color="auto"/>
            </w:tcBorders>
            <w:shd w:val="clear" w:color="auto" w:fill="auto"/>
            <w:noWrap/>
            <w:hideMark/>
          </w:tcPr>
          <w:p w14:paraId="17BD25C0" w14:textId="77777777" w:rsidR="00711D34" w:rsidRPr="004C66D9" w:rsidRDefault="00711D34" w:rsidP="00F60C38">
            <w:pPr>
              <w:spacing w:after="0" w:line="360" w:lineRule="auto"/>
              <w:jc w:val="both"/>
              <w:rPr>
                <w:rFonts w:ascii="Open Sans" w:hAnsi="Open Sans" w:cs="Open Sans"/>
                <w:iCs/>
                <w:sz w:val="24"/>
                <w:szCs w:val="24"/>
                <w:lang w:val="en-GB"/>
              </w:rPr>
            </w:pPr>
            <w:r w:rsidRPr="004C66D9">
              <w:rPr>
                <w:rFonts w:ascii="Open Sans" w:hAnsi="Open Sans" w:cs="Open Sans"/>
                <w:iCs/>
                <w:sz w:val="24"/>
                <w:szCs w:val="24"/>
                <w:lang w:val="en-GB"/>
              </w:rPr>
              <w:t>89.3</w:t>
            </w:r>
          </w:p>
        </w:tc>
        <w:tc>
          <w:tcPr>
            <w:tcW w:w="789" w:type="dxa"/>
            <w:gridSpan w:val="2"/>
            <w:tcBorders>
              <w:top w:val="single" w:sz="4" w:space="0" w:color="auto"/>
            </w:tcBorders>
            <w:shd w:val="clear" w:color="auto" w:fill="auto"/>
            <w:noWrap/>
            <w:hideMark/>
          </w:tcPr>
          <w:p w14:paraId="4E5DF71D" w14:textId="77777777" w:rsidR="00711D34" w:rsidRPr="004C66D9" w:rsidRDefault="00711D34" w:rsidP="00F60C38">
            <w:pPr>
              <w:spacing w:after="0" w:line="360" w:lineRule="auto"/>
              <w:jc w:val="both"/>
              <w:rPr>
                <w:rFonts w:ascii="Open Sans" w:hAnsi="Open Sans" w:cs="Open Sans"/>
                <w:iCs/>
                <w:sz w:val="24"/>
                <w:szCs w:val="24"/>
                <w:lang w:val="en-GB"/>
              </w:rPr>
            </w:pPr>
            <w:r w:rsidRPr="004C66D9">
              <w:rPr>
                <w:rFonts w:ascii="Open Sans" w:hAnsi="Open Sans" w:cs="Open Sans"/>
                <w:iCs/>
                <w:sz w:val="24"/>
                <w:szCs w:val="24"/>
                <w:lang w:val="en-GB"/>
              </w:rPr>
              <w:t>28</w:t>
            </w:r>
          </w:p>
        </w:tc>
      </w:tr>
      <w:tr w:rsidR="00B665BE" w:rsidRPr="00082FBF" w14:paraId="475347FF" w14:textId="77777777" w:rsidTr="00594D5C">
        <w:trPr>
          <w:trHeight w:val="300"/>
        </w:trPr>
        <w:tc>
          <w:tcPr>
            <w:tcW w:w="1388" w:type="dxa"/>
            <w:tcBorders>
              <w:right w:val="single" w:sz="4" w:space="0" w:color="auto"/>
            </w:tcBorders>
            <w:shd w:val="clear" w:color="auto" w:fill="F2F2F2"/>
            <w:noWrap/>
            <w:hideMark/>
          </w:tcPr>
          <w:p w14:paraId="2E136B9C" w14:textId="77777777" w:rsidR="00711D34" w:rsidRPr="004C66D9" w:rsidRDefault="00711D34" w:rsidP="00F60C38">
            <w:pPr>
              <w:spacing w:after="0" w:line="360" w:lineRule="auto"/>
              <w:jc w:val="both"/>
              <w:rPr>
                <w:rFonts w:ascii="Open Sans" w:hAnsi="Open Sans" w:cs="Open Sans"/>
                <w:iCs/>
                <w:sz w:val="24"/>
                <w:szCs w:val="24"/>
                <w:lang w:val="en-GB"/>
              </w:rPr>
            </w:pPr>
            <w:r w:rsidRPr="004C66D9">
              <w:rPr>
                <w:rFonts w:ascii="Open Sans" w:hAnsi="Open Sans" w:cs="Open Sans"/>
                <w:iCs/>
                <w:sz w:val="24"/>
                <w:szCs w:val="24"/>
                <w:lang w:val="en-GB"/>
              </w:rPr>
              <w:t>Shrub fallow</w:t>
            </w:r>
          </w:p>
        </w:tc>
        <w:tc>
          <w:tcPr>
            <w:tcW w:w="1362" w:type="dxa"/>
            <w:tcBorders>
              <w:left w:val="single" w:sz="4" w:space="0" w:color="auto"/>
            </w:tcBorders>
            <w:shd w:val="clear" w:color="auto" w:fill="F2F2F2"/>
            <w:noWrap/>
            <w:hideMark/>
          </w:tcPr>
          <w:p w14:paraId="3A14019C" w14:textId="77777777" w:rsidR="00711D34" w:rsidRPr="004C66D9" w:rsidRDefault="00711D34" w:rsidP="00F60C38">
            <w:pPr>
              <w:spacing w:after="0" w:line="360" w:lineRule="auto"/>
              <w:jc w:val="both"/>
              <w:rPr>
                <w:rFonts w:ascii="Open Sans" w:hAnsi="Open Sans" w:cs="Open Sans"/>
                <w:iCs/>
                <w:sz w:val="24"/>
                <w:szCs w:val="24"/>
                <w:lang w:val="en-GB"/>
              </w:rPr>
            </w:pPr>
            <w:r w:rsidRPr="004C66D9">
              <w:rPr>
                <w:rFonts w:ascii="Open Sans" w:hAnsi="Open Sans" w:cs="Open Sans"/>
                <w:iCs/>
                <w:sz w:val="24"/>
                <w:szCs w:val="24"/>
                <w:lang w:val="en-GB"/>
              </w:rPr>
              <w:t>83.3</w:t>
            </w:r>
          </w:p>
        </w:tc>
        <w:tc>
          <w:tcPr>
            <w:tcW w:w="1392" w:type="dxa"/>
            <w:shd w:val="clear" w:color="auto" w:fill="F2F2F2"/>
            <w:noWrap/>
            <w:hideMark/>
          </w:tcPr>
          <w:p w14:paraId="2C8E9185" w14:textId="77777777" w:rsidR="00711D34" w:rsidRPr="004C66D9" w:rsidRDefault="00711D34" w:rsidP="00F60C38">
            <w:pPr>
              <w:spacing w:after="0" w:line="360" w:lineRule="auto"/>
              <w:jc w:val="both"/>
              <w:rPr>
                <w:rFonts w:ascii="Open Sans" w:hAnsi="Open Sans" w:cs="Open Sans"/>
                <w:iCs/>
                <w:sz w:val="24"/>
                <w:szCs w:val="24"/>
                <w:lang w:val="en-GB"/>
              </w:rPr>
            </w:pPr>
            <w:r w:rsidRPr="004C66D9">
              <w:rPr>
                <w:rFonts w:ascii="Open Sans" w:hAnsi="Open Sans" w:cs="Open Sans"/>
                <w:iCs/>
                <w:sz w:val="24"/>
                <w:szCs w:val="24"/>
                <w:lang w:val="en-GB"/>
              </w:rPr>
              <w:t>0</w:t>
            </w:r>
          </w:p>
        </w:tc>
        <w:tc>
          <w:tcPr>
            <w:tcW w:w="1697" w:type="dxa"/>
            <w:shd w:val="clear" w:color="auto" w:fill="F2F2F2"/>
            <w:noWrap/>
            <w:hideMark/>
          </w:tcPr>
          <w:p w14:paraId="7471589B" w14:textId="77777777" w:rsidR="00711D34" w:rsidRPr="004C66D9" w:rsidRDefault="00711D34" w:rsidP="00F60C38">
            <w:pPr>
              <w:spacing w:after="0" w:line="360" w:lineRule="auto"/>
              <w:jc w:val="both"/>
              <w:rPr>
                <w:rFonts w:ascii="Open Sans" w:hAnsi="Open Sans" w:cs="Open Sans"/>
                <w:iCs/>
                <w:sz w:val="24"/>
                <w:szCs w:val="24"/>
                <w:lang w:val="en-GB"/>
              </w:rPr>
            </w:pPr>
            <w:r w:rsidRPr="004C66D9">
              <w:rPr>
                <w:rFonts w:ascii="Open Sans" w:hAnsi="Open Sans" w:cs="Open Sans"/>
                <w:iCs/>
                <w:sz w:val="24"/>
                <w:szCs w:val="24"/>
                <w:lang w:val="en-GB"/>
              </w:rPr>
              <w:t>16.7</w:t>
            </w:r>
          </w:p>
        </w:tc>
        <w:tc>
          <w:tcPr>
            <w:tcW w:w="2622" w:type="dxa"/>
            <w:gridSpan w:val="2"/>
            <w:shd w:val="clear" w:color="auto" w:fill="F2F2F2"/>
            <w:noWrap/>
            <w:hideMark/>
          </w:tcPr>
          <w:p w14:paraId="3B61227A" w14:textId="77777777" w:rsidR="00711D34" w:rsidRPr="004C66D9" w:rsidRDefault="00711D34" w:rsidP="00F60C38">
            <w:pPr>
              <w:spacing w:after="0" w:line="360" w:lineRule="auto"/>
              <w:jc w:val="both"/>
              <w:rPr>
                <w:rFonts w:ascii="Open Sans" w:hAnsi="Open Sans" w:cs="Open Sans"/>
                <w:iCs/>
                <w:sz w:val="24"/>
                <w:szCs w:val="24"/>
                <w:lang w:val="en-GB"/>
              </w:rPr>
            </w:pPr>
            <w:r w:rsidRPr="004C66D9">
              <w:rPr>
                <w:rFonts w:ascii="Open Sans" w:hAnsi="Open Sans" w:cs="Open Sans"/>
                <w:iCs/>
                <w:sz w:val="24"/>
                <w:szCs w:val="24"/>
                <w:lang w:val="en-GB"/>
              </w:rPr>
              <w:t>0.0</w:t>
            </w:r>
          </w:p>
        </w:tc>
        <w:tc>
          <w:tcPr>
            <w:tcW w:w="789" w:type="dxa"/>
            <w:gridSpan w:val="2"/>
            <w:shd w:val="clear" w:color="auto" w:fill="F2F2F2"/>
            <w:noWrap/>
            <w:hideMark/>
          </w:tcPr>
          <w:p w14:paraId="18747904" w14:textId="77777777" w:rsidR="00711D34" w:rsidRPr="004C66D9" w:rsidRDefault="00711D34" w:rsidP="00F60C38">
            <w:pPr>
              <w:spacing w:after="0" w:line="360" w:lineRule="auto"/>
              <w:jc w:val="both"/>
              <w:rPr>
                <w:rFonts w:ascii="Open Sans" w:hAnsi="Open Sans" w:cs="Open Sans"/>
                <w:iCs/>
                <w:sz w:val="24"/>
                <w:szCs w:val="24"/>
                <w:lang w:val="en-GB"/>
              </w:rPr>
            </w:pPr>
            <w:r w:rsidRPr="004C66D9">
              <w:rPr>
                <w:rFonts w:ascii="Open Sans" w:hAnsi="Open Sans" w:cs="Open Sans"/>
                <w:iCs/>
                <w:sz w:val="24"/>
                <w:szCs w:val="24"/>
                <w:lang w:val="en-GB"/>
              </w:rPr>
              <w:t>12</w:t>
            </w:r>
          </w:p>
        </w:tc>
      </w:tr>
      <w:tr w:rsidR="00B665BE" w:rsidRPr="00082FBF" w14:paraId="3A159E92" w14:textId="77777777" w:rsidTr="00594D5C">
        <w:trPr>
          <w:trHeight w:val="300"/>
        </w:trPr>
        <w:tc>
          <w:tcPr>
            <w:tcW w:w="1388" w:type="dxa"/>
            <w:tcBorders>
              <w:right w:val="single" w:sz="4" w:space="0" w:color="auto"/>
            </w:tcBorders>
            <w:shd w:val="clear" w:color="auto" w:fill="auto"/>
            <w:noWrap/>
            <w:hideMark/>
          </w:tcPr>
          <w:p w14:paraId="60FDEEA8" w14:textId="77777777" w:rsidR="00711D34" w:rsidRPr="004C66D9" w:rsidRDefault="00711D34" w:rsidP="00F60C38">
            <w:pPr>
              <w:spacing w:after="0" w:line="360" w:lineRule="auto"/>
              <w:jc w:val="both"/>
              <w:rPr>
                <w:rFonts w:ascii="Open Sans" w:hAnsi="Open Sans" w:cs="Open Sans"/>
                <w:iCs/>
                <w:sz w:val="24"/>
                <w:szCs w:val="24"/>
                <w:lang w:val="en-GB"/>
              </w:rPr>
            </w:pPr>
            <w:r w:rsidRPr="004C66D9">
              <w:rPr>
                <w:rFonts w:ascii="Open Sans" w:hAnsi="Open Sans" w:cs="Open Sans"/>
                <w:iCs/>
                <w:sz w:val="24"/>
                <w:szCs w:val="24"/>
                <w:lang w:val="en-GB"/>
              </w:rPr>
              <w:t>Tany maty</w:t>
            </w:r>
          </w:p>
        </w:tc>
        <w:tc>
          <w:tcPr>
            <w:tcW w:w="1362" w:type="dxa"/>
            <w:tcBorders>
              <w:left w:val="single" w:sz="4" w:space="0" w:color="auto"/>
            </w:tcBorders>
            <w:shd w:val="clear" w:color="auto" w:fill="auto"/>
            <w:noWrap/>
            <w:hideMark/>
          </w:tcPr>
          <w:p w14:paraId="08B987E3" w14:textId="77777777" w:rsidR="00711D34" w:rsidRPr="004C66D9" w:rsidRDefault="00711D34" w:rsidP="00F60C38">
            <w:pPr>
              <w:spacing w:after="0" w:line="360" w:lineRule="auto"/>
              <w:jc w:val="both"/>
              <w:rPr>
                <w:rFonts w:ascii="Open Sans" w:hAnsi="Open Sans" w:cs="Open Sans"/>
                <w:iCs/>
                <w:sz w:val="24"/>
                <w:szCs w:val="24"/>
                <w:lang w:val="en-GB"/>
              </w:rPr>
            </w:pPr>
            <w:r w:rsidRPr="004C66D9">
              <w:rPr>
                <w:rFonts w:ascii="Open Sans" w:hAnsi="Open Sans" w:cs="Open Sans"/>
                <w:iCs/>
                <w:sz w:val="24"/>
                <w:szCs w:val="24"/>
                <w:lang w:val="en-GB"/>
              </w:rPr>
              <w:t>90.9</w:t>
            </w:r>
          </w:p>
        </w:tc>
        <w:tc>
          <w:tcPr>
            <w:tcW w:w="1392" w:type="dxa"/>
            <w:shd w:val="clear" w:color="auto" w:fill="auto"/>
            <w:noWrap/>
            <w:hideMark/>
          </w:tcPr>
          <w:p w14:paraId="509ED5AC" w14:textId="77777777" w:rsidR="00711D34" w:rsidRPr="004C66D9" w:rsidRDefault="00711D34" w:rsidP="00F60C38">
            <w:pPr>
              <w:spacing w:after="0" w:line="360" w:lineRule="auto"/>
              <w:jc w:val="both"/>
              <w:rPr>
                <w:rFonts w:ascii="Open Sans" w:hAnsi="Open Sans" w:cs="Open Sans"/>
                <w:iCs/>
                <w:sz w:val="24"/>
                <w:szCs w:val="24"/>
                <w:lang w:val="en-GB"/>
              </w:rPr>
            </w:pPr>
            <w:r w:rsidRPr="004C66D9">
              <w:rPr>
                <w:rFonts w:ascii="Open Sans" w:hAnsi="Open Sans" w:cs="Open Sans"/>
                <w:iCs/>
                <w:sz w:val="24"/>
                <w:szCs w:val="24"/>
                <w:lang w:val="en-GB"/>
              </w:rPr>
              <w:t>0</w:t>
            </w:r>
          </w:p>
        </w:tc>
        <w:tc>
          <w:tcPr>
            <w:tcW w:w="1697" w:type="dxa"/>
            <w:shd w:val="clear" w:color="auto" w:fill="auto"/>
            <w:noWrap/>
            <w:hideMark/>
          </w:tcPr>
          <w:p w14:paraId="787808E3" w14:textId="77777777" w:rsidR="00711D34" w:rsidRPr="004C66D9" w:rsidRDefault="00711D34" w:rsidP="00F60C38">
            <w:pPr>
              <w:spacing w:after="0" w:line="360" w:lineRule="auto"/>
              <w:jc w:val="both"/>
              <w:rPr>
                <w:rFonts w:ascii="Open Sans" w:hAnsi="Open Sans" w:cs="Open Sans"/>
                <w:iCs/>
                <w:sz w:val="24"/>
                <w:szCs w:val="24"/>
                <w:lang w:val="en-GB"/>
              </w:rPr>
            </w:pPr>
            <w:r w:rsidRPr="004C66D9">
              <w:rPr>
                <w:rFonts w:ascii="Open Sans" w:hAnsi="Open Sans" w:cs="Open Sans"/>
                <w:iCs/>
                <w:sz w:val="24"/>
                <w:szCs w:val="24"/>
                <w:lang w:val="en-GB"/>
              </w:rPr>
              <w:t>9.1</w:t>
            </w:r>
          </w:p>
        </w:tc>
        <w:tc>
          <w:tcPr>
            <w:tcW w:w="2622" w:type="dxa"/>
            <w:gridSpan w:val="2"/>
            <w:shd w:val="clear" w:color="auto" w:fill="auto"/>
            <w:noWrap/>
            <w:hideMark/>
          </w:tcPr>
          <w:p w14:paraId="2FF9F1C3" w14:textId="77777777" w:rsidR="00711D34" w:rsidRPr="004C66D9" w:rsidRDefault="00711D34" w:rsidP="00F60C38">
            <w:pPr>
              <w:spacing w:after="0" w:line="360" w:lineRule="auto"/>
              <w:jc w:val="both"/>
              <w:rPr>
                <w:rFonts w:ascii="Open Sans" w:hAnsi="Open Sans" w:cs="Open Sans"/>
                <w:iCs/>
                <w:sz w:val="24"/>
                <w:szCs w:val="24"/>
                <w:lang w:val="en-GB"/>
              </w:rPr>
            </w:pPr>
            <w:r w:rsidRPr="004C66D9">
              <w:rPr>
                <w:rFonts w:ascii="Open Sans" w:hAnsi="Open Sans" w:cs="Open Sans"/>
                <w:iCs/>
                <w:sz w:val="24"/>
                <w:szCs w:val="24"/>
                <w:lang w:val="en-GB"/>
              </w:rPr>
              <w:t>0.0</w:t>
            </w:r>
          </w:p>
        </w:tc>
        <w:tc>
          <w:tcPr>
            <w:tcW w:w="789" w:type="dxa"/>
            <w:gridSpan w:val="2"/>
            <w:shd w:val="clear" w:color="auto" w:fill="auto"/>
            <w:noWrap/>
            <w:hideMark/>
          </w:tcPr>
          <w:p w14:paraId="22BCA513" w14:textId="77777777" w:rsidR="00711D34" w:rsidRPr="004C66D9" w:rsidRDefault="00711D34" w:rsidP="00F60C38">
            <w:pPr>
              <w:spacing w:after="0" w:line="360" w:lineRule="auto"/>
              <w:jc w:val="both"/>
              <w:rPr>
                <w:rFonts w:ascii="Open Sans" w:hAnsi="Open Sans" w:cs="Open Sans"/>
                <w:iCs/>
                <w:sz w:val="24"/>
                <w:szCs w:val="24"/>
                <w:lang w:val="en-GB"/>
              </w:rPr>
            </w:pPr>
            <w:r w:rsidRPr="004C66D9">
              <w:rPr>
                <w:rFonts w:ascii="Open Sans" w:hAnsi="Open Sans" w:cs="Open Sans"/>
                <w:iCs/>
                <w:sz w:val="24"/>
                <w:szCs w:val="24"/>
                <w:lang w:val="en-GB"/>
              </w:rPr>
              <w:t>11</w:t>
            </w:r>
          </w:p>
        </w:tc>
      </w:tr>
      <w:tr w:rsidR="00B665BE" w:rsidRPr="00082FBF" w14:paraId="5D04A24C" w14:textId="77777777" w:rsidTr="00594D5C">
        <w:trPr>
          <w:trHeight w:val="300"/>
        </w:trPr>
        <w:tc>
          <w:tcPr>
            <w:tcW w:w="1388" w:type="dxa"/>
            <w:tcBorders>
              <w:right w:val="single" w:sz="4" w:space="0" w:color="auto"/>
            </w:tcBorders>
            <w:shd w:val="clear" w:color="auto" w:fill="F2F2F2"/>
            <w:noWrap/>
            <w:hideMark/>
          </w:tcPr>
          <w:p w14:paraId="6A712A9E" w14:textId="77777777" w:rsidR="00711D34" w:rsidRPr="004C66D9" w:rsidRDefault="00711D34" w:rsidP="00F60C38">
            <w:pPr>
              <w:spacing w:after="0" w:line="360" w:lineRule="auto"/>
              <w:jc w:val="both"/>
              <w:rPr>
                <w:rFonts w:ascii="Open Sans" w:hAnsi="Open Sans" w:cs="Open Sans"/>
                <w:iCs/>
                <w:sz w:val="24"/>
                <w:szCs w:val="24"/>
                <w:lang w:val="en-GB"/>
              </w:rPr>
            </w:pPr>
            <w:r w:rsidRPr="004C66D9">
              <w:rPr>
                <w:rFonts w:ascii="Open Sans" w:hAnsi="Open Sans" w:cs="Open Sans"/>
                <w:iCs/>
                <w:sz w:val="24"/>
                <w:szCs w:val="24"/>
                <w:lang w:val="en-GB"/>
              </w:rPr>
              <w:t>Tree fallow</w:t>
            </w:r>
          </w:p>
        </w:tc>
        <w:tc>
          <w:tcPr>
            <w:tcW w:w="1362" w:type="dxa"/>
            <w:tcBorders>
              <w:left w:val="single" w:sz="4" w:space="0" w:color="auto"/>
            </w:tcBorders>
            <w:shd w:val="clear" w:color="auto" w:fill="F2F2F2"/>
            <w:noWrap/>
            <w:hideMark/>
          </w:tcPr>
          <w:p w14:paraId="127CD89A" w14:textId="77777777" w:rsidR="00711D34" w:rsidRPr="004C66D9" w:rsidRDefault="00711D34" w:rsidP="00F60C38">
            <w:pPr>
              <w:spacing w:after="0" w:line="360" w:lineRule="auto"/>
              <w:jc w:val="both"/>
              <w:rPr>
                <w:rFonts w:ascii="Open Sans" w:hAnsi="Open Sans" w:cs="Open Sans"/>
                <w:iCs/>
                <w:sz w:val="24"/>
                <w:szCs w:val="24"/>
                <w:lang w:val="en-GB"/>
              </w:rPr>
            </w:pPr>
            <w:r w:rsidRPr="004C66D9">
              <w:rPr>
                <w:rFonts w:ascii="Open Sans" w:hAnsi="Open Sans" w:cs="Open Sans"/>
                <w:iCs/>
                <w:sz w:val="24"/>
                <w:szCs w:val="24"/>
                <w:lang w:val="en-GB"/>
              </w:rPr>
              <w:t>58.3</w:t>
            </w:r>
          </w:p>
        </w:tc>
        <w:tc>
          <w:tcPr>
            <w:tcW w:w="1392" w:type="dxa"/>
            <w:shd w:val="clear" w:color="auto" w:fill="F2F2F2"/>
            <w:noWrap/>
            <w:hideMark/>
          </w:tcPr>
          <w:p w14:paraId="5A8E4052" w14:textId="77777777" w:rsidR="00711D34" w:rsidRPr="004C66D9" w:rsidRDefault="00711D34" w:rsidP="00F60C38">
            <w:pPr>
              <w:spacing w:after="0" w:line="360" w:lineRule="auto"/>
              <w:jc w:val="both"/>
              <w:rPr>
                <w:rFonts w:ascii="Open Sans" w:hAnsi="Open Sans" w:cs="Open Sans"/>
                <w:iCs/>
                <w:sz w:val="24"/>
                <w:szCs w:val="24"/>
                <w:lang w:val="en-GB"/>
              </w:rPr>
            </w:pPr>
            <w:r w:rsidRPr="004C66D9">
              <w:rPr>
                <w:rFonts w:ascii="Open Sans" w:hAnsi="Open Sans" w:cs="Open Sans"/>
                <w:iCs/>
                <w:sz w:val="24"/>
                <w:szCs w:val="24"/>
                <w:lang w:val="en-GB"/>
              </w:rPr>
              <w:t>8.3</w:t>
            </w:r>
          </w:p>
        </w:tc>
        <w:tc>
          <w:tcPr>
            <w:tcW w:w="1697" w:type="dxa"/>
            <w:shd w:val="clear" w:color="auto" w:fill="F2F2F2"/>
            <w:noWrap/>
            <w:hideMark/>
          </w:tcPr>
          <w:p w14:paraId="1E46625B" w14:textId="77777777" w:rsidR="00711D34" w:rsidRPr="004C66D9" w:rsidRDefault="00711D34" w:rsidP="00F60C38">
            <w:pPr>
              <w:spacing w:after="0" w:line="360" w:lineRule="auto"/>
              <w:jc w:val="both"/>
              <w:rPr>
                <w:rFonts w:ascii="Open Sans" w:hAnsi="Open Sans" w:cs="Open Sans"/>
                <w:iCs/>
                <w:sz w:val="24"/>
                <w:szCs w:val="24"/>
                <w:lang w:val="en-GB"/>
              </w:rPr>
            </w:pPr>
            <w:r w:rsidRPr="004C66D9">
              <w:rPr>
                <w:rFonts w:ascii="Open Sans" w:hAnsi="Open Sans" w:cs="Open Sans"/>
                <w:iCs/>
                <w:sz w:val="24"/>
                <w:szCs w:val="24"/>
                <w:lang w:val="en-GB"/>
              </w:rPr>
              <w:t>25.0</w:t>
            </w:r>
          </w:p>
        </w:tc>
        <w:tc>
          <w:tcPr>
            <w:tcW w:w="2622" w:type="dxa"/>
            <w:gridSpan w:val="2"/>
            <w:shd w:val="clear" w:color="auto" w:fill="F2F2F2"/>
            <w:noWrap/>
            <w:hideMark/>
          </w:tcPr>
          <w:p w14:paraId="0D380B5D" w14:textId="77777777" w:rsidR="00711D34" w:rsidRPr="004C66D9" w:rsidRDefault="00711D34" w:rsidP="00F60C38">
            <w:pPr>
              <w:spacing w:after="0" w:line="360" w:lineRule="auto"/>
              <w:jc w:val="both"/>
              <w:rPr>
                <w:rFonts w:ascii="Open Sans" w:hAnsi="Open Sans" w:cs="Open Sans"/>
                <w:iCs/>
                <w:sz w:val="24"/>
                <w:szCs w:val="24"/>
                <w:lang w:val="en-GB"/>
              </w:rPr>
            </w:pPr>
            <w:r w:rsidRPr="004C66D9">
              <w:rPr>
                <w:rFonts w:ascii="Open Sans" w:hAnsi="Open Sans" w:cs="Open Sans"/>
                <w:iCs/>
                <w:sz w:val="24"/>
                <w:szCs w:val="24"/>
                <w:lang w:val="en-GB"/>
              </w:rPr>
              <w:t>8.3</w:t>
            </w:r>
          </w:p>
        </w:tc>
        <w:tc>
          <w:tcPr>
            <w:tcW w:w="789" w:type="dxa"/>
            <w:gridSpan w:val="2"/>
            <w:shd w:val="clear" w:color="auto" w:fill="F2F2F2"/>
            <w:noWrap/>
            <w:hideMark/>
          </w:tcPr>
          <w:p w14:paraId="3A189B25" w14:textId="77777777" w:rsidR="00711D34" w:rsidRPr="004C66D9" w:rsidRDefault="00711D34" w:rsidP="00F60C38">
            <w:pPr>
              <w:spacing w:after="0" w:line="360" w:lineRule="auto"/>
              <w:jc w:val="both"/>
              <w:rPr>
                <w:rFonts w:ascii="Open Sans" w:hAnsi="Open Sans" w:cs="Open Sans"/>
                <w:iCs/>
                <w:sz w:val="24"/>
                <w:szCs w:val="24"/>
                <w:lang w:val="en-GB"/>
              </w:rPr>
            </w:pPr>
            <w:r w:rsidRPr="004C66D9">
              <w:rPr>
                <w:rFonts w:ascii="Open Sans" w:hAnsi="Open Sans" w:cs="Open Sans"/>
                <w:iCs/>
                <w:sz w:val="24"/>
                <w:szCs w:val="24"/>
                <w:lang w:val="en-GB"/>
              </w:rPr>
              <w:t>12</w:t>
            </w:r>
          </w:p>
        </w:tc>
      </w:tr>
      <w:tr w:rsidR="00B665BE" w:rsidRPr="00082FBF" w14:paraId="3C4311C5" w14:textId="77777777" w:rsidTr="00594D5C">
        <w:trPr>
          <w:trHeight w:val="300"/>
        </w:trPr>
        <w:tc>
          <w:tcPr>
            <w:tcW w:w="1388" w:type="dxa"/>
            <w:tcBorders>
              <w:right w:val="single" w:sz="4" w:space="0" w:color="auto"/>
            </w:tcBorders>
            <w:shd w:val="clear" w:color="auto" w:fill="auto"/>
            <w:noWrap/>
            <w:hideMark/>
          </w:tcPr>
          <w:p w14:paraId="15D31EDF" w14:textId="77777777" w:rsidR="00711D34" w:rsidRPr="004C66D9" w:rsidRDefault="00711D34" w:rsidP="00F60C38">
            <w:pPr>
              <w:spacing w:after="0" w:line="360" w:lineRule="auto"/>
              <w:jc w:val="both"/>
              <w:rPr>
                <w:rFonts w:ascii="Open Sans" w:hAnsi="Open Sans" w:cs="Open Sans"/>
                <w:iCs/>
                <w:sz w:val="24"/>
                <w:szCs w:val="24"/>
                <w:lang w:val="en-GB"/>
              </w:rPr>
            </w:pPr>
            <w:r w:rsidRPr="004C66D9">
              <w:rPr>
                <w:rFonts w:ascii="Open Sans" w:hAnsi="Open Sans" w:cs="Open Sans"/>
                <w:b/>
                <w:bCs/>
                <w:iCs/>
                <w:sz w:val="24"/>
                <w:szCs w:val="24"/>
                <w:lang w:val="en-GB"/>
              </w:rPr>
              <w:t xml:space="preserve"> Total</w:t>
            </w:r>
            <w:r w:rsidR="00534CE8" w:rsidRPr="004C66D9">
              <w:rPr>
                <w:rFonts w:ascii="Open Sans" w:hAnsi="Open Sans" w:cs="Open Sans"/>
                <w:b/>
                <w:bCs/>
                <w:iCs/>
                <w:sz w:val="24"/>
                <w:szCs w:val="24"/>
                <w:lang w:val="en-GB"/>
              </w:rPr>
              <w:t xml:space="preserve"> sites</w:t>
            </w:r>
          </w:p>
        </w:tc>
        <w:tc>
          <w:tcPr>
            <w:tcW w:w="1362" w:type="dxa"/>
            <w:tcBorders>
              <w:left w:val="single" w:sz="4" w:space="0" w:color="auto"/>
            </w:tcBorders>
            <w:shd w:val="clear" w:color="auto" w:fill="auto"/>
            <w:noWrap/>
            <w:hideMark/>
          </w:tcPr>
          <w:p w14:paraId="5F53FBA5" w14:textId="77777777" w:rsidR="00711D34" w:rsidRPr="004C66D9" w:rsidRDefault="00711D34" w:rsidP="00F60C38">
            <w:pPr>
              <w:spacing w:after="0" w:line="360" w:lineRule="auto"/>
              <w:jc w:val="both"/>
              <w:rPr>
                <w:rFonts w:ascii="Open Sans" w:hAnsi="Open Sans" w:cs="Open Sans"/>
                <w:iCs/>
                <w:sz w:val="24"/>
                <w:szCs w:val="24"/>
                <w:lang w:val="en-GB"/>
              </w:rPr>
            </w:pPr>
          </w:p>
        </w:tc>
        <w:tc>
          <w:tcPr>
            <w:tcW w:w="1392" w:type="dxa"/>
            <w:shd w:val="clear" w:color="auto" w:fill="auto"/>
            <w:noWrap/>
            <w:hideMark/>
          </w:tcPr>
          <w:p w14:paraId="33E9D058" w14:textId="77777777" w:rsidR="00711D34" w:rsidRPr="004C66D9" w:rsidRDefault="00711D34" w:rsidP="00F60C38">
            <w:pPr>
              <w:spacing w:after="0" w:line="360" w:lineRule="auto"/>
              <w:jc w:val="both"/>
              <w:rPr>
                <w:rFonts w:ascii="Open Sans" w:hAnsi="Open Sans" w:cs="Open Sans"/>
                <w:iCs/>
                <w:sz w:val="24"/>
                <w:szCs w:val="24"/>
                <w:lang w:val="en-GB"/>
              </w:rPr>
            </w:pPr>
          </w:p>
        </w:tc>
        <w:tc>
          <w:tcPr>
            <w:tcW w:w="1697" w:type="dxa"/>
            <w:shd w:val="clear" w:color="auto" w:fill="auto"/>
            <w:noWrap/>
            <w:hideMark/>
          </w:tcPr>
          <w:p w14:paraId="2BEA8CEC" w14:textId="77777777" w:rsidR="00711D34" w:rsidRPr="004C66D9" w:rsidRDefault="00711D34" w:rsidP="00F60C38">
            <w:pPr>
              <w:spacing w:after="0" w:line="360" w:lineRule="auto"/>
              <w:jc w:val="both"/>
              <w:rPr>
                <w:rFonts w:ascii="Open Sans" w:hAnsi="Open Sans" w:cs="Open Sans"/>
                <w:iCs/>
                <w:sz w:val="24"/>
                <w:szCs w:val="24"/>
                <w:lang w:val="en-GB"/>
              </w:rPr>
            </w:pPr>
          </w:p>
        </w:tc>
        <w:tc>
          <w:tcPr>
            <w:tcW w:w="2622" w:type="dxa"/>
            <w:gridSpan w:val="2"/>
            <w:shd w:val="clear" w:color="auto" w:fill="auto"/>
            <w:noWrap/>
            <w:hideMark/>
          </w:tcPr>
          <w:p w14:paraId="602D021D" w14:textId="77777777" w:rsidR="00711D34" w:rsidRPr="004C66D9" w:rsidRDefault="00711D34" w:rsidP="00F60C38">
            <w:pPr>
              <w:spacing w:after="0" w:line="360" w:lineRule="auto"/>
              <w:jc w:val="both"/>
              <w:rPr>
                <w:rFonts w:ascii="Open Sans" w:hAnsi="Open Sans" w:cs="Open Sans"/>
                <w:iCs/>
                <w:sz w:val="24"/>
                <w:szCs w:val="24"/>
                <w:lang w:val="en-GB"/>
              </w:rPr>
            </w:pPr>
          </w:p>
        </w:tc>
        <w:tc>
          <w:tcPr>
            <w:tcW w:w="789" w:type="dxa"/>
            <w:gridSpan w:val="2"/>
            <w:shd w:val="clear" w:color="auto" w:fill="auto"/>
            <w:noWrap/>
            <w:hideMark/>
          </w:tcPr>
          <w:p w14:paraId="39B6FE35" w14:textId="77777777" w:rsidR="00711D34" w:rsidRPr="004C66D9" w:rsidRDefault="00711D34" w:rsidP="00F60C38">
            <w:pPr>
              <w:spacing w:after="0" w:line="360" w:lineRule="auto"/>
              <w:jc w:val="both"/>
              <w:rPr>
                <w:rFonts w:ascii="Open Sans" w:hAnsi="Open Sans" w:cs="Open Sans"/>
                <w:iCs/>
                <w:sz w:val="24"/>
                <w:szCs w:val="24"/>
                <w:lang w:val="en-GB"/>
              </w:rPr>
            </w:pPr>
            <w:r w:rsidRPr="004C66D9">
              <w:rPr>
                <w:rFonts w:ascii="Open Sans" w:hAnsi="Open Sans" w:cs="Open Sans"/>
                <w:iCs/>
                <w:sz w:val="24"/>
                <w:szCs w:val="24"/>
                <w:lang w:val="en-GB"/>
              </w:rPr>
              <w:t>63</w:t>
            </w:r>
          </w:p>
        </w:tc>
      </w:tr>
    </w:tbl>
    <w:p w14:paraId="740D7639" w14:textId="77777777" w:rsidR="00D56FEE" w:rsidRPr="004C66D9" w:rsidRDefault="00D56FEE" w:rsidP="00F60C38">
      <w:pPr>
        <w:spacing w:line="360" w:lineRule="auto"/>
        <w:jc w:val="both"/>
        <w:rPr>
          <w:rFonts w:ascii="Open Sans" w:hAnsi="Open Sans" w:cs="Open Sans"/>
          <w:b/>
          <w:bCs/>
          <w:iCs/>
          <w:sz w:val="24"/>
          <w:szCs w:val="24"/>
          <w:lang w:val="en-GB"/>
        </w:rPr>
      </w:pPr>
    </w:p>
    <w:p w14:paraId="437D69BC" w14:textId="77777777" w:rsidR="006F11B6" w:rsidRPr="004C66D9" w:rsidRDefault="006F11B6" w:rsidP="00F60C38">
      <w:pPr>
        <w:spacing w:line="360" w:lineRule="auto"/>
        <w:jc w:val="both"/>
        <w:rPr>
          <w:rFonts w:ascii="Open Sans" w:hAnsi="Open Sans" w:cs="Open Sans"/>
          <w:b/>
          <w:bCs/>
          <w:iCs/>
          <w:sz w:val="24"/>
          <w:szCs w:val="24"/>
          <w:lang w:val="en-GB"/>
        </w:rPr>
      </w:pPr>
    </w:p>
    <w:p w14:paraId="79A33D5A" w14:textId="031D7CA6" w:rsidR="00F278F7" w:rsidRPr="004C66D9" w:rsidRDefault="00FA6AF3" w:rsidP="00435DFE">
      <w:pPr>
        <w:spacing w:line="276" w:lineRule="auto"/>
        <w:jc w:val="both"/>
        <w:rPr>
          <w:rFonts w:ascii="Open Sans" w:hAnsi="Open Sans" w:cs="Open Sans"/>
          <w:iCs/>
          <w:sz w:val="24"/>
          <w:szCs w:val="24"/>
          <w:lang w:val="en-GB"/>
        </w:rPr>
      </w:pPr>
      <w:r w:rsidRPr="004C66D9">
        <w:rPr>
          <w:rFonts w:ascii="Open Sans" w:hAnsi="Open Sans" w:cs="Open Sans"/>
          <w:noProof/>
          <w:sz w:val="24"/>
          <w:szCs w:val="24"/>
        </w:rPr>
        <w:lastRenderedPageBreak/>
        <mc:AlternateContent>
          <mc:Choice Requires="wpg">
            <w:drawing>
              <wp:anchor distT="0" distB="0" distL="114300" distR="114300" simplePos="0" relativeHeight="251741696" behindDoc="0" locked="0" layoutInCell="1" allowOverlap="1" wp14:anchorId="6EA485D5" wp14:editId="76D88803">
                <wp:simplePos x="0" y="0"/>
                <wp:positionH relativeFrom="column">
                  <wp:posOffset>0</wp:posOffset>
                </wp:positionH>
                <wp:positionV relativeFrom="paragraph">
                  <wp:posOffset>0</wp:posOffset>
                </wp:positionV>
                <wp:extent cx="5731510" cy="3535680"/>
                <wp:effectExtent l="0" t="0" r="0" b="0"/>
                <wp:wrapTight wrapText="bothSides">
                  <wp:wrapPolygon edited="0">
                    <wp:start x="0" y="0"/>
                    <wp:lineTo x="0" y="20366"/>
                    <wp:lineTo x="2154" y="20483"/>
                    <wp:lineTo x="2154" y="21530"/>
                    <wp:lineTo x="8615" y="21530"/>
                    <wp:lineTo x="16584" y="21414"/>
                    <wp:lineTo x="16441" y="20483"/>
                    <wp:lineTo x="21538" y="20366"/>
                    <wp:lineTo x="21538" y="0"/>
                    <wp:lineTo x="0" y="0"/>
                  </wp:wrapPolygon>
                </wp:wrapTight>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1510" cy="3535680"/>
                          <a:chOff x="0" y="0"/>
                          <a:chExt cx="5731510" cy="3535680"/>
                        </a:xfrm>
                      </wpg:grpSpPr>
                      <wpg:graphicFrame>
                        <wpg:cNvPr id="11" name="Chart 1"/>
                        <wpg:cNvFrPr/>
                        <wpg:xfrm>
                          <a:off x="0" y="0"/>
                          <a:ext cx="5731510" cy="3335655"/>
                        </wpg:xfrm>
                        <a:graphic>
                          <a:graphicData uri="http://schemas.openxmlformats.org/drawingml/2006/chart">
                            <c:chart xmlns:c="http://schemas.openxmlformats.org/drawingml/2006/chart" xmlns:r="http://schemas.openxmlformats.org/officeDocument/2006/relationships" r:id="rId15"/>
                          </a:graphicData>
                        </a:graphic>
                      </wpg:graphicFrame>
                      <wps:wsp>
                        <wps:cNvPr id="217" name="Zone de texte 2"/>
                        <wps:cNvSpPr txBox="1">
                          <a:spLocks noChangeArrowheads="1"/>
                        </wps:cNvSpPr>
                        <wps:spPr bwMode="auto">
                          <a:xfrm>
                            <a:off x="609600" y="3238500"/>
                            <a:ext cx="609600" cy="297180"/>
                          </a:xfrm>
                          <a:prstGeom prst="rect">
                            <a:avLst/>
                          </a:prstGeom>
                          <a:solidFill>
                            <a:srgbClr val="FFFFFF"/>
                          </a:solidFill>
                          <a:ln w="9525">
                            <a:noFill/>
                            <a:miter lim="800000"/>
                            <a:headEnd/>
                            <a:tailEnd/>
                          </a:ln>
                        </wps:spPr>
                        <wps:txbx>
                          <w:txbxContent>
                            <w:p w14:paraId="159B9882" w14:textId="77777777" w:rsidR="00816099" w:rsidRPr="00F51CC6" w:rsidRDefault="00816099">
                              <w:pPr>
                                <w:rPr>
                                  <w:rFonts w:ascii="Open Sans" w:hAnsi="Open Sans" w:cs="Open Sans"/>
                                </w:rPr>
                              </w:pPr>
                              <w:r w:rsidRPr="00F51CC6">
                                <w:rPr>
                                  <w:rFonts w:ascii="Open Sans" w:hAnsi="Open Sans" w:cs="Open Sans"/>
                                </w:rPr>
                                <w:t>N = 2</w:t>
                              </w:r>
                              <w:r w:rsidR="00246776" w:rsidRPr="00F51CC6">
                                <w:rPr>
                                  <w:rFonts w:ascii="Open Sans" w:hAnsi="Open Sans" w:cs="Open Sans"/>
                                </w:rPr>
                                <w:t>8</w:t>
                              </w:r>
                            </w:p>
                          </w:txbxContent>
                        </wps:txbx>
                        <wps:bodyPr rot="0" vert="horz" wrap="square" lIns="91440" tIns="45720" rIns="91440" bIns="45720" anchor="t" anchorCtr="0">
                          <a:noAutofit/>
                        </wps:bodyPr>
                      </wps:wsp>
                      <wps:wsp>
                        <wps:cNvPr id="12" name="Zone de texte 2"/>
                        <wps:cNvSpPr txBox="1">
                          <a:spLocks noChangeArrowheads="1"/>
                        </wps:cNvSpPr>
                        <wps:spPr bwMode="auto">
                          <a:xfrm>
                            <a:off x="1661160" y="3238500"/>
                            <a:ext cx="609600" cy="297180"/>
                          </a:xfrm>
                          <a:prstGeom prst="rect">
                            <a:avLst/>
                          </a:prstGeom>
                          <a:solidFill>
                            <a:srgbClr val="FFFFFF"/>
                          </a:solidFill>
                          <a:ln w="9525">
                            <a:noFill/>
                            <a:miter lim="800000"/>
                            <a:headEnd/>
                            <a:tailEnd/>
                          </a:ln>
                        </wps:spPr>
                        <wps:txbx>
                          <w:txbxContent>
                            <w:p w14:paraId="7D64BE29" w14:textId="77777777" w:rsidR="00816099" w:rsidRPr="00F51CC6" w:rsidRDefault="00816099">
                              <w:pPr>
                                <w:rPr>
                                  <w:rFonts w:ascii="Open Sans" w:hAnsi="Open Sans" w:cs="Open Sans"/>
                                </w:rPr>
                              </w:pPr>
                              <w:r w:rsidRPr="00F51CC6">
                                <w:rPr>
                                  <w:rFonts w:ascii="Open Sans" w:hAnsi="Open Sans" w:cs="Open Sans"/>
                                </w:rPr>
                                <w:t xml:space="preserve">N = </w:t>
                              </w:r>
                              <w:r w:rsidR="00246776" w:rsidRPr="00F51CC6">
                                <w:rPr>
                                  <w:rFonts w:ascii="Open Sans" w:hAnsi="Open Sans" w:cs="Open Sans"/>
                                </w:rPr>
                                <w:t>12</w:t>
                              </w:r>
                            </w:p>
                          </w:txbxContent>
                        </wps:txbx>
                        <wps:bodyPr rot="0" vert="horz" wrap="square" lIns="91440" tIns="45720" rIns="91440" bIns="45720" anchor="t" anchorCtr="0">
                          <a:noAutofit/>
                        </wps:bodyPr>
                      </wps:wsp>
                      <wps:wsp>
                        <wps:cNvPr id="13" name="Zone de texte 2"/>
                        <wps:cNvSpPr txBox="1">
                          <a:spLocks noChangeArrowheads="1"/>
                        </wps:cNvSpPr>
                        <wps:spPr bwMode="auto">
                          <a:xfrm>
                            <a:off x="2720340" y="3230880"/>
                            <a:ext cx="609600" cy="297180"/>
                          </a:xfrm>
                          <a:prstGeom prst="rect">
                            <a:avLst/>
                          </a:prstGeom>
                          <a:solidFill>
                            <a:srgbClr val="FFFFFF"/>
                          </a:solidFill>
                          <a:ln w="9525">
                            <a:noFill/>
                            <a:miter lim="800000"/>
                            <a:headEnd/>
                            <a:tailEnd/>
                          </a:ln>
                        </wps:spPr>
                        <wps:txbx>
                          <w:txbxContent>
                            <w:p w14:paraId="5CD7075D" w14:textId="77777777" w:rsidR="00246776" w:rsidRPr="00F51CC6" w:rsidRDefault="00246776">
                              <w:pPr>
                                <w:rPr>
                                  <w:rFonts w:ascii="Open Sans" w:hAnsi="Open Sans" w:cs="Open Sans"/>
                                </w:rPr>
                              </w:pPr>
                              <w:r w:rsidRPr="00F51CC6">
                                <w:rPr>
                                  <w:rFonts w:ascii="Open Sans" w:hAnsi="Open Sans" w:cs="Open Sans"/>
                                </w:rPr>
                                <w:t>N = 11</w:t>
                              </w:r>
                            </w:p>
                          </w:txbxContent>
                        </wps:txbx>
                        <wps:bodyPr rot="0" vert="horz" wrap="square" lIns="91440" tIns="45720" rIns="91440" bIns="45720" anchor="t" anchorCtr="0">
                          <a:noAutofit/>
                        </wps:bodyPr>
                      </wps:wsp>
                      <wps:wsp>
                        <wps:cNvPr id="14" name="Zone de texte 2"/>
                        <wps:cNvSpPr txBox="1">
                          <a:spLocks noChangeArrowheads="1"/>
                        </wps:cNvSpPr>
                        <wps:spPr bwMode="auto">
                          <a:xfrm>
                            <a:off x="3733800" y="3215640"/>
                            <a:ext cx="609600" cy="297180"/>
                          </a:xfrm>
                          <a:prstGeom prst="rect">
                            <a:avLst/>
                          </a:prstGeom>
                          <a:solidFill>
                            <a:srgbClr val="FFFFFF"/>
                          </a:solidFill>
                          <a:ln w="9525">
                            <a:noFill/>
                            <a:miter lim="800000"/>
                            <a:headEnd/>
                            <a:tailEnd/>
                          </a:ln>
                        </wps:spPr>
                        <wps:txbx>
                          <w:txbxContent>
                            <w:p w14:paraId="4FDA0013" w14:textId="77777777" w:rsidR="00246776" w:rsidRPr="00F51CC6" w:rsidRDefault="00246776">
                              <w:pPr>
                                <w:rPr>
                                  <w:rFonts w:ascii="Open Sans" w:hAnsi="Open Sans" w:cs="Open Sans"/>
                                </w:rPr>
                              </w:pPr>
                              <w:r w:rsidRPr="00F51CC6">
                                <w:rPr>
                                  <w:rFonts w:ascii="Open Sans" w:hAnsi="Open Sans" w:cs="Open Sans"/>
                                </w:rPr>
                                <w:t>N = 12</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EA485D5" id="Group 10" o:spid="_x0000_s1026" style="position:absolute;left:0;text-align:left;margin-left:0;margin-top:0;width:451.3pt;height:278.4pt;z-index:251741696" coordsize="57315,35356"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&#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s1027" type="#_x0000_t75" style="position:absolute;width:57302;height:33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">
                  <v:imagedata r:id="rId16" o:title=""/>
                  <o:lock v:ext="edit" aspectratio="f"/>
                </v:shape>
                <v:shapetype id="_x0000_t202" coordsize="21600,21600" o:spt="202" path="m,l,21600r21600,l21600,xe">
                  <v:stroke joinstyle="miter"/>
                  <v:path gradientshapeok="t" o:connecttype="rect"/>
                </v:shapetype>
                <v:shape id="Zone de texte 2" o:spid="_x0000_s1028" type="#_x0000_t202" style="position:absolute;left:6096;top:32385;width:6096;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59B9882" w14:textId="77777777" w:rsidR="00816099" w:rsidRPr="00F51CC6" w:rsidRDefault="00816099">
                        <w:pPr>
                          <w:rPr>
                            <w:rFonts w:ascii="Open Sans" w:hAnsi="Open Sans" w:cs="Open Sans"/>
                          </w:rPr>
                        </w:pPr>
                        <w:r w:rsidRPr="00F51CC6">
                          <w:rPr>
                            <w:rFonts w:ascii="Open Sans" w:hAnsi="Open Sans" w:cs="Open Sans"/>
                          </w:rPr>
                          <w:t>N = 2</w:t>
                        </w:r>
                        <w:r w:rsidR="00246776" w:rsidRPr="00F51CC6">
                          <w:rPr>
                            <w:rFonts w:ascii="Open Sans" w:hAnsi="Open Sans" w:cs="Open Sans"/>
                          </w:rPr>
                          <w:t>8</w:t>
                        </w:r>
                      </w:p>
                    </w:txbxContent>
                  </v:textbox>
                </v:shape>
                <v:shape id="Zone de texte 2" o:spid="_x0000_s1029" type="#_x0000_t202" style="position:absolute;left:16611;top:32385;width:6096;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7D64BE29" w14:textId="77777777" w:rsidR="00816099" w:rsidRPr="00F51CC6" w:rsidRDefault="00816099">
                        <w:pPr>
                          <w:rPr>
                            <w:rFonts w:ascii="Open Sans" w:hAnsi="Open Sans" w:cs="Open Sans"/>
                          </w:rPr>
                        </w:pPr>
                        <w:r w:rsidRPr="00F51CC6">
                          <w:rPr>
                            <w:rFonts w:ascii="Open Sans" w:hAnsi="Open Sans" w:cs="Open Sans"/>
                          </w:rPr>
                          <w:t xml:space="preserve">N = </w:t>
                        </w:r>
                        <w:r w:rsidR="00246776" w:rsidRPr="00F51CC6">
                          <w:rPr>
                            <w:rFonts w:ascii="Open Sans" w:hAnsi="Open Sans" w:cs="Open Sans"/>
                          </w:rPr>
                          <w:t>12</w:t>
                        </w:r>
                      </w:p>
                    </w:txbxContent>
                  </v:textbox>
                </v:shape>
                <v:shape id="Zone de texte 2" o:spid="_x0000_s1030" type="#_x0000_t202" style="position:absolute;left:27203;top:32308;width:609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5CD7075D" w14:textId="77777777" w:rsidR="00246776" w:rsidRPr="00F51CC6" w:rsidRDefault="00246776">
                        <w:pPr>
                          <w:rPr>
                            <w:rFonts w:ascii="Open Sans" w:hAnsi="Open Sans" w:cs="Open Sans"/>
                          </w:rPr>
                        </w:pPr>
                        <w:r w:rsidRPr="00F51CC6">
                          <w:rPr>
                            <w:rFonts w:ascii="Open Sans" w:hAnsi="Open Sans" w:cs="Open Sans"/>
                          </w:rPr>
                          <w:t>N = 11</w:t>
                        </w:r>
                      </w:p>
                    </w:txbxContent>
                  </v:textbox>
                </v:shape>
                <v:shape id="Zone de texte 2" o:spid="_x0000_s1031" type="#_x0000_t202" style="position:absolute;left:37338;top:32156;width:609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4FDA0013" w14:textId="77777777" w:rsidR="00246776" w:rsidRPr="00F51CC6" w:rsidRDefault="00246776">
                        <w:pPr>
                          <w:rPr>
                            <w:rFonts w:ascii="Open Sans" w:hAnsi="Open Sans" w:cs="Open Sans"/>
                          </w:rPr>
                        </w:pPr>
                        <w:r w:rsidRPr="00F51CC6">
                          <w:rPr>
                            <w:rFonts w:ascii="Open Sans" w:hAnsi="Open Sans" w:cs="Open Sans"/>
                          </w:rPr>
                          <w:t>N = 12</w:t>
                        </w:r>
                      </w:p>
                    </w:txbxContent>
                  </v:textbox>
                </v:shape>
                <w10:wrap type="tight"/>
              </v:group>
            </w:pict>
          </mc:Fallback>
        </mc:AlternateContent>
      </w:r>
      <w:r w:rsidR="008E6663" w:rsidRPr="004C66D9">
        <w:rPr>
          <w:rFonts w:ascii="Open Sans" w:hAnsi="Open Sans" w:cs="Open Sans"/>
          <w:b/>
          <w:bCs/>
          <w:iCs/>
          <w:sz w:val="24"/>
          <w:szCs w:val="24"/>
          <w:lang w:val="en-GB"/>
        </w:rPr>
        <w:t>Sup</w:t>
      </w:r>
      <w:r w:rsidR="00750B29" w:rsidRPr="004C66D9">
        <w:rPr>
          <w:rFonts w:ascii="Open Sans" w:hAnsi="Open Sans" w:cs="Open Sans"/>
          <w:b/>
          <w:bCs/>
          <w:iCs/>
          <w:sz w:val="24"/>
          <w:szCs w:val="24"/>
          <w:lang w:val="en-GB"/>
        </w:rPr>
        <w:t xml:space="preserve">plementary Figure </w:t>
      </w:r>
      <w:r w:rsidR="004C17C4">
        <w:rPr>
          <w:rFonts w:ascii="Open Sans" w:hAnsi="Open Sans" w:cs="Open Sans"/>
          <w:b/>
          <w:bCs/>
          <w:iCs/>
          <w:sz w:val="24"/>
          <w:szCs w:val="24"/>
          <w:lang w:val="en-GB"/>
        </w:rPr>
        <w:t>8</w:t>
      </w:r>
      <w:r w:rsidR="00750B29" w:rsidRPr="004C66D9">
        <w:rPr>
          <w:rFonts w:ascii="Open Sans" w:hAnsi="Open Sans" w:cs="Open Sans"/>
          <w:b/>
          <w:bCs/>
          <w:iCs/>
          <w:sz w:val="24"/>
          <w:szCs w:val="24"/>
          <w:lang w:val="en-GB"/>
        </w:rPr>
        <w:t>:</w:t>
      </w:r>
      <w:r w:rsidR="0017369F" w:rsidRPr="004C66D9">
        <w:rPr>
          <w:rFonts w:ascii="Open Sans" w:hAnsi="Open Sans" w:cs="Open Sans"/>
          <w:b/>
          <w:bCs/>
          <w:iCs/>
          <w:sz w:val="24"/>
          <w:szCs w:val="24"/>
          <w:lang w:val="en-GB"/>
        </w:rPr>
        <w:t xml:space="preserve"> </w:t>
      </w:r>
      <w:r w:rsidR="00425272" w:rsidRPr="004C66D9">
        <w:rPr>
          <w:rFonts w:ascii="Open Sans" w:hAnsi="Open Sans" w:cs="Open Sans"/>
          <w:iCs/>
          <w:sz w:val="24"/>
          <w:szCs w:val="24"/>
          <w:lang w:val="en-GB"/>
        </w:rPr>
        <w:t xml:space="preserve">TMF classification of </w:t>
      </w:r>
      <w:r w:rsidR="008E6663" w:rsidRPr="004C66D9">
        <w:rPr>
          <w:rFonts w:ascii="Open Sans" w:hAnsi="Open Sans" w:cs="Open Sans"/>
          <w:iCs/>
          <w:sz w:val="24"/>
          <w:szCs w:val="24"/>
          <w:lang w:val="en-GB"/>
        </w:rPr>
        <w:t xml:space="preserve">63 </w:t>
      </w:r>
      <w:r w:rsidR="00865510" w:rsidRPr="004C66D9">
        <w:rPr>
          <w:rFonts w:ascii="Open Sans" w:hAnsi="Open Sans" w:cs="Open Sans"/>
          <w:iCs/>
          <w:sz w:val="24"/>
          <w:szCs w:val="24"/>
          <w:lang w:val="en-GB"/>
        </w:rPr>
        <w:t xml:space="preserve">sample </w:t>
      </w:r>
      <w:r w:rsidR="008E6663" w:rsidRPr="004C66D9">
        <w:rPr>
          <w:rFonts w:ascii="Open Sans" w:hAnsi="Open Sans" w:cs="Open Sans"/>
          <w:iCs/>
          <w:sz w:val="24"/>
          <w:szCs w:val="24"/>
          <w:lang w:val="en-GB"/>
        </w:rPr>
        <w:t>sites by</w:t>
      </w:r>
      <w:r w:rsidR="00425272" w:rsidRPr="004C66D9">
        <w:rPr>
          <w:rFonts w:ascii="Open Sans" w:hAnsi="Open Sans" w:cs="Open Sans"/>
          <w:iCs/>
          <w:sz w:val="24"/>
          <w:szCs w:val="24"/>
          <w:lang w:val="en-GB"/>
        </w:rPr>
        <w:t xml:space="preserve"> land cover </w:t>
      </w:r>
      <w:r w:rsidR="00865510" w:rsidRPr="004C66D9">
        <w:rPr>
          <w:rFonts w:ascii="Open Sans" w:hAnsi="Open Sans" w:cs="Open Sans"/>
          <w:iCs/>
          <w:sz w:val="24"/>
          <w:szCs w:val="24"/>
          <w:lang w:val="en-GB"/>
        </w:rPr>
        <w:t>category identified during field sur</w:t>
      </w:r>
      <w:r w:rsidR="00F278F7" w:rsidRPr="004C66D9">
        <w:rPr>
          <w:rFonts w:ascii="Open Sans" w:hAnsi="Open Sans" w:cs="Open Sans"/>
          <w:iCs/>
          <w:sz w:val="24"/>
          <w:szCs w:val="24"/>
          <w:lang w:val="en-GB"/>
        </w:rPr>
        <w:t xml:space="preserve">vey. N = 63. </w:t>
      </w:r>
    </w:p>
    <w:p w14:paraId="465F1E41" w14:textId="77777777" w:rsidR="002F2D0F" w:rsidRDefault="002F2D0F" w:rsidP="00F60C38">
      <w:pPr>
        <w:spacing w:line="360" w:lineRule="auto"/>
        <w:jc w:val="both"/>
        <w:rPr>
          <w:rFonts w:ascii="Open Sans" w:hAnsi="Open Sans" w:cs="Open Sans"/>
          <w:iCs/>
          <w:sz w:val="24"/>
          <w:szCs w:val="24"/>
          <w:lang w:val="en-GB"/>
        </w:rPr>
      </w:pPr>
    </w:p>
    <w:p w14:paraId="0675962B" w14:textId="49C5C810" w:rsidR="00145DF5" w:rsidRPr="004C66D9" w:rsidRDefault="00145DF5" w:rsidP="00F60C38">
      <w:pPr>
        <w:spacing w:line="360" w:lineRule="auto"/>
        <w:jc w:val="both"/>
        <w:rPr>
          <w:rFonts w:ascii="Open Sans" w:hAnsi="Open Sans" w:cs="Open Sans"/>
          <w:iCs/>
          <w:sz w:val="24"/>
          <w:szCs w:val="24"/>
          <w:lang w:val="en-GB"/>
        </w:rPr>
      </w:pPr>
      <w:r w:rsidRPr="004C66D9">
        <w:rPr>
          <w:rFonts w:ascii="Open Sans" w:hAnsi="Open Sans" w:cs="Open Sans"/>
          <w:iCs/>
          <w:sz w:val="24"/>
          <w:szCs w:val="24"/>
          <w:lang w:val="en-GB"/>
        </w:rPr>
        <w:t>This</w:t>
      </w:r>
      <w:r w:rsidR="00F943D6" w:rsidRPr="004C66D9">
        <w:rPr>
          <w:rFonts w:ascii="Open Sans" w:hAnsi="Open Sans" w:cs="Open Sans"/>
          <w:iCs/>
          <w:sz w:val="24"/>
          <w:szCs w:val="24"/>
          <w:lang w:val="en-GB"/>
        </w:rPr>
        <w:t xml:space="preserve"> data</w:t>
      </w:r>
      <w:r w:rsidRPr="004C66D9">
        <w:rPr>
          <w:rFonts w:ascii="Open Sans" w:hAnsi="Open Sans" w:cs="Open Sans"/>
          <w:iCs/>
          <w:sz w:val="24"/>
          <w:szCs w:val="24"/>
          <w:lang w:val="en-GB"/>
        </w:rPr>
        <w:t xml:space="preserve"> indicates that for </w:t>
      </w:r>
      <w:r w:rsidR="00491A55" w:rsidRPr="004C66D9">
        <w:rPr>
          <w:rFonts w:ascii="Open Sans" w:hAnsi="Open Sans" w:cs="Open Sans"/>
          <w:iCs/>
          <w:sz w:val="24"/>
          <w:szCs w:val="24"/>
          <w:lang w:val="en-GB"/>
        </w:rPr>
        <w:t>a</w:t>
      </w:r>
      <w:r w:rsidRPr="004C66D9">
        <w:rPr>
          <w:rFonts w:ascii="Open Sans" w:hAnsi="Open Sans" w:cs="Open Sans"/>
          <w:iCs/>
          <w:sz w:val="24"/>
          <w:szCs w:val="24"/>
          <w:lang w:val="en-GB"/>
        </w:rPr>
        <w:t xml:space="preserve"> </w:t>
      </w:r>
      <w:r w:rsidR="008178A3" w:rsidRPr="004C66D9">
        <w:rPr>
          <w:rFonts w:ascii="Open Sans" w:hAnsi="Open Sans" w:cs="Open Sans"/>
          <w:iCs/>
          <w:sz w:val="24"/>
          <w:szCs w:val="24"/>
          <w:lang w:val="en-GB"/>
        </w:rPr>
        <w:t>sample of 63 sites</w:t>
      </w:r>
      <w:r w:rsidR="00491A55" w:rsidRPr="004C66D9">
        <w:rPr>
          <w:rFonts w:ascii="Open Sans" w:hAnsi="Open Sans" w:cs="Open Sans"/>
          <w:iCs/>
          <w:sz w:val="24"/>
          <w:szCs w:val="24"/>
          <w:lang w:val="en-GB"/>
        </w:rPr>
        <w:t xml:space="preserve"> in and around the CAZ</w:t>
      </w:r>
      <w:r w:rsidR="008178A3" w:rsidRPr="004C66D9">
        <w:rPr>
          <w:rFonts w:ascii="Open Sans" w:hAnsi="Open Sans" w:cs="Open Sans"/>
          <w:iCs/>
          <w:sz w:val="24"/>
          <w:szCs w:val="24"/>
          <w:lang w:val="en-GB"/>
        </w:rPr>
        <w:t>, the TMF data</w:t>
      </w:r>
      <w:r w:rsidR="00103317">
        <w:rPr>
          <w:rFonts w:ascii="Open Sans" w:hAnsi="Open Sans" w:cs="Open Sans"/>
          <w:iCs/>
          <w:sz w:val="24"/>
          <w:szCs w:val="24"/>
          <w:lang w:val="en-GB"/>
        </w:rPr>
        <w:fldChar w:fldCharType="begin"/>
      </w:r>
      <w:r w:rsidR="00103317">
        <w:rPr>
          <w:rFonts w:ascii="Open Sans" w:hAnsi="Open Sans" w:cs="Open Sans"/>
          <w:iCs/>
          <w:sz w:val="24"/>
          <w:szCs w:val="24"/>
          <w:lang w:val="en-GB"/>
        </w:rPr>
        <w:instrText xml:space="preserve"> ADDIN ZOTERO_ITEM CSL_CITATION {"citationID":"D7Zad7WU","properties":{"formattedCitation":"\\super 18\\nosupersub{}","plainCitation":"18","noteIndex":0},"citationItems":[{"id":3724,"uris":["http://zotero.org/users/13355268/items/ATDUWHA4"],"itemData":{"id":3724,"type":"article-journal","abstract":"Accurate characterization of tropical moist forest changes is needed to support conservation policies and to quantify their contribution to global carbon fluxes more effectively. We document, at pantropical scale, the extent and changes (degradation, deforestation, and recovery) of these forests over the past three decades. We estimate that 17% of tropical moist forests have disappeared since 1990 with a remaining area of 1071 million hectares in 2019, from which 10% are degraded. Our study underlines the importance of the degradation process in these ecosystems, in particular, as a precursor of deforestation, and in the recent increase in tropical moist forest disturbances (natural and anthropogenic degradation or deforestation). Without a reduction of the present disturbance rates, undisturbed forests will disappear entirely in large tropical humid regions by 2050. Our study suggests that reinforcing actions are needed to prevent the initial degradation that leads to forest clearance in 45% of the cases.","container-title":"Science Advances","DOI":"10.1126/sciadv.abe1603","ISSN":"23752548","issue":"10","note":"PMID: 33674308","page":"1-22","title":"Long-term (1990–2019) monitoring of forest cover changes in the humid tropics","volume":"7","author":[{"family":"Vancutsem","given":"C."},{"family":"Achard","given":"F."},{"family":"Pekel","given":"J. F."},{"family":"Vieilledent","given":"G."},{"family":"Carboni","given":"S."},{"family":"Simonetti","given":"D."},{"family":"Gallego","given":"J."},{"family":"Aragão","given":"L. E.O.C."},{"family":"Nasi","given":"R."}],"issued":{"date-parts":[["2021"]]}}}],"schema":"https://github.com/citation-style-language/schema/raw/master/csl-citation.json"} </w:instrText>
      </w:r>
      <w:r w:rsidR="00103317">
        <w:rPr>
          <w:rFonts w:ascii="Open Sans" w:hAnsi="Open Sans" w:cs="Open Sans"/>
          <w:iCs/>
          <w:sz w:val="24"/>
          <w:szCs w:val="24"/>
          <w:lang w:val="en-GB"/>
        </w:rPr>
        <w:fldChar w:fldCharType="separate"/>
      </w:r>
      <w:r w:rsidR="00103317" w:rsidRPr="00103317">
        <w:rPr>
          <w:rFonts w:ascii="Open Sans" w:hAnsi="Open Sans" w:cs="Open Sans"/>
          <w:sz w:val="24"/>
          <w:vertAlign w:val="superscript"/>
          <w:lang w:val="en-GB"/>
        </w:rPr>
        <w:t>18</w:t>
      </w:r>
      <w:r w:rsidR="00103317">
        <w:rPr>
          <w:rFonts w:ascii="Open Sans" w:hAnsi="Open Sans" w:cs="Open Sans"/>
          <w:iCs/>
          <w:sz w:val="24"/>
          <w:szCs w:val="24"/>
          <w:lang w:val="en-GB"/>
        </w:rPr>
        <w:fldChar w:fldCharType="end"/>
      </w:r>
      <w:r w:rsidR="008178A3" w:rsidRPr="004C66D9">
        <w:rPr>
          <w:rFonts w:ascii="Open Sans" w:hAnsi="Open Sans" w:cs="Open Sans"/>
          <w:iCs/>
          <w:sz w:val="24"/>
          <w:szCs w:val="24"/>
          <w:lang w:val="en-GB"/>
        </w:rPr>
        <w:t xml:space="preserve"> </w:t>
      </w:r>
      <w:r w:rsidR="005C3E95" w:rsidRPr="004C66D9">
        <w:rPr>
          <w:rFonts w:ascii="Open Sans" w:hAnsi="Open Sans" w:cs="Open Sans"/>
          <w:iCs/>
          <w:sz w:val="24"/>
          <w:szCs w:val="24"/>
          <w:lang w:val="en-GB"/>
        </w:rPr>
        <w:t>effectively identified</w:t>
      </w:r>
      <w:r w:rsidR="008178A3" w:rsidRPr="004C66D9">
        <w:rPr>
          <w:rFonts w:ascii="Open Sans" w:hAnsi="Open Sans" w:cs="Open Sans"/>
          <w:iCs/>
          <w:sz w:val="24"/>
          <w:szCs w:val="24"/>
          <w:lang w:val="en-GB"/>
        </w:rPr>
        <w:t xml:space="preserve"> closed canopy forest (</w:t>
      </w:r>
      <w:r w:rsidR="00F943D6" w:rsidRPr="004C66D9">
        <w:rPr>
          <w:rFonts w:ascii="Open Sans" w:hAnsi="Open Sans" w:cs="Open Sans"/>
          <w:iCs/>
          <w:sz w:val="24"/>
          <w:szCs w:val="24"/>
          <w:lang w:val="en-GB"/>
        </w:rPr>
        <w:t>which most closely aligns to undisturbed tropical moist forest in the TMF classification)</w:t>
      </w:r>
      <w:r w:rsidR="005C3E95" w:rsidRPr="004C66D9">
        <w:rPr>
          <w:rFonts w:ascii="Open Sans" w:hAnsi="Open Sans" w:cs="Open Sans"/>
          <w:iCs/>
          <w:sz w:val="24"/>
          <w:szCs w:val="24"/>
          <w:lang w:val="en-GB"/>
        </w:rPr>
        <w:t xml:space="preserve"> in 89% of cases. </w:t>
      </w:r>
      <w:r w:rsidR="005F1464" w:rsidRPr="004C66D9">
        <w:rPr>
          <w:rFonts w:ascii="Open Sans" w:hAnsi="Open Sans" w:cs="Open Sans"/>
          <w:iCs/>
          <w:sz w:val="24"/>
          <w:szCs w:val="24"/>
          <w:lang w:val="en-GB"/>
        </w:rPr>
        <w:t xml:space="preserve">With the addition of </w:t>
      </w:r>
      <w:r w:rsidR="00B7792F" w:rsidRPr="004C66D9">
        <w:rPr>
          <w:rFonts w:ascii="Open Sans" w:hAnsi="Open Sans" w:cs="Open Sans"/>
          <w:iCs/>
          <w:sz w:val="24"/>
          <w:szCs w:val="24"/>
          <w:lang w:val="en-GB"/>
        </w:rPr>
        <w:t xml:space="preserve">the closed canopy site classed as </w:t>
      </w:r>
      <w:r w:rsidR="005F1464" w:rsidRPr="004C66D9">
        <w:rPr>
          <w:rFonts w:ascii="Open Sans" w:hAnsi="Open Sans" w:cs="Open Sans"/>
          <w:iCs/>
          <w:sz w:val="24"/>
          <w:szCs w:val="24"/>
          <w:lang w:val="en-GB"/>
        </w:rPr>
        <w:t>degraded</w:t>
      </w:r>
      <w:r w:rsidR="00B7792F" w:rsidRPr="004C66D9">
        <w:rPr>
          <w:rFonts w:ascii="Open Sans" w:hAnsi="Open Sans" w:cs="Open Sans"/>
          <w:iCs/>
          <w:sz w:val="24"/>
          <w:szCs w:val="24"/>
          <w:lang w:val="en-GB"/>
        </w:rPr>
        <w:t xml:space="preserve"> in the TMF data</w:t>
      </w:r>
      <w:r w:rsidR="005F1464" w:rsidRPr="004C66D9">
        <w:rPr>
          <w:rFonts w:ascii="Open Sans" w:hAnsi="Open Sans" w:cs="Open Sans"/>
          <w:iCs/>
          <w:sz w:val="24"/>
          <w:szCs w:val="24"/>
          <w:lang w:val="en-GB"/>
        </w:rPr>
        <w:t>, which may have</w:t>
      </w:r>
      <w:r w:rsidR="00B21EDB" w:rsidRPr="004C66D9">
        <w:rPr>
          <w:rFonts w:ascii="Open Sans" w:hAnsi="Open Sans" w:cs="Open Sans"/>
          <w:iCs/>
          <w:sz w:val="24"/>
          <w:szCs w:val="24"/>
          <w:lang w:val="en-GB"/>
        </w:rPr>
        <w:t xml:space="preserve"> been degraded earlier and</w:t>
      </w:r>
      <w:r w:rsidR="005F1464" w:rsidRPr="004C66D9">
        <w:rPr>
          <w:rFonts w:ascii="Open Sans" w:hAnsi="Open Sans" w:cs="Open Sans"/>
          <w:iCs/>
          <w:sz w:val="24"/>
          <w:szCs w:val="24"/>
          <w:lang w:val="en-GB"/>
        </w:rPr>
        <w:t xml:space="preserve"> recovered to closed canopy by the time of the surveys, this increases to </w:t>
      </w:r>
      <w:r w:rsidR="00D904FA" w:rsidRPr="004C66D9">
        <w:rPr>
          <w:rFonts w:ascii="Open Sans" w:hAnsi="Open Sans" w:cs="Open Sans"/>
          <w:iCs/>
          <w:sz w:val="24"/>
          <w:szCs w:val="24"/>
          <w:lang w:val="en-GB"/>
        </w:rPr>
        <w:t xml:space="preserve">93%. Shrub fallow, </w:t>
      </w:r>
      <w:proofErr w:type="spellStart"/>
      <w:r w:rsidR="00D904FA" w:rsidRPr="004C66D9">
        <w:rPr>
          <w:rFonts w:ascii="Open Sans" w:hAnsi="Open Sans" w:cs="Open Sans"/>
          <w:iCs/>
          <w:sz w:val="24"/>
          <w:szCs w:val="24"/>
          <w:lang w:val="en-GB"/>
        </w:rPr>
        <w:t>tany</w:t>
      </w:r>
      <w:proofErr w:type="spellEnd"/>
      <w:r w:rsidR="00D904FA" w:rsidRPr="004C66D9">
        <w:rPr>
          <w:rFonts w:ascii="Open Sans" w:hAnsi="Open Sans" w:cs="Open Sans"/>
          <w:iCs/>
          <w:sz w:val="24"/>
          <w:szCs w:val="24"/>
          <w:lang w:val="en-GB"/>
        </w:rPr>
        <w:t xml:space="preserve"> maty, and tree fallow </w:t>
      </w:r>
      <w:r w:rsidR="002E325D" w:rsidRPr="004C66D9">
        <w:rPr>
          <w:rFonts w:ascii="Open Sans" w:hAnsi="Open Sans" w:cs="Open Sans"/>
          <w:iCs/>
          <w:sz w:val="24"/>
          <w:szCs w:val="24"/>
          <w:lang w:val="en-GB"/>
        </w:rPr>
        <w:t xml:space="preserve">were mostly classified as deforested land (i.e., pixels forested in 1990 which were </w:t>
      </w:r>
      <w:r w:rsidR="000300CD" w:rsidRPr="004C66D9">
        <w:rPr>
          <w:rFonts w:ascii="Open Sans" w:hAnsi="Open Sans" w:cs="Open Sans"/>
          <w:iCs/>
          <w:sz w:val="24"/>
          <w:szCs w:val="24"/>
          <w:lang w:val="en-GB"/>
        </w:rPr>
        <w:t>cleared</w:t>
      </w:r>
      <w:r w:rsidR="002E325D" w:rsidRPr="004C66D9">
        <w:rPr>
          <w:rFonts w:ascii="Open Sans" w:hAnsi="Open Sans" w:cs="Open Sans"/>
          <w:iCs/>
          <w:sz w:val="24"/>
          <w:szCs w:val="24"/>
          <w:lang w:val="en-GB"/>
        </w:rPr>
        <w:t xml:space="preserve"> </w:t>
      </w:r>
      <w:r w:rsidR="0075210A" w:rsidRPr="004C66D9">
        <w:rPr>
          <w:rFonts w:ascii="Open Sans" w:hAnsi="Open Sans" w:cs="Open Sans"/>
          <w:iCs/>
          <w:sz w:val="24"/>
          <w:szCs w:val="24"/>
          <w:lang w:val="en-GB"/>
        </w:rPr>
        <w:t>during the study period and remained without canopy cover in 2015</w:t>
      </w:r>
      <w:r w:rsidR="007C73AA" w:rsidRPr="004C66D9">
        <w:rPr>
          <w:rFonts w:ascii="Open Sans" w:hAnsi="Open Sans" w:cs="Open Sans"/>
          <w:iCs/>
          <w:sz w:val="24"/>
          <w:szCs w:val="24"/>
          <w:lang w:val="en-GB"/>
        </w:rPr>
        <w:t>)</w:t>
      </w:r>
      <w:r w:rsidR="000300CD" w:rsidRPr="004C66D9">
        <w:rPr>
          <w:rFonts w:ascii="Open Sans" w:hAnsi="Open Sans" w:cs="Open Sans"/>
          <w:iCs/>
          <w:sz w:val="24"/>
          <w:szCs w:val="24"/>
          <w:lang w:val="en-GB"/>
        </w:rPr>
        <w:t>, or other land cover (which includes agricultural land).</w:t>
      </w:r>
      <w:r w:rsidR="00B21EDB" w:rsidRPr="004C66D9">
        <w:rPr>
          <w:rFonts w:ascii="Open Sans" w:hAnsi="Open Sans" w:cs="Open Sans"/>
          <w:iCs/>
          <w:sz w:val="24"/>
          <w:szCs w:val="24"/>
          <w:lang w:val="en-GB"/>
        </w:rPr>
        <w:t xml:space="preserve"> Tree fallow was only mis</w:t>
      </w:r>
      <w:r w:rsidR="00F82E69" w:rsidRPr="004C66D9">
        <w:rPr>
          <w:rFonts w:ascii="Open Sans" w:hAnsi="Open Sans" w:cs="Open Sans"/>
          <w:iCs/>
          <w:sz w:val="24"/>
          <w:szCs w:val="24"/>
          <w:lang w:val="en-GB"/>
        </w:rPr>
        <w:t xml:space="preserve">takenly identified as undisturbed forest in one case. While the </w:t>
      </w:r>
      <w:r w:rsidR="009C2A89" w:rsidRPr="004C66D9">
        <w:rPr>
          <w:rFonts w:ascii="Open Sans" w:hAnsi="Open Sans" w:cs="Open Sans"/>
          <w:iCs/>
          <w:sz w:val="24"/>
          <w:szCs w:val="24"/>
          <w:lang w:val="en-GB"/>
        </w:rPr>
        <w:t>small s</w:t>
      </w:r>
      <w:r w:rsidR="0075210A" w:rsidRPr="004C66D9">
        <w:rPr>
          <w:rFonts w:ascii="Open Sans" w:hAnsi="Open Sans" w:cs="Open Sans"/>
          <w:iCs/>
          <w:sz w:val="24"/>
          <w:szCs w:val="24"/>
          <w:lang w:val="en-GB"/>
        </w:rPr>
        <w:t>ample size</w:t>
      </w:r>
      <w:r w:rsidR="001C5485" w:rsidRPr="004C66D9">
        <w:rPr>
          <w:rFonts w:ascii="Open Sans" w:hAnsi="Open Sans" w:cs="Open Sans"/>
          <w:iCs/>
          <w:sz w:val="24"/>
          <w:szCs w:val="24"/>
          <w:lang w:val="en-GB"/>
        </w:rPr>
        <w:t xml:space="preserve"> </w:t>
      </w:r>
      <w:r w:rsidR="00232A06" w:rsidRPr="004C66D9">
        <w:rPr>
          <w:rFonts w:ascii="Open Sans" w:hAnsi="Open Sans" w:cs="Open Sans"/>
          <w:iCs/>
          <w:sz w:val="24"/>
          <w:szCs w:val="24"/>
          <w:lang w:val="en-GB"/>
        </w:rPr>
        <w:t>(</w:t>
      </w:r>
      <w:r w:rsidR="000D3593" w:rsidRPr="004C66D9">
        <w:rPr>
          <w:rFonts w:ascii="Open Sans" w:hAnsi="Open Sans" w:cs="Open Sans"/>
          <w:iCs/>
          <w:sz w:val="24"/>
          <w:szCs w:val="24"/>
          <w:lang w:val="en-GB"/>
        </w:rPr>
        <w:t>concentrated in</w:t>
      </w:r>
      <w:r w:rsidR="00232A06" w:rsidRPr="004C66D9">
        <w:rPr>
          <w:rFonts w:ascii="Open Sans" w:hAnsi="Open Sans" w:cs="Open Sans"/>
          <w:iCs/>
          <w:sz w:val="24"/>
          <w:szCs w:val="24"/>
          <w:lang w:val="en-GB"/>
        </w:rPr>
        <w:t xml:space="preserve"> four areas) </w:t>
      </w:r>
      <w:r w:rsidR="00A8273A" w:rsidRPr="004C66D9">
        <w:rPr>
          <w:rFonts w:ascii="Open Sans" w:hAnsi="Open Sans" w:cs="Open Sans"/>
          <w:iCs/>
          <w:sz w:val="24"/>
          <w:szCs w:val="24"/>
          <w:lang w:val="en-GB"/>
        </w:rPr>
        <w:t>limit</w:t>
      </w:r>
      <w:r w:rsidR="00AC7632" w:rsidRPr="004C66D9">
        <w:rPr>
          <w:rFonts w:ascii="Open Sans" w:hAnsi="Open Sans" w:cs="Open Sans"/>
          <w:iCs/>
          <w:sz w:val="24"/>
          <w:szCs w:val="24"/>
          <w:lang w:val="en-GB"/>
        </w:rPr>
        <w:t>s</w:t>
      </w:r>
      <w:r w:rsidR="00045D00" w:rsidRPr="004C66D9">
        <w:rPr>
          <w:rFonts w:ascii="Open Sans" w:hAnsi="Open Sans" w:cs="Open Sans"/>
          <w:iCs/>
          <w:sz w:val="24"/>
          <w:szCs w:val="24"/>
          <w:lang w:val="en-GB"/>
        </w:rPr>
        <w:t xml:space="preserve"> </w:t>
      </w:r>
      <w:r w:rsidR="0075210A" w:rsidRPr="004C66D9">
        <w:rPr>
          <w:rFonts w:ascii="Open Sans" w:hAnsi="Open Sans" w:cs="Open Sans"/>
          <w:iCs/>
          <w:sz w:val="24"/>
          <w:szCs w:val="24"/>
          <w:lang w:val="en-GB"/>
        </w:rPr>
        <w:t xml:space="preserve">the </w:t>
      </w:r>
      <w:r w:rsidR="00A8273A" w:rsidRPr="004C66D9">
        <w:rPr>
          <w:rFonts w:ascii="Open Sans" w:hAnsi="Open Sans" w:cs="Open Sans"/>
          <w:iCs/>
          <w:sz w:val="24"/>
          <w:szCs w:val="24"/>
          <w:lang w:val="en-GB"/>
        </w:rPr>
        <w:t>interpretation</w:t>
      </w:r>
      <w:r w:rsidR="00AC7632" w:rsidRPr="004C66D9">
        <w:rPr>
          <w:rFonts w:ascii="Open Sans" w:hAnsi="Open Sans" w:cs="Open Sans"/>
          <w:iCs/>
          <w:sz w:val="24"/>
          <w:szCs w:val="24"/>
          <w:lang w:val="en-GB"/>
        </w:rPr>
        <w:t xml:space="preserve"> </w:t>
      </w:r>
      <w:r w:rsidR="0075210A" w:rsidRPr="004C66D9">
        <w:rPr>
          <w:rFonts w:ascii="Open Sans" w:hAnsi="Open Sans" w:cs="Open Sans"/>
          <w:iCs/>
          <w:sz w:val="24"/>
          <w:szCs w:val="24"/>
          <w:lang w:val="en-GB"/>
        </w:rPr>
        <w:t>of these result</w:t>
      </w:r>
      <w:r w:rsidR="00AC7632" w:rsidRPr="004C66D9">
        <w:rPr>
          <w:rFonts w:ascii="Open Sans" w:hAnsi="Open Sans" w:cs="Open Sans"/>
          <w:iCs/>
          <w:sz w:val="24"/>
          <w:szCs w:val="24"/>
          <w:lang w:val="en-GB"/>
        </w:rPr>
        <w:t>s</w:t>
      </w:r>
      <w:r w:rsidR="0075210A" w:rsidRPr="004C66D9">
        <w:rPr>
          <w:rFonts w:ascii="Open Sans" w:hAnsi="Open Sans" w:cs="Open Sans"/>
          <w:iCs/>
          <w:sz w:val="24"/>
          <w:szCs w:val="24"/>
          <w:lang w:val="en-GB"/>
        </w:rPr>
        <w:t xml:space="preserve">, it provides some reassuring </w:t>
      </w:r>
      <w:r w:rsidR="00930486" w:rsidRPr="004C66D9">
        <w:rPr>
          <w:rFonts w:ascii="Open Sans" w:hAnsi="Open Sans" w:cs="Open Sans"/>
          <w:iCs/>
          <w:sz w:val="24"/>
          <w:szCs w:val="24"/>
          <w:lang w:val="en-GB"/>
        </w:rPr>
        <w:t xml:space="preserve">first </w:t>
      </w:r>
      <w:r w:rsidR="0075210A" w:rsidRPr="004C66D9">
        <w:rPr>
          <w:rFonts w:ascii="Open Sans" w:hAnsi="Open Sans" w:cs="Open Sans"/>
          <w:iCs/>
          <w:sz w:val="24"/>
          <w:szCs w:val="24"/>
          <w:lang w:val="en-GB"/>
        </w:rPr>
        <w:t>eviden</w:t>
      </w:r>
      <w:r w:rsidR="00A8273A" w:rsidRPr="004C66D9">
        <w:rPr>
          <w:rFonts w:ascii="Open Sans" w:hAnsi="Open Sans" w:cs="Open Sans"/>
          <w:iCs/>
          <w:sz w:val="24"/>
          <w:szCs w:val="24"/>
          <w:lang w:val="en-GB"/>
        </w:rPr>
        <w:t xml:space="preserve">ce of the effectiveness of the masked TMF data at classifying land cover in the study area. </w:t>
      </w:r>
    </w:p>
    <w:p w14:paraId="1E53C868" w14:textId="77777777" w:rsidR="00B500EF" w:rsidRPr="002F2D0F" w:rsidRDefault="00B500EF" w:rsidP="00F60C38">
      <w:pPr>
        <w:spacing w:line="360" w:lineRule="auto"/>
        <w:jc w:val="both"/>
        <w:rPr>
          <w:rFonts w:ascii="Open Sans" w:hAnsi="Open Sans" w:cs="Open Sans"/>
          <w:i/>
          <w:sz w:val="24"/>
          <w:szCs w:val="24"/>
          <w:lang w:val="en-GB"/>
        </w:rPr>
      </w:pPr>
      <w:r w:rsidRPr="002F2D0F">
        <w:rPr>
          <w:rFonts w:ascii="Open Sans" w:hAnsi="Open Sans" w:cs="Open Sans"/>
          <w:i/>
          <w:sz w:val="24"/>
          <w:szCs w:val="24"/>
          <w:lang w:val="en-GB"/>
        </w:rPr>
        <w:lastRenderedPageBreak/>
        <w:t>Deriving annual forest cover layers from the Tropical Moist Forests data</w:t>
      </w:r>
    </w:p>
    <w:p w14:paraId="0F3BEE30" w14:textId="77777777" w:rsidR="00B500EF" w:rsidRPr="004C66D9" w:rsidRDefault="00B500EF" w:rsidP="00F60C38">
      <w:pPr>
        <w:spacing w:line="360" w:lineRule="auto"/>
        <w:jc w:val="both"/>
        <w:rPr>
          <w:rFonts w:ascii="Open Sans" w:hAnsi="Open Sans" w:cs="Open Sans"/>
          <w:iCs/>
          <w:sz w:val="24"/>
          <w:szCs w:val="24"/>
          <w:lang w:val="en-GB"/>
        </w:rPr>
      </w:pPr>
      <w:r w:rsidRPr="004C66D9">
        <w:rPr>
          <w:rFonts w:ascii="Open Sans" w:hAnsi="Open Sans" w:cs="Open Sans"/>
          <w:iCs/>
          <w:sz w:val="24"/>
          <w:szCs w:val="24"/>
          <w:lang w:val="en-GB"/>
        </w:rPr>
        <w:t>We obtained annual forest cover layers</w:t>
      </w:r>
      <w:r w:rsidR="00C552E0" w:rsidRPr="004C66D9">
        <w:rPr>
          <w:rFonts w:ascii="Open Sans" w:hAnsi="Open Sans" w:cs="Open Sans"/>
          <w:iCs/>
          <w:sz w:val="24"/>
          <w:szCs w:val="24"/>
          <w:lang w:val="en-GB"/>
        </w:rPr>
        <w:t xml:space="preserve"> </w:t>
      </w:r>
      <w:r w:rsidRPr="004C66D9">
        <w:rPr>
          <w:rFonts w:ascii="Open Sans" w:hAnsi="Open Sans" w:cs="Open Sans"/>
          <w:iCs/>
          <w:sz w:val="24"/>
          <w:szCs w:val="24"/>
          <w:lang w:val="en-GB"/>
        </w:rPr>
        <w:t xml:space="preserve">by reclassifying each of the Tropical Moist Forests Annual Change layers. </w:t>
      </w:r>
      <w:proofErr w:type="gramStart"/>
      <w:r w:rsidRPr="004C66D9">
        <w:rPr>
          <w:rFonts w:ascii="Open Sans" w:hAnsi="Open Sans" w:cs="Open Sans"/>
          <w:iCs/>
          <w:sz w:val="24"/>
          <w:szCs w:val="24"/>
          <w:lang w:val="en-GB"/>
        </w:rPr>
        <w:t>Undisturbed tropical moist forest,</w:t>
      </w:r>
      <w:proofErr w:type="gramEnd"/>
      <w:r w:rsidRPr="004C66D9">
        <w:rPr>
          <w:rFonts w:ascii="Open Sans" w:hAnsi="Open Sans" w:cs="Open Sans"/>
          <w:iCs/>
          <w:sz w:val="24"/>
          <w:szCs w:val="24"/>
          <w:lang w:val="en-GB"/>
        </w:rPr>
        <w:t xml:space="preserve"> degraded tropical moist forest and forest regrowth pixels were reclassified as forest (1) and all other classes were removed. </w:t>
      </w:r>
    </w:p>
    <w:p w14:paraId="092D67F4" w14:textId="5B7C6A21" w:rsidR="006567C9" w:rsidRPr="004C66D9" w:rsidRDefault="00B500EF" w:rsidP="00F60C38">
      <w:pPr>
        <w:spacing w:line="360" w:lineRule="auto"/>
        <w:jc w:val="both"/>
        <w:rPr>
          <w:rFonts w:ascii="Open Sans" w:hAnsi="Open Sans" w:cs="Open Sans"/>
          <w:iCs/>
          <w:sz w:val="24"/>
          <w:szCs w:val="24"/>
          <w:lang w:val="en-GB"/>
        </w:rPr>
      </w:pPr>
      <w:r w:rsidRPr="004C66D9">
        <w:rPr>
          <w:rFonts w:ascii="Open Sans" w:hAnsi="Open Sans" w:cs="Open Sans"/>
          <w:iCs/>
          <w:sz w:val="24"/>
          <w:szCs w:val="24"/>
          <w:lang w:val="en-GB"/>
        </w:rPr>
        <w:t xml:space="preserve">Degraded tropical moist forest pixels are those which were tropical moist forest at the start of the time series but experienced a loss of tree cover (termed disruption), </w:t>
      </w:r>
      <w:r w:rsidRPr="004C66D9">
        <w:rPr>
          <w:rFonts w:ascii="Open Sans" w:hAnsi="Open Sans" w:cs="Open Sans"/>
          <w:i/>
          <w:sz w:val="24"/>
          <w:szCs w:val="24"/>
          <w:lang w:val="en-GB"/>
        </w:rPr>
        <w:t xml:space="preserve">lasting less than 2.5 years, </w:t>
      </w:r>
      <w:r w:rsidRPr="004C66D9">
        <w:rPr>
          <w:rFonts w:ascii="Open Sans" w:hAnsi="Open Sans" w:cs="Open Sans"/>
          <w:iCs/>
          <w:sz w:val="24"/>
          <w:szCs w:val="24"/>
          <w:lang w:val="en-GB"/>
        </w:rPr>
        <w:t xml:space="preserve">at some point between the start of the time series and the year in question. This means that some recently degraded pixels without tree cover will have been included in our measure of forest cover for each year. However, </w:t>
      </w:r>
      <w:proofErr w:type="spellStart"/>
      <w:r w:rsidRPr="004C66D9">
        <w:rPr>
          <w:rFonts w:ascii="Open Sans" w:hAnsi="Open Sans" w:cs="Open Sans"/>
          <w:iCs/>
          <w:sz w:val="24"/>
          <w:szCs w:val="24"/>
          <w:lang w:val="en-GB"/>
        </w:rPr>
        <w:t>Vancutsem</w:t>
      </w:r>
      <w:proofErr w:type="spellEnd"/>
      <w:r w:rsidRPr="004C66D9">
        <w:rPr>
          <w:rFonts w:ascii="Open Sans" w:hAnsi="Open Sans" w:cs="Open Sans"/>
          <w:iCs/>
          <w:sz w:val="24"/>
          <w:szCs w:val="24"/>
          <w:lang w:val="en-GB"/>
        </w:rPr>
        <w:t xml:space="preserve"> </w:t>
      </w:r>
      <w:r w:rsidRPr="004C66D9">
        <w:rPr>
          <w:rFonts w:ascii="Open Sans" w:hAnsi="Open Sans" w:cs="Open Sans"/>
          <w:i/>
          <w:sz w:val="24"/>
          <w:szCs w:val="24"/>
          <w:lang w:val="en-GB"/>
        </w:rPr>
        <w:t>et al</w:t>
      </w:r>
      <w:r w:rsidR="00103317">
        <w:rPr>
          <w:rFonts w:ascii="Open Sans" w:hAnsi="Open Sans" w:cs="Open Sans"/>
          <w:i/>
          <w:sz w:val="24"/>
          <w:szCs w:val="24"/>
          <w:lang w:val="en-GB"/>
        </w:rPr>
        <w:fldChar w:fldCharType="begin"/>
      </w:r>
      <w:r w:rsidR="00103317">
        <w:rPr>
          <w:rFonts w:ascii="Open Sans" w:hAnsi="Open Sans" w:cs="Open Sans"/>
          <w:i/>
          <w:sz w:val="24"/>
          <w:szCs w:val="24"/>
          <w:lang w:val="en-GB"/>
        </w:rPr>
        <w:instrText xml:space="preserve"> ADDIN ZOTERO_ITEM CSL_CITATION {"citationID":"oThv3Gyf","properties":{"formattedCitation":"\\super 18\\nosupersub{}","plainCitation":"18","noteIndex":0},"citationItems":[{"id":3724,"uris":["http://zotero.org/users/13355268/items/ATDUWHA4"],"itemData":{"id":3724,"type":"article-journal","abstract":"Accurate characterization of tropical moist forest changes is needed to support conservation policies and to quantify their contribution to global carbon fluxes more effectively. We document, at pantropical scale, the extent and changes (degradation, deforestation, and recovery) of these forests over the past three decades. We estimate that 17% of tropical moist forests have disappeared since 1990 with a remaining area of 1071 million hectares in 2019, from which 10% are degraded. Our study underlines the importance of the degradation process in these ecosystems, in particular, as a precursor of deforestation, and in the recent increase in tropical moist forest disturbances (natural and anthropogenic degradation or deforestation). Without a reduction of the present disturbance rates, undisturbed forests will disappear entirely in large tropical humid regions by 2050. Our study suggests that reinforcing actions are needed to prevent the initial degradation that leads to forest clearance in 45% of the cases.","container-title":"Science Advances","DOI":"10.1126/sciadv.abe1603","ISSN":"23752548","issue":"10","note":"PMID: 33674308","page":"1-22","title":"Long-term (1990–2019) monitoring of forest cover changes in the humid tropics","volume":"7","author":[{"family":"Vancutsem","given":"C."},{"family":"Achard","given":"F."},{"family":"Pekel","given":"J. F."},{"family":"Vieilledent","given":"G."},{"family":"Carboni","given":"S."},{"family":"Simonetti","given":"D."},{"family":"Gallego","given":"J."},{"family":"Aragão","given":"L. E.O.C."},{"family":"Nasi","given":"R."}],"issued":{"date-parts":[["2021"]]}}}],"schema":"https://github.com/citation-style-language/schema/raw/master/csl-citation.json"} </w:instrText>
      </w:r>
      <w:r w:rsidR="00103317">
        <w:rPr>
          <w:rFonts w:ascii="Open Sans" w:hAnsi="Open Sans" w:cs="Open Sans"/>
          <w:i/>
          <w:sz w:val="24"/>
          <w:szCs w:val="24"/>
          <w:lang w:val="en-GB"/>
        </w:rPr>
        <w:fldChar w:fldCharType="separate"/>
      </w:r>
      <w:r w:rsidR="00103317" w:rsidRPr="00103317">
        <w:rPr>
          <w:rFonts w:ascii="Open Sans" w:hAnsi="Open Sans" w:cs="Open Sans"/>
          <w:sz w:val="24"/>
          <w:vertAlign w:val="superscript"/>
          <w:lang w:val="en-GB"/>
        </w:rPr>
        <w:t>18</w:t>
      </w:r>
      <w:r w:rsidR="00103317">
        <w:rPr>
          <w:rFonts w:ascii="Open Sans" w:hAnsi="Open Sans" w:cs="Open Sans"/>
          <w:i/>
          <w:sz w:val="24"/>
          <w:szCs w:val="24"/>
          <w:lang w:val="en-GB"/>
        </w:rPr>
        <w:fldChar w:fldCharType="end"/>
      </w:r>
      <w:r w:rsidRPr="004C66D9">
        <w:rPr>
          <w:rFonts w:ascii="Open Sans" w:hAnsi="Open Sans" w:cs="Open Sans"/>
          <w:iCs/>
          <w:sz w:val="24"/>
          <w:szCs w:val="24"/>
          <w:lang w:val="en-GB"/>
        </w:rPr>
        <w:t xml:space="preserve"> show that most tree loss (50%) within degraded forest pixels lasts less than 6 months, after which some vegetation recovery is observed (i.e.</w:t>
      </w:r>
      <w:r w:rsidR="00BD0EF0" w:rsidRPr="004C66D9">
        <w:rPr>
          <w:rFonts w:ascii="Open Sans" w:hAnsi="Open Sans" w:cs="Open Sans"/>
          <w:iCs/>
          <w:sz w:val="24"/>
          <w:szCs w:val="24"/>
          <w:lang w:val="en-GB"/>
        </w:rPr>
        <w:t>,</w:t>
      </w:r>
      <w:r w:rsidRPr="004C66D9">
        <w:rPr>
          <w:rFonts w:ascii="Open Sans" w:hAnsi="Open Sans" w:cs="Open Sans"/>
          <w:iCs/>
          <w:sz w:val="24"/>
          <w:szCs w:val="24"/>
          <w:lang w:val="en-GB"/>
        </w:rPr>
        <w:t xml:space="preserve"> the disruption is no longer observed). According to this, a degraded pixel which has experienced tree loss in June 1999, for example, will likely have some vegetation recovery by January 2000 and is consequently available to be cleared again. We will be using forest cover at the end of the previous year (</w:t>
      </w:r>
      <w:r w:rsidRPr="004C66D9">
        <w:rPr>
          <w:rFonts w:ascii="Open Sans" w:hAnsi="Open Sans" w:cs="Open Sans"/>
          <w:i/>
          <w:sz w:val="24"/>
          <w:szCs w:val="24"/>
          <w:lang w:val="en-GB"/>
        </w:rPr>
        <w:t xml:space="preserve">t-1) </w:t>
      </w:r>
      <w:r w:rsidRPr="004C66D9">
        <w:rPr>
          <w:rFonts w:ascii="Open Sans" w:hAnsi="Open Sans" w:cs="Open Sans"/>
          <w:iCs/>
          <w:sz w:val="24"/>
          <w:szCs w:val="24"/>
          <w:lang w:val="en-GB"/>
        </w:rPr>
        <w:t xml:space="preserve">to calculate the deforestation rate in year </w:t>
      </w:r>
      <w:r w:rsidRPr="004C66D9">
        <w:rPr>
          <w:rFonts w:ascii="Open Sans" w:hAnsi="Open Sans" w:cs="Open Sans"/>
          <w:i/>
          <w:sz w:val="24"/>
          <w:szCs w:val="24"/>
          <w:lang w:val="en-GB"/>
        </w:rPr>
        <w:t xml:space="preserve">t. </w:t>
      </w:r>
      <w:r w:rsidRPr="004C66D9">
        <w:rPr>
          <w:rFonts w:ascii="Open Sans" w:hAnsi="Open Sans" w:cs="Open Sans"/>
          <w:iCs/>
          <w:sz w:val="24"/>
          <w:szCs w:val="24"/>
          <w:lang w:val="en-GB"/>
        </w:rPr>
        <w:t xml:space="preserve">This allows time for vegetation recovery to begin in pixels degraded in year </w:t>
      </w:r>
      <w:r w:rsidRPr="004C66D9">
        <w:rPr>
          <w:rFonts w:ascii="Open Sans" w:hAnsi="Open Sans" w:cs="Open Sans"/>
          <w:i/>
          <w:sz w:val="24"/>
          <w:szCs w:val="24"/>
          <w:lang w:val="en-GB"/>
        </w:rPr>
        <w:t xml:space="preserve">t-1. </w:t>
      </w:r>
      <w:r w:rsidRPr="004C66D9">
        <w:rPr>
          <w:rFonts w:ascii="Open Sans" w:hAnsi="Open Sans" w:cs="Open Sans"/>
          <w:iCs/>
          <w:sz w:val="24"/>
          <w:szCs w:val="24"/>
          <w:lang w:val="en-GB"/>
        </w:rPr>
        <w:t xml:space="preserve">Tropical forest does not regrow in a few months or years, it can take decades for tropical forest to recover to closed canopy state following disturbance. However, we include degraded pixels in our forest cover layers because this data is intended to represent </w:t>
      </w:r>
      <w:r w:rsidRPr="004C66D9">
        <w:rPr>
          <w:rFonts w:ascii="Open Sans" w:hAnsi="Open Sans" w:cs="Open Sans"/>
          <w:i/>
          <w:sz w:val="24"/>
          <w:szCs w:val="24"/>
          <w:lang w:val="en-GB"/>
        </w:rPr>
        <w:t>the</w:t>
      </w:r>
      <w:r w:rsidRPr="004C66D9">
        <w:rPr>
          <w:rFonts w:ascii="Open Sans" w:hAnsi="Open Sans" w:cs="Open Sans"/>
          <w:iCs/>
          <w:sz w:val="24"/>
          <w:szCs w:val="24"/>
          <w:lang w:val="en-GB"/>
        </w:rPr>
        <w:t xml:space="preserve"> </w:t>
      </w:r>
      <w:r w:rsidRPr="004C66D9">
        <w:rPr>
          <w:rFonts w:ascii="Open Sans" w:hAnsi="Open Sans" w:cs="Open Sans"/>
          <w:i/>
          <w:sz w:val="24"/>
          <w:szCs w:val="24"/>
          <w:lang w:val="en-GB"/>
        </w:rPr>
        <w:t>land available to be deforested</w:t>
      </w:r>
      <w:r w:rsidRPr="004C66D9">
        <w:rPr>
          <w:rFonts w:ascii="Open Sans" w:hAnsi="Open Sans" w:cs="Open Sans"/>
          <w:iCs/>
          <w:sz w:val="24"/>
          <w:szCs w:val="24"/>
          <w:lang w:val="en-GB"/>
        </w:rPr>
        <w:t>, including forest at any successional stage. Furthermore, excluding degraded pixels from our forest cover layer would miss potentially large areas of secondary forest which had been degraded long ago, (e.g.</w:t>
      </w:r>
      <w:r w:rsidR="00BD0EF0" w:rsidRPr="004C66D9">
        <w:rPr>
          <w:rFonts w:ascii="Open Sans" w:hAnsi="Open Sans" w:cs="Open Sans"/>
          <w:iCs/>
          <w:sz w:val="24"/>
          <w:szCs w:val="24"/>
          <w:lang w:val="en-GB"/>
        </w:rPr>
        <w:t>,</w:t>
      </w:r>
      <w:r w:rsidRPr="004C66D9">
        <w:rPr>
          <w:rFonts w:ascii="Open Sans" w:hAnsi="Open Sans" w:cs="Open Sans"/>
          <w:iCs/>
          <w:sz w:val="24"/>
          <w:szCs w:val="24"/>
          <w:lang w:val="en-GB"/>
        </w:rPr>
        <w:t xml:space="preserve"> 6% of the Bemainty basin was classed as degraded forest in 2021). </w:t>
      </w:r>
    </w:p>
    <w:p w14:paraId="2DF9BE2E" w14:textId="4E83EA54" w:rsidR="00E74EC7" w:rsidRPr="004C66D9" w:rsidRDefault="006567C9" w:rsidP="00F60C38">
      <w:pPr>
        <w:spacing w:line="360" w:lineRule="auto"/>
        <w:jc w:val="both"/>
        <w:rPr>
          <w:rFonts w:ascii="Open Sans" w:hAnsi="Open Sans" w:cs="Open Sans"/>
          <w:b/>
          <w:bCs/>
          <w:sz w:val="24"/>
          <w:szCs w:val="24"/>
          <w:lang w:val="en-GB"/>
        </w:rPr>
      </w:pPr>
      <w:r w:rsidRPr="004C66D9">
        <w:rPr>
          <w:rFonts w:ascii="Open Sans" w:hAnsi="Open Sans" w:cs="Open Sans"/>
          <w:iCs/>
          <w:sz w:val="24"/>
          <w:szCs w:val="24"/>
          <w:lang w:val="en-GB"/>
        </w:rPr>
        <w:br w:type="page"/>
      </w:r>
      <w:r w:rsidR="00E74EC7" w:rsidRPr="004C66D9">
        <w:rPr>
          <w:rFonts w:ascii="Open Sans" w:hAnsi="Open Sans" w:cs="Open Sans"/>
          <w:b/>
          <w:bCs/>
          <w:sz w:val="24"/>
          <w:szCs w:val="24"/>
          <w:lang w:val="en-GB"/>
        </w:rPr>
        <w:lastRenderedPageBreak/>
        <w:t xml:space="preserve">Supplementary </w:t>
      </w:r>
      <w:r w:rsidR="00791995">
        <w:rPr>
          <w:rFonts w:ascii="Open Sans" w:hAnsi="Open Sans" w:cs="Open Sans"/>
          <w:b/>
          <w:bCs/>
          <w:sz w:val="24"/>
          <w:szCs w:val="24"/>
          <w:lang w:val="en-GB"/>
        </w:rPr>
        <w:t>Note 1</w:t>
      </w:r>
      <w:r w:rsidR="00F600DD" w:rsidRPr="004C66D9">
        <w:rPr>
          <w:rFonts w:ascii="Open Sans" w:hAnsi="Open Sans" w:cs="Open Sans"/>
          <w:b/>
          <w:bCs/>
          <w:sz w:val="24"/>
          <w:szCs w:val="24"/>
          <w:lang w:val="en-GB"/>
        </w:rPr>
        <w:t xml:space="preserve"> </w:t>
      </w:r>
    </w:p>
    <w:p w14:paraId="3FB04609" w14:textId="77777777" w:rsidR="002F2D0F" w:rsidRDefault="00FA6AF3" w:rsidP="002F2D0F">
      <w:pPr>
        <w:spacing w:line="360" w:lineRule="auto"/>
        <w:jc w:val="both"/>
        <w:rPr>
          <w:rFonts w:ascii="Open Sans" w:hAnsi="Open Sans" w:cs="Open Sans"/>
          <w:b/>
          <w:bCs/>
          <w:sz w:val="24"/>
          <w:szCs w:val="24"/>
          <w:lang w:val="en-GB"/>
        </w:rPr>
      </w:pPr>
      <w:r w:rsidRPr="004C66D9">
        <w:rPr>
          <w:rFonts w:ascii="Open Sans" w:hAnsi="Open Sans" w:cs="Open Sans"/>
          <w:noProof/>
          <w:sz w:val="24"/>
          <w:szCs w:val="24"/>
          <w:lang w:val="en-GB"/>
        </w:rPr>
        <w:drawing>
          <wp:inline distT="0" distB="0" distL="0" distR="0" wp14:anchorId="7A1BA528" wp14:editId="1954DDCD">
            <wp:extent cx="4630560" cy="6964071"/>
            <wp:effectExtent l="0" t="0" r="0" b="8255"/>
            <wp:docPr id="5" name="Picture 12" descr="A graph of different types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graph of different types of graph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l="11632" t="8578" r="12585" b="10797"/>
                    <a:stretch>
                      <a:fillRect/>
                    </a:stretch>
                  </pic:blipFill>
                  <pic:spPr bwMode="auto">
                    <a:xfrm>
                      <a:off x="0" y="0"/>
                      <a:ext cx="4642587" cy="6982159"/>
                    </a:xfrm>
                    <a:prstGeom prst="rect">
                      <a:avLst/>
                    </a:prstGeom>
                    <a:noFill/>
                    <a:ln>
                      <a:noFill/>
                    </a:ln>
                  </pic:spPr>
                </pic:pic>
              </a:graphicData>
            </a:graphic>
          </wp:inline>
        </w:drawing>
      </w:r>
    </w:p>
    <w:p w14:paraId="17D35574" w14:textId="1BECFE07" w:rsidR="00A13F86" w:rsidRPr="004C66D9" w:rsidRDefault="002F2D0F" w:rsidP="002F2D0F">
      <w:pPr>
        <w:spacing w:line="276" w:lineRule="auto"/>
        <w:jc w:val="both"/>
        <w:rPr>
          <w:rFonts w:ascii="Open Sans" w:hAnsi="Open Sans" w:cs="Open Sans"/>
          <w:sz w:val="24"/>
          <w:szCs w:val="24"/>
          <w:lang w:val="en-GB"/>
        </w:rPr>
      </w:pPr>
      <w:r>
        <w:rPr>
          <w:rFonts w:ascii="Open Sans" w:hAnsi="Open Sans" w:cs="Open Sans"/>
          <w:b/>
          <w:bCs/>
          <w:sz w:val="24"/>
          <w:szCs w:val="24"/>
          <w:lang w:val="en-GB"/>
        </w:rPr>
        <w:t>S</w:t>
      </w:r>
      <w:r w:rsidR="00AE3603" w:rsidRPr="004C66D9">
        <w:rPr>
          <w:rFonts w:ascii="Open Sans" w:hAnsi="Open Sans" w:cs="Open Sans"/>
          <w:b/>
          <w:bCs/>
          <w:sz w:val="24"/>
          <w:szCs w:val="24"/>
          <w:lang w:val="en-GB"/>
        </w:rPr>
        <w:t xml:space="preserve">upplementary Figure </w:t>
      </w:r>
      <w:r w:rsidR="00693DEA">
        <w:rPr>
          <w:rFonts w:ascii="Open Sans" w:hAnsi="Open Sans" w:cs="Open Sans"/>
          <w:b/>
          <w:bCs/>
          <w:sz w:val="24"/>
          <w:szCs w:val="24"/>
          <w:lang w:val="en-GB"/>
        </w:rPr>
        <w:t>9</w:t>
      </w:r>
      <w:r w:rsidR="00361AAE" w:rsidRPr="004C66D9">
        <w:rPr>
          <w:rFonts w:ascii="Open Sans" w:hAnsi="Open Sans" w:cs="Open Sans"/>
          <w:sz w:val="24"/>
          <w:szCs w:val="24"/>
          <w:lang w:val="en-GB"/>
        </w:rPr>
        <w:t>: Deforestation outcomes in Bemainty (</w:t>
      </w:r>
      <w:r w:rsidR="009D1298" w:rsidRPr="004C66D9">
        <w:rPr>
          <w:rFonts w:ascii="Open Sans" w:hAnsi="Open Sans" w:cs="Open Sans"/>
          <w:sz w:val="24"/>
          <w:szCs w:val="24"/>
          <w:lang w:val="en-GB"/>
        </w:rPr>
        <w:t xml:space="preserve">black), </w:t>
      </w:r>
      <w:r w:rsidR="00AE3603" w:rsidRPr="004C66D9">
        <w:rPr>
          <w:rFonts w:ascii="Open Sans" w:hAnsi="Open Sans" w:cs="Open Sans"/>
          <w:sz w:val="24"/>
          <w:szCs w:val="24"/>
          <w:lang w:val="en-GB"/>
        </w:rPr>
        <w:t xml:space="preserve">the synthetic control </w:t>
      </w:r>
      <w:r w:rsidR="009D1298" w:rsidRPr="004C66D9">
        <w:rPr>
          <w:rFonts w:ascii="Open Sans" w:hAnsi="Open Sans" w:cs="Open Sans"/>
          <w:sz w:val="24"/>
          <w:szCs w:val="24"/>
          <w:lang w:val="en-GB"/>
        </w:rPr>
        <w:t>(red)</w:t>
      </w:r>
      <w:r w:rsidR="009E5467" w:rsidRPr="004C66D9">
        <w:rPr>
          <w:rFonts w:ascii="Open Sans" w:hAnsi="Open Sans" w:cs="Open Sans"/>
          <w:sz w:val="24"/>
          <w:szCs w:val="24"/>
          <w:lang w:val="en-GB"/>
        </w:rPr>
        <w:t>,</w:t>
      </w:r>
      <w:r w:rsidR="009D1298" w:rsidRPr="004C66D9">
        <w:rPr>
          <w:rFonts w:ascii="Open Sans" w:hAnsi="Open Sans" w:cs="Open Sans"/>
          <w:sz w:val="24"/>
          <w:szCs w:val="24"/>
          <w:lang w:val="en-GB"/>
        </w:rPr>
        <w:t xml:space="preserve"> and </w:t>
      </w:r>
      <w:r w:rsidR="00A13F86" w:rsidRPr="004C66D9">
        <w:rPr>
          <w:rFonts w:ascii="Open Sans" w:hAnsi="Open Sans" w:cs="Open Sans"/>
          <w:sz w:val="24"/>
          <w:szCs w:val="24"/>
          <w:lang w:val="en-GB"/>
        </w:rPr>
        <w:t xml:space="preserve">the 8 control drainage basins within the CAZ donor </w:t>
      </w:r>
      <w:r w:rsidR="00AE3603" w:rsidRPr="004C66D9">
        <w:rPr>
          <w:rFonts w:ascii="Open Sans" w:hAnsi="Open Sans" w:cs="Open Sans"/>
          <w:sz w:val="24"/>
          <w:szCs w:val="24"/>
          <w:lang w:val="en-GB"/>
        </w:rPr>
        <w:t>p</w:t>
      </w:r>
      <w:r w:rsidR="00A13F86" w:rsidRPr="004C66D9">
        <w:rPr>
          <w:rFonts w:ascii="Open Sans" w:hAnsi="Open Sans" w:cs="Open Sans"/>
          <w:sz w:val="24"/>
          <w:szCs w:val="24"/>
          <w:lang w:val="en-GB"/>
        </w:rPr>
        <w:t xml:space="preserve">ool (light grey), for each of the three outcome measures. The dotted blue lines indicate the onset of mining in 2012 (left) and the start of the mining rush in 2016 </w:t>
      </w:r>
      <w:r w:rsidR="00A13F86" w:rsidRPr="004C66D9">
        <w:rPr>
          <w:rFonts w:ascii="Open Sans" w:hAnsi="Open Sans" w:cs="Open Sans"/>
          <w:sz w:val="24"/>
          <w:szCs w:val="24"/>
          <w:lang w:val="en-GB"/>
        </w:rPr>
        <w:lastRenderedPageBreak/>
        <w:t>(right). The light blue shaded area indicates the duration of the peak mining rush. These results are from our primary analysis focussed on the CAZ.</w:t>
      </w:r>
    </w:p>
    <w:p w14:paraId="19691E41" w14:textId="77777777" w:rsidR="00BA2D94" w:rsidRPr="004C66D9" w:rsidRDefault="00FA6AF3" w:rsidP="00F60C38">
      <w:pPr>
        <w:spacing w:line="360" w:lineRule="auto"/>
        <w:jc w:val="both"/>
        <w:rPr>
          <w:rFonts w:ascii="Open Sans" w:hAnsi="Open Sans" w:cs="Open Sans"/>
          <w:b/>
          <w:bCs/>
          <w:sz w:val="24"/>
          <w:szCs w:val="24"/>
          <w:lang w:val="en-GB"/>
        </w:rPr>
      </w:pPr>
      <w:r w:rsidRPr="004C66D9">
        <w:rPr>
          <w:rFonts w:ascii="Open Sans" w:hAnsi="Open Sans" w:cs="Open Sans"/>
          <w:noProof/>
          <w:sz w:val="24"/>
          <w:szCs w:val="24"/>
          <w:lang w:val="en-GB"/>
        </w:rPr>
        <w:drawing>
          <wp:inline distT="0" distB="0" distL="0" distR="0" wp14:anchorId="119BE76B" wp14:editId="320EC19D">
            <wp:extent cx="4725711" cy="7044538"/>
            <wp:effectExtent l="0" t="0" r="0" b="4445"/>
            <wp:docPr id="6" name="Picture 13" descr="A graph of different types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graph of different types of graph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l="12463" t="8463" r="12918" b="12811"/>
                    <a:stretch>
                      <a:fillRect/>
                    </a:stretch>
                  </pic:blipFill>
                  <pic:spPr bwMode="auto">
                    <a:xfrm>
                      <a:off x="0" y="0"/>
                      <a:ext cx="4729126" cy="7049629"/>
                    </a:xfrm>
                    <a:prstGeom prst="rect">
                      <a:avLst/>
                    </a:prstGeom>
                    <a:noFill/>
                    <a:ln>
                      <a:noFill/>
                    </a:ln>
                  </pic:spPr>
                </pic:pic>
              </a:graphicData>
            </a:graphic>
          </wp:inline>
        </w:drawing>
      </w:r>
    </w:p>
    <w:p w14:paraId="21820FF2" w14:textId="032486FE" w:rsidR="00523B2E" w:rsidRDefault="00AA1639" w:rsidP="002F2D0F">
      <w:pPr>
        <w:spacing w:line="276" w:lineRule="auto"/>
        <w:jc w:val="both"/>
        <w:rPr>
          <w:rFonts w:ascii="Open Sans" w:hAnsi="Open Sans" w:cs="Open Sans"/>
          <w:sz w:val="24"/>
          <w:szCs w:val="24"/>
          <w:lang w:val="en-GB"/>
        </w:rPr>
      </w:pPr>
      <w:r w:rsidRPr="004C66D9">
        <w:rPr>
          <w:rFonts w:ascii="Open Sans" w:hAnsi="Open Sans" w:cs="Open Sans"/>
          <w:b/>
          <w:bCs/>
          <w:sz w:val="24"/>
          <w:szCs w:val="24"/>
          <w:lang w:val="en-GB"/>
        </w:rPr>
        <w:t xml:space="preserve">Supplementary Figure </w:t>
      </w:r>
      <w:r w:rsidR="00693DEA">
        <w:rPr>
          <w:rFonts w:ascii="Open Sans" w:hAnsi="Open Sans" w:cs="Open Sans"/>
          <w:b/>
          <w:bCs/>
          <w:sz w:val="24"/>
          <w:szCs w:val="24"/>
          <w:lang w:val="en-GB"/>
        </w:rPr>
        <w:t>10</w:t>
      </w:r>
      <w:r w:rsidRPr="004C66D9">
        <w:rPr>
          <w:rFonts w:ascii="Open Sans" w:hAnsi="Open Sans" w:cs="Open Sans"/>
          <w:b/>
          <w:bCs/>
          <w:sz w:val="24"/>
          <w:szCs w:val="24"/>
          <w:lang w:val="en-GB"/>
        </w:rPr>
        <w:t>:</w:t>
      </w:r>
      <w:r w:rsidR="00523B2E" w:rsidRPr="004C66D9">
        <w:rPr>
          <w:rFonts w:ascii="Open Sans" w:hAnsi="Open Sans" w:cs="Open Sans"/>
          <w:sz w:val="24"/>
          <w:szCs w:val="24"/>
          <w:lang w:val="en-GB"/>
        </w:rPr>
        <w:t xml:space="preserve"> </w:t>
      </w:r>
      <w:r w:rsidR="008973AE" w:rsidRPr="004C66D9">
        <w:rPr>
          <w:rFonts w:ascii="Open Sans" w:hAnsi="Open Sans" w:cs="Open Sans"/>
          <w:sz w:val="24"/>
          <w:szCs w:val="24"/>
          <w:lang w:val="en-GB"/>
        </w:rPr>
        <w:t>Degradation</w:t>
      </w:r>
      <w:r w:rsidR="00523B2E" w:rsidRPr="004C66D9">
        <w:rPr>
          <w:rFonts w:ascii="Open Sans" w:hAnsi="Open Sans" w:cs="Open Sans"/>
          <w:sz w:val="24"/>
          <w:szCs w:val="24"/>
          <w:lang w:val="en-GB"/>
        </w:rPr>
        <w:t xml:space="preserve"> outcomes in Bemainty (black), Synthetic Bemainty (red) and the 8 control drainage basins within the CAZ donor pool (light grey), for each of the three outcome measures. The dotted blue lines indicate the onset of mining in 2012 (left) and the start of the mining rush in 2016 (right). The </w:t>
      </w:r>
      <w:r w:rsidR="00523B2E" w:rsidRPr="004C66D9">
        <w:rPr>
          <w:rFonts w:ascii="Open Sans" w:hAnsi="Open Sans" w:cs="Open Sans"/>
          <w:sz w:val="24"/>
          <w:szCs w:val="24"/>
          <w:lang w:val="en-GB"/>
        </w:rPr>
        <w:lastRenderedPageBreak/>
        <w:t>light blue shaded area indicates the duration of the peak mining rush. These results are from our primary analysis focussed on the CAZ.</w:t>
      </w:r>
    </w:p>
    <w:p w14:paraId="696EC077" w14:textId="77777777" w:rsidR="00C446A7" w:rsidRPr="004C66D9" w:rsidRDefault="00C446A7" w:rsidP="00F60C38">
      <w:pPr>
        <w:spacing w:line="360" w:lineRule="auto"/>
        <w:jc w:val="both"/>
        <w:rPr>
          <w:rFonts w:ascii="Open Sans" w:hAnsi="Open Sans" w:cs="Open Sans"/>
          <w:sz w:val="24"/>
          <w:szCs w:val="24"/>
          <w:lang w:val="en-GB"/>
        </w:rPr>
      </w:pPr>
    </w:p>
    <w:p w14:paraId="46CBA3F9" w14:textId="239D1A6B" w:rsidR="0071696D" w:rsidRPr="004C66D9" w:rsidRDefault="00905A6C" w:rsidP="00103317">
      <w:pPr>
        <w:spacing w:line="276" w:lineRule="auto"/>
        <w:jc w:val="both"/>
        <w:rPr>
          <w:rFonts w:ascii="Open Sans" w:hAnsi="Open Sans" w:cs="Open Sans"/>
          <w:sz w:val="24"/>
          <w:szCs w:val="24"/>
          <w:lang w:val="en-GB"/>
        </w:rPr>
      </w:pPr>
      <w:r w:rsidRPr="004C66D9">
        <w:rPr>
          <w:rFonts w:ascii="Open Sans" w:hAnsi="Open Sans" w:cs="Open Sans"/>
          <w:b/>
          <w:bCs/>
          <w:sz w:val="24"/>
          <w:szCs w:val="24"/>
          <w:lang w:val="en-GB"/>
        </w:rPr>
        <w:t>Supplementary Table 3</w:t>
      </w:r>
      <w:r w:rsidR="0071696D" w:rsidRPr="004C66D9">
        <w:rPr>
          <w:rFonts w:ascii="Open Sans" w:hAnsi="Open Sans" w:cs="Open Sans"/>
          <w:sz w:val="24"/>
          <w:szCs w:val="24"/>
          <w:lang w:val="en-GB"/>
        </w:rPr>
        <w:t xml:space="preserve">: </w:t>
      </w:r>
      <w:r w:rsidR="00D12A0D" w:rsidRPr="004C66D9">
        <w:rPr>
          <w:rFonts w:ascii="Open Sans" w:hAnsi="Open Sans" w:cs="Open Sans"/>
          <w:sz w:val="24"/>
          <w:szCs w:val="24"/>
          <w:lang w:val="en-GB"/>
        </w:rPr>
        <w:t xml:space="preserve">Annual deforestation rate in </w:t>
      </w:r>
      <w:r w:rsidR="0071696D" w:rsidRPr="004C66D9">
        <w:rPr>
          <w:rFonts w:ascii="Open Sans" w:hAnsi="Open Sans" w:cs="Open Sans"/>
          <w:sz w:val="24"/>
          <w:szCs w:val="24"/>
          <w:lang w:val="en-GB"/>
        </w:rPr>
        <w:t>2016 and 2017 in the Bemainty basin, Synthetic Bemainty and the 8 drainage basins in the CAZ donor pool</w:t>
      </w:r>
      <w:r w:rsidR="00D1540D" w:rsidRPr="004C66D9">
        <w:rPr>
          <w:rFonts w:ascii="Open Sans" w:hAnsi="Open Sans" w:cs="Open Sans"/>
          <w:sz w:val="24"/>
          <w:szCs w:val="24"/>
          <w:lang w:val="en-GB"/>
        </w:rPr>
        <w:t>.</w:t>
      </w:r>
    </w:p>
    <w:tbl>
      <w:tblPr>
        <w:tblStyle w:val="PlainTable4"/>
        <w:tblW w:w="8177" w:type="dxa"/>
        <w:tblLook w:val="04A0" w:firstRow="1" w:lastRow="0" w:firstColumn="1" w:lastColumn="0" w:noHBand="0" w:noVBand="1"/>
      </w:tblPr>
      <w:tblGrid>
        <w:gridCol w:w="2442"/>
        <w:gridCol w:w="2209"/>
        <w:gridCol w:w="2209"/>
        <w:gridCol w:w="1317"/>
      </w:tblGrid>
      <w:tr w:rsidR="00760F82" w:rsidRPr="00082FBF" w14:paraId="32AD0DE3" w14:textId="77777777" w:rsidTr="007954AC">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442" w:type="dxa"/>
            <w:tcBorders>
              <w:bottom w:val="single" w:sz="4" w:space="0" w:color="auto"/>
            </w:tcBorders>
            <w:noWrap/>
            <w:hideMark/>
          </w:tcPr>
          <w:p w14:paraId="2EC8420A" w14:textId="3746AEB9" w:rsidR="00D12A0D" w:rsidRPr="00082FBF" w:rsidRDefault="00760F82" w:rsidP="007954AC">
            <w:pPr>
              <w:spacing w:after="0" w:line="240" w:lineRule="auto"/>
              <w:jc w:val="center"/>
              <w:rPr>
                <w:rFonts w:ascii="Open Sans" w:eastAsia="Times New Roman" w:hAnsi="Open Sans" w:cs="Open Sans"/>
                <w:color w:val="000000"/>
                <w:lang w:eastAsia="fr-FR"/>
              </w:rPr>
            </w:pPr>
            <w:r w:rsidRPr="00082FBF">
              <w:rPr>
                <w:rFonts w:ascii="Open Sans" w:eastAsia="Times New Roman" w:hAnsi="Open Sans" w:cs="Open Sans"/>
                <w:color w:val="000000"/>
                <w:lang w:eastAsia="fr-FR"/>
              </w:rPr>
              <w:t>Drainage Basins</w:t>
            </w:r>
          </w:p>
        </w:tc>
        <w:tc>
          <w:tcPr>
            <w:tcW w:w="4418" w:type="dxa"/>
            <w:gridSpan w:val="2"/>
            <w:tcBorders>
              <w:bottom w:val="single" w:sz="4" w:space="0" w:color="auto"/>
            </w:tcBorders>
            <w:noWrap/>
            <w:hideMark/>
          </w:tcPr>
          <w:p w14:paraId="539A48FB" w14:textId="77777777" w:rsidR="00D12A0D" w:rsidRPr="00082FBF" w:rsidRDefault="00D12A0D" w:rsidP="00760F8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color w:val="000000"/>
                <w:lang w:eastAsia="fr-FR"/>
              </w:rPr>
            </w:pPr>
            <w:proofErr w:type="spellStart"/>
            <w:r w:rsidRPr="00082FBF">
              <w:rPr>
                <w:rFonts w:ascii="Open Sans" w:eastAsia="Times New Roman" w:hAnsi="Open Sans" w:cs="Open Sans"/>
                <w:color w:val="000000"/>
                <w:lang w:eastAsia="fr-FR"/>
              </w:rPr>
              <w:t>Annual</w:t>
            </w:r>
            <w:proofErr w:type="spellEnd"/>
            <w:r w:rsidRPr="00082FBF">
              <w:rPr>
                <w:rFonts w:ascii="Open Sans" w:eastAsia="Times New Roman" w:hAnsi="Open Sans" w:cs="Open Sans"/>
                <w:color w:val="000000"/>
                <w:lang w:eastAsia="fr-FR"/>
              </w:rPr>
              <w:t xml:space="preserve"> </w:t>
            </w:r>
            <w:proofErr w:type="spellStart"/>
            <w:r w:rsidRPr="00082FBF">
              <w:rPr>
                <w:rFonts w:ascii="Open Sans" w:eastAsia="Times New Roman" w:hAnsi="Open Sans" w:cs="Open Sans"/>
                <w:color w:val="000000"/>
                <w:lang w:eastAsia="fr-FR"/>
              </w:rPr>
              <w:t>deforestation</w:t>
            </w:r>
            <w:proofErr w:type="spellEnd"/>
            <w:r w:rsidRPr="00082FBF">
              <w:rPr>
                <w:rFonts w:ascii="Open Sans" w:eastAsia="Times New Roman" w:hAnsi="Open Sans" w:cs="Open Sans"/>
                <w:color w:val="000000"/>
                <w:lang w:eastAsia="fr-FR"/>
              </w:rPr>
              <w:t xml:space="preserve"> rate (%)</w:t>
            </w:r>
          </w:p>
        </w:tc>
        <w:tc>
          <w:tcPr>
            <w:tcW w:w="1317" w:type="dxa"/>
            <w:tcBorders>
              <w:bottom w:val="single" w:sz="4" w:space="0" w:color="auto"/>
            </w:tcBorders>
            <w:noWrap/>
            <w:hideMark/>
          </w:tcPr>
          <w:p w14:paraId="60EEACBC" w14:textId="77777777" w:rsidR="00D12A0D" w:rsidRPr="00082FBF" w:rsidRDefault="00D12A0D" w:rsidP="007954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color w:val="000000"/>
                <w:lang w:eastAsia="fr-FR"/>
              </w:rPr>
            </w:pPr>
            <w:r w:rsidRPr="00082FBF">
              <w:rPr>
                <w:rFonts w:ascii="Open Sans" w:eastAsia="Times New Roman" w:hAnsi="Open Sans" w:cs="Open Sans"/>
                <w:color w:val="000000"/>
                <w:lang w:eastAsia="fr-FR"/>
              </w:rPr>
              <w:t>Change (%)</w:t>
            </w:r>
          </w:p>
        </w:tc>
      </w:tr>
      <w:tr w:rsidR="00760F82" w:rsidRPr="00082FBF" w14:paraId="6648CC2C" w14:textId="77777777" w:rsidTr="007954A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442" w:type="dxa"/>
            <w:tcBorders>
              <w:top w:val="single" w:sz="4" w:space="0" w:color="auto"/>
            </w:tcBorders>
            <w:noWrap/>
            <w:hideMark/>
          </w:tcPr>
          <w:p w14:paraId="34668894" w14:textId="77777777" w:rsidR="00D12A0D" w:rsidRPr="00082FBF" w:rsidRDefault="00D12A0D" w:rsidP="007954AC">
            <w:pPr>
              <w:spacing w:after="0" w:line="240" w:lineRule="auto"/>
              <w:jc w:val="center"/>
              <w:rPr>
                <w:rFonts w:ascii="Open Sans" w:eastAsia="Times New Roman" w:hAnsi="Open Sans" w:cs="Open Sans"/>
                <w:color w:val="000000"/>
                <w:lang w:eastAsia="fr-FR"/>
              </w:rPr>
            </w:pPr>
          </w:p>
        </w:tc>
        <w:tc>
          <w:tcPr>
            <w:tcW w:w="2209" w:type="dxa"/>
            <w:tcBorders>
              <w:top w:val="single" w:sz="4" w:space="0" w:color="auto"/>
            </w:tcBorders>
            <w:noWrap/>
            <w:hideMark/>
          </w:tcPr>
          <w:p w14:paraId="5C925BD2" w14:textId="77777777" w:rsidR="00D12A0D" w:rsidRPr="00082FBF" w:rsidRDefault="00D12A0D" w:rsidP="007954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b/>
                <w:bCs/>
                <w:color w:val="000000"/>
                <w:lang w:eastAsia="fr-FR"/>
              </w:rPr>
            </w:pPr>
            <w:r w:rsidRPr="00082FBF">
              <w:rPr>
                <w:rFonts w:ascii="Open Sans" w:eastAsia="Times New Roman" w:hAnsi="Open Sans" w:cs="Open Sans"/>
                <w:b/>
                <w:bCs/>
                <w:color w:val="000000"/>
                <w:lang w:eastAsia="fr-FR"/>
              </w:rPr>
              <w:t>2016</w:t>
            </w:r>
          </w:p>
        </w:tc>
        <w:tc>
          <w:tcPr>
            <w:tcW w:w="2209" w:type="dxa"/>
            <w:tcBorders>
              <w:top w:val="single" w:sz="4" w:space="0" w:color="auto"/>
            </w:tcBorders>
            <w:noWrap/>
            <w:hideMark/>
          </w:tcPr>
          <w:p w14:paraId="75D9811F" w14:textId="77777777" w:rsidR="00D12A0D" w:rsidRPr="00082FBF" w:rsidRDefault="00D12A0D" w:rsidP="007954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b/>
                <w:bCs/>
                <w:color w:val="000000"/>
                <w:lang w:eastAsia="fr-FR"/>
              </w:rPr>
            </w:pPr>
            <w:r w:rsidRPr="00082FBF">
              <w:rPr>
                <w:rFonts w:ascii="Open Sans" w:eastAsia="Times New Roman" w:hAnsi="Open Sans" w:cs="Open Sans"/>
                <w:b/>
                <w:bCs/>
                <w:color w:val="000000"/>
                <w:lang w:eastAsia="fr-FR"/>
              </w:rPr>
              <w:t>2017</w:t>
            </w:r>
          </w:p>
        </w:tc>
        <w:tc>
          <w:tcPr>
            <w:tcW w:w="1317" w:type="dxa"/>
            <w:tcBorders>
              <w:top w:val="single" w:sz="4" w:space="0" w:color="auto"/>
            </w:tcBorders>
            <w:noWrap/>
            <w:hideMark/>
          </w:tcPr>
          <w:p w14:paraId="343B6970" w14:textId="77777777" w:rsidR="00D12A0D" w:rsidRPr="00082FBF" w:rsidRDefault="00D12A0D" w:rsidP="007954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b/>
                <w:bCs/>
                <w:color w:val="000000"/>
                <w:lang w:eastAsia="fr-FR"/>
              </w:rPr>
            </w:pPr>
          </w:p>
        </w:tc>
      </w:tr>
      <w:tr w:rsidR="00760F82" w:rsidRPr="00082FBF" w14:paraId="6ECA052F" w14:textId="77777777" w:rsidTr="007954AC">
        <w:trPr>
          <w:trHeight w:val="401"/>
        </w:trPr>
        <w:tc>
          <w:tcPr>
            <w:cnfStyle w:val="001000000000" w:firstRow="0" w:lastRow="0" w:firstColumn="1" w:lastColumn="0" w:oddVBand="0" w:evenVBand="0" w:oddHBand="0" w:evenHBand="0" w:firstRowFirstColumn="0" w:firstRowLastColumn="0" w:lastRowFirstColumn="0" w:lastRowLastColumn="0"/>
            <w:tcW w:w="2442" w:type="dxa"/>
            <w:noWrap/>
            <w:hideMark/>
          </w:tcPr>
          <w:p w14:paraId="11CD8FB3" w14:textId="77777777" w:rsidR="00D12A0D" w:rsidRPr="00487523" w:rsidRDefault="00D12A0D" w:rsidP="00760F82">
            <w:pPr>
              <w:spacing w:after="0" w:line="240" w:lineRule="auto"/>
              <w:jc w:val="center"/>
              <w:rPr>
                <w:rFonts w:ascii="Open Sans" w:eastAsia="Times New Roman" w:hAnsi="Open Sans" w:cs="Open Sans"/>
                <w:b w:val="0"/>
                <w:bCs w:val="0"/>
                <w:color w:val="000000"/>
                <w:lang w:eastAsia="fr-FR"/>
              </w:rPr>
            </w:pPr>
            <w:r w:rsidRPr="00487523">
              <w:rPr>
                <w:rFonts w:ascii="Open Sans" w:eastAsia="Times New Roman" w:hAnsi="Open Sans" w:cs="Open Sans"/>
                <w:b w:val="0"/>
                <w:bCs w:val="0"/>
                <w:color w:val="000000"/>
                <w:lang w:eastAsia="fr-FR"/>
              </w:rPr>
              <w:t>Bemainty</w:t>
            </w:r>
          </w:p>
        </w:tc>
        <w:tc>
          <w:tcPr>
            <w:tcW w:w="2209" w:type="dxa"/>
            <w:noWrap/>
            <w:hideMark/>
          </w:tcPr>
          <w:p w14:paraId="160E8618" w14:textId="77777777" w:rsidR="00D12A0D" w:rsidRPr="00082FBF" w:rsidRDefault="00D12A0D" w:rsidP="007954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lang w:eastAsia="fr-FR"/>
              </w:rPr>
            </w:pPr>
            <w:r w:rsidRPr="00082FBF">
              <w:rPr>
                <w:rFonts w:ascii="Open Sans" w:eastAsia="Times New Roman" w:hAnsi="Open Sans" w:cs="Open Sans"/>
                <w:color w:val="000000"/>
                <w:lang w:eastAsia="fr-FR"/>
              </w:rPr>
              <w:t>0.25</w:t>
            </w:r>
          </w:p>
        </w:tc>
        <w:tc>
          <w:tcPr>
            <w:tcW w:w="2209" w:type="dxa"/>
            <w:noWrap/>
            <w:hideMark/>
          </w:tcPr>
          <w:p w14:paraId="463B05CF" w14:textId="77777777" w:rsidR="00D12A0D" w:rsidRPr="00082FBF" w:rsidRDefault="00D12A0D" w:rsidP="007954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lang w:eastAsia="fr-FR"/>
              </w:rPr>
            </w:pPr>
            <w:r w:rsidRPr="00082FBF">
              <w:rPr>
                <w:rFonts w:ascii="Open Sans" w:eastAsia="Times New Roman" w:hAnsi="Open Sans" w:cs="Open Sans"/>
                <w:color w:val="000000"/>
                <w:lang w:eastAsia="fr-FR"/>
              </w:rPr>
              <w:t>0.56</w:t>
            </w:r>
          </w:p>
        </w:tc>
        <w:tc>
          <w:tcPr>
            <w:tcW w:w="1317" w:type="dxa"/>
            <w:noWrap/>
            <w:hideMark/>
          </w:tcPr>
          <w:p w14:paraId="615AADCA" w14:textId="58D6E140" w:rsidR="00D12A0D" w:rsidRPr="00082FBF" w:rsidRDefault="009A6D27" w:rsidP="007954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lang w:eastAsia="fr-FR"/>
              </w:rPr>
            </w:pPr>
            <w:r w:rsidRPr="00082FBF">
              <w:rPr>
                <w:rFonts w:ascii="Open Sans" w:eastAsia="Times New Roman" w:hAnsi="Open Sans" w:cs="Open Sans"/>
                <w:color w:val="000000"/>
                <w:lang w:eastAsia="fr-FR"/>
              </w:rPr>
              <w:t>+</w:t>
            </w:r>
            <w:r w:rsidR="00D12A0D" w:rsidRPr="00082FBF">
              <w:rPr>
                <w:rFonts w:ascii="Open Sans" w:eastAsia="Times New Roman" w:hAnsi="Open Sans" w:cs="Open Sans"/>
                <w:color w:val="000000"/>
                <w:lang w:eastAsia="fr-FR"/>
              </w:rPr>
              <w:t>0.31</w:t>
            </w:r>
          </w:p>
        </w:tc>
      </w:tr>
      <w:tr w:rsidR="00760F82" w:rsidRPr="00082FBF" w14:paraId="60C624CA" w14:textId="77777777" w:rsidTr="007954A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442" w:type="dxa"/>
            <w:noWrap/>
            <w:hideMark/>
          </w:tcPr>
          <w:p w14:paraId="5735BE01" w14:textId="77777777" w:rsidR="00D12A0D" w:rsidRPr="00082FBF" w:rsidRDefault="00D12A0D" w:rsidP="00760F82">
            <w:pPr>
              <w:spacing w:after="0" w:line="240" w:lineRule="auto"/>
              <w:jc w:val="center"/>
              <w:rPr>
                <w:rFonts w:ascii="Open Sans" w:eastAsia="Times New Roman" w:hAnsi="Open Sans" w:cs="Open Sans"/>
                <w:b w:val="0"/>
                <w:bCs w:val="0"/>
                <w:color w:val="000000"/>
                <w:lang w:eastAsia="fr-FR"/>
              </w:rPr>
            </w:pPr>
            <w:proofErr w:type="spellStart"/>
            <w:r w:rsidRPr="00082FBF">
              <w:rPr>
                <w:rFonts w:ascii="Open Sans" w:eastAsia="Times New Roman" w:hAnsi="Open Sans" w:cs="Open Sans"/>
                <w:b w:val="0"/>
                <w:bCs w:val="0"/>
                <w:color w:val="000000"/>
                <w:lang w:eastAsia="fr-FR"/>
              </w:rPr>
              <w:t>Synthetic</w:t>
            </w:r>
            <w:proofErr w:type="spellEnd"/>
            <w:r w:rsidRPr="00082FBF">
              <w:rPr>
                <w:rFonts w:ascii="Open Sans" w:eastAsia="Times New Roman" w:hAnsi="Open Sans" w:cs="Open Sans"/>
                <w:b w:val="0"/>
                <w:bCs w:val="0"/>
                <w:color w:val="000000"/>
                <w:lang w:eastAsia="fr-FR"/>
              </w:rPr>
              <w:t xml:space="preserve"> Bemainty</w:t>
            </w:r>
          </w:p>
        </w:tc>
        <w:tc>
          <w:tcPr>
            <w:tcW w:w="2209" w:type="dxa"/>
            <w:noWrap/>
            <w:hideMark/>
          </w:tcPr>
          <w:p w14:paraId="43C715CA" w14:textId="77777777" w:rsidR="00D12A0D" w:rsidRPr="00082FBF" w:rsidRDefault="00D12A0D" w:rsidP="007954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lang w:eastAsia="fr-FR"/>
              </w:rPr>
            </w:pPr>
            <w:r w:rsidRPr="00082FBF">
              <w:rPr>
                <w:rFonts w:ascii="Open Sans" w:eastAsia="Times New Roman" w:hAnsi="Open Sans" w:cs="Open Sans"/>
                <w:color w:val="000000"/>
                <w:lang w:eastAsia="fr-FR"/>
              </w:rPr>
              <w:t>0.36</w:t>
            </w:r>
          </w:p>
        </w:tc>
        <w:tc>
          <w:tcPr>
            <w:tcW w:w="2209" w:type="dxa"/>
            <w:noWrap/>
            <w:hideMark/>
          </w:tcPr>
          <w:p w14:paraId="479BAFAA" w14:textId="77777777" w:rsidR="00D12A0D" w:rsidRPr="00082FBF" w:rsidRDefault="00D12A0D" w:rsidP="007954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lang w:eastAsia="fr-FR"/>
              </w:rPr>
            </w:pPr>
            <w:r w:rsidRPr="00082FBF">
              <w:rPr>
                <w:rFonts w:ascii="Open Sans" w:eastAsia="Times New Roman" w:hAnsi="Open Sans" w:cs="Open Sans"/>
                <w:color w:val="000000"/>
                <w:lang w:eastAsia="fr-FR"/>
              </w:rPr>
              <w:t>0.53</w:t>
            </w:r>
          </w:p>
        </w:tc>
        <w:tc>
          <w:tcPr>
            <w:tcW w:w="1317" w:type="dxa"/>
            <w:noWrap/>
            <w:hideMark/>
          </w:tcPr>
          <w:p w14:paraId="3AAED8F6" w14:textId="1C6D16CB" w:rsidR="00D12A0D" w:rsidRPr="00082FBF" w:rsidRDefault="009A6D27" w:rsidP="007954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lang w:eastAsia="fr-FR"/>
              </w:rPr>
            </w:pPr>
            <w:r w:rsidRPr="00082FBF">
              <w:rPr>
                <w:rFonts w:ascii="Open Sans" w:eastAsia="Times New Roman" w:hAnsi="Open Sans" w:cs="Open Sans"/>
                <w:color w:val="000000"/>
                <w:lang w:eastAsia="fr-FR"/>
              </w:rPr>
              <w:t>+</w:t>
            </w:r>
            <w:r w:rsidR="00D12A0D" w:rsidRPr="00082FBF">
              <w:rPr>
                <w:rFonts w:ascii="Open Sans" w:eastAsia="Times New Roman" w:hAnsi="Open Sans" w:cs="Open Sans"/>
                <w:color w:val="000000"/>
                <w:lang w:eastAsia="fr-FR"/>
              </w:rPr>
              <w:t>0.17</w:t>
            </w:r>
          </w:p>
        </w:tc>
      </w:tr>
      <w:tr w:rsidR="00760F82" w:rsidRPr="00082FBF" w14:paraId="72B9FBEC" w14:textId="77777777" w:rsidTr="007954AC">
        <w:trPr>
          <w:trHeight w:val="401"/>
        </w:trPr>
        <w:tc>
          <w:tcPr>
            <w:cnfStyle w:val="001000000000" w:firstRow="0" w:lastRow="0" w:firstColumn="1" w:lastColumn="0" w:oddVBand="0" w:evenVBand="0" w:oddHBand="0" w:evenHBand="0" w:firstRowFirstColumn="0" w:firstRowLastColumn="0" w:lastRowFirstColumn="0" w:lastRowLastColumn="0"/>
            <w:tcW w:w="2442" w:type="dxa"/>
            <w:noWrap/>
          </w:tcPr>
          <w:p w14:paraId="2C7E47E7" w14:textId="222232CE" w:rsidR="00D12A0D" w:rsidRPr="00082FBF" w:rsidRDefault="00760F82" w:rsidP="00760F82">
            <w:pPr>
              <w:spacing w:after="0" w:line="240" w:lineRule="auto"/>
              <w:jc w:val="center"/>
              <w:rPr>
                <w:rFonts w:ascii="Open Sans" w:eastAsia="Times New Roman" w:hAnsi="Open Sans" w:cs="Open Sans"/>
                <w:b w:val="0"/>
                <w:bCs w:val="0"/>
                <w:color w:val="000000"/>
                <w:lang w:eastAsia="fr-FR"/>
              </w:rPr>
            </w:pPr>
            <w:r w:rsidRPr="00082FBF">
              <w:rPr>
                <w:rFonts w:ascii="Open Sans" w:eastAsia="Times New Roman" w:hAnsi="Open Sans" w:cs="Open Sans"/>
                <w:b w:val="0"/>
                <w:bCs w:val="0"/>
                <w:color w:val="000000"/>
                <w:lang w:eastAsia="fr-FR"/>
              </w:rPr>
              <w:t>1</w:t>
            </w:r>
          </w:p>
        </w:tc>
        <w:tc>
          <w:tcPr>
            <w:tcW w:w="2209" w:type="dxa"/>
            <w:noWrap/>
            <w:hideMark/>
          </w:tcPr>
          <w:p w14:paraId="03993FB0" w14:textId="77777777" w:rsidR="00D12A0D" w:rsidRPr="00082FBF" w:rsidRDefault="00D12A0D" w:rsidP="007954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lang w:eastAsia="fr-FR"/>
              </w:rPr>
            </w:pPr>
            <w:r w:rsidRPr="00082FBF">
              <w:rPr>
                <w:rFonts w:ascii="Open Sans" w:eastAsia="Times New Roman" w:hAnsi="Open Sans" w:cs="Open Sans"/>
                <w:color w:val="000000"/>
                <w:lang w:eastAsia="fr-FR"/>
              </w:rPr>
              <w:t>0.10</w:t>
            </w:r>
          </w:p>
        </w:tc>
        <w:tc>
          <w:tcPr>
            <w:tcW w:w="2209" w:type="dxa"/>
            <w:noWrap/>
            <w:hideMark/>
          </w:tcPr>
          <w:p w14:paraId="292D0374" w14:textId="77777777" w:rsidR="00D12A0D" w:rsidRPr="00082FBF" w:rsidRDefault="00D12A0D" w:rsidP="007954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lang w:eastAsia="fr-FR"/>
              </w:rPr>
            </w:pPr>
            <w:r w:rsidRPr="00082FBF">
              <w:rPr>
                <w:rFonts w:ascii="Open Sans" w:eastAsia="Times New Roman" w:hAnsi="Open Sans" w:cs="Open Sans"/>
                <w:color w:val="000000"/>
                <w:lang w:eastAsia="fr-FR"/>
              </w:rPr>
              <w:t>0.12</w:t>
            </w:r>
          </w:p>
        </w:tc>
        <w:tc>
          <w:tcPr>
            <w:tcW w:w="1317" w:type="dxa"/>
            <w:noWrap/>
            <w:hideMark/>
          </w:tcPr>
          <w:p w14:paraId="3EEA3BAD" w14:textId="317433F3" w:rsidR="00D12A0D" w:rsidRPr="00082FBF" w:rsidRDefault="009A6D27" w:rsidP="007954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lang w:eastAsia="fr-FR"/>
              </w:rPr>
            </w:pPr>
            <w:r w:rsidRPr="00082FBF">
              <w:rPr>
                <w:rFonts w:ascii="Open Sans" w:eastAsia="Times New Roman" w:hAnsi="Open Sans" w:cs="Open Sans"/>
                <w:color w:val="000000"/>
                <w:lang w:eastAsia="fr-FR"/>
              </w:rPr>
              <w:t>+</w:t>
            </w:r>
            <w:r w:rsidR="00D12A0D" w:rsidRPr="00082FBF">
              <w:rPr>
                <w:rFonts w:ascii="Open Sans" w:eastAsia="Times New Roman" w:hAnsi="Open Sans" w:cs="Open Sans"/>
                <w:color w:val="000000"/>
                <w:lang w:eastAsia="fr-FR"/>
              </w:rPr>
              <w:t>0.02</w:t>
            </w:r>
          </w:p>
        </w:tc>
      </w:tr>
      <w:tr w:rsidR="00760F82" w:rsidRPr="00082FBF" w14:paraId="4E52A2B8" w14:textId="77777777" w:rsidTr="007954A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442" w:type="dxa"/>
            <w:noWrap/>
          </w:tcPr>
          <w:p w14:paraId="13CD5EF4" w14:textId="7D3BA29B" w:rsidR="00D12A0D" w:rsidRPr="00082FBF" w:rsidRDefault="00760F82" w:rsidP="00760F82">
            <w:pPr>
              <w:spacing w:after="0" w:line="240" w:lineRule="auto"/>
              <w:jc w:val="center"/>
              <w:rPr>
                <w:rFonts w:ascii="Open Sans" w:eastAsia="Times New Roman" w:hAnsi="Open Sans" w:cs="Open Sans"/>
                <w:b w:val="0"/>
                <w:bCs w:val="0"/>
                <w:color w:val="000000"/>
                <w:lang w:eastAsia="fr-FR"/>
              </w:rPr>
            </w:pPr>
            <w:r w:rsidRPr="00082FBF">
              <w:rPr>
                <w:rFonts w:ascii="Open Sans" w:eastAsia="Times New Roman" w:hAnsi="Open Sans" w:cs="Open Sans"/>
                <w:b w:val="0"/>
                <w:bCs w:val="0"/>
                <w:color w:val="000000"/>
                <w:lang w:eastAsia="fr-FR"/>
              </w:rPr>
              <w:t>2</w:t>
            </w:r>
          </w:p>
        </w:tc>
        <w:tc>
          <w:tcPr>
            <w:tcW w:w="2209" w:type="dxa"/>
            <w:noWrap/>
            <w:hideMark/>
          </w:tcPr>
          <w:p w14:paraId="48C08371" w14:textId="77777777" w:rsidR="00D12A0D" w:rsidRPr="00082FBF" w:rsidRDefault="00D12A0D" w:rsidP="007954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lang w:eastAsia="fr-FR"/>
              </w:rPr>
            </w:pPr>
            <w:r w:rsidRPr="00082FBF">
              <w:rPr>
                <w:rFonts w:ascii="Open Sans" w:eastAsia="Times New Roman" w:hAnsi="Open Sans" w:cs="Open Sans"/>
                <w:color w:val="000000"/>
                <w:lang w:eastAsia="fr-FR"/>
              </w:rPr>
              <w:t>0.29</w:t>
            </w:r>
          </w:p>
        </w:tc>
        <w:tc>
          <w:tcPr>
            <w:tcW w:w="2209" w:type="dxa"/>
            <w:noWrap/>
            <w:hideMark/>
          </w:tcPr>
          <w:p w14:paraId="1C7F66DC" w14:textId="77777777" w:rsidR="00D12A0D" w:rsidRPr="00082FBF" w:rsidRDefault="00D12A0D" w:rsidP="007954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lang w:eastAsia="fr-FR"/>
              </w:rPr>
            </w:pPr>
            <w:r w:rsidRPr="00082FBF">
              <w:rPr>
                <w:rFonts w:ascii="Open Sans" w:eastAsia="Times New Roman" w:hAnsi="Open Sans" w:cs="Open Sans"/>
                <w:color w:val="000000"/>
                <w:lang w:eastAsia="fr-FR"/>
              </w:rPr>
              <w:t>0.70</w:t>
            </w:r>
          </w:p>
        </w:tc>
        <w:tc>
          <w:tcPr>
            <w:tcW w:w="1317" w:type="dxa"/>
            <w:noWrap/>
            <w:hideMark/>
          </w:tcPr>
          <w:p w14:paraId="5E99D379" w14:textId="6542FF11" w:rsidR="00D12A0D" w:rsidRPr="00082FBF" w:rsidRDefault="009A6D27" w:rsidP="007954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lang w:eastAsia="fr-FR"/>
              </w:rPr>
            </w:pPr>
            <w:r w:rsidRPr="00082FBF">
              <w:rPr>
                <w:rFonts w:ascii="Open Sans" w:eastAsia="Times New Roman" w:hAnsi="Open Sans" w:cs="Open Sans"/>
                <w:color w:val="000000"/>
                <w:lang w:eastAsia="fr-FR"/>
              </w:rPr>
              <w:t>+</w:t>
            </w:r>
            <w:r w:rsidR="00D12A0D" w:rsidRPr="00082FBF">
              <w:rPr>
                <w:rFonts w:ascii="Open Sans" w:eastAsia="Times New Roman" w:hAnsi="Open Sans" w:cs="Open Sans"/>
                <w:color w:val="000000"/>
                <w:lang w:eastAsia="fr-FR"/>
              </w:rPr>
              <w:t>0.41</w:t>
            </w:r>
          </w:p>
        </w:tc>
      </w:tr>
      <w:tr w:rsidR="00760F82" w:rsidRPr="00082FBF" w14:paraId="73D7A645" w14:textId="77777777" w:rsidTr="007954AC">
        <w:trPr>
          <w:trHeight w:val="401"/>
        </w:trPr>
        <w:tc>
          <w:tcPr>
            <w:cnfStyle w:val="001000000000" w:firstRow="0" w:lastRow="0" w:firstColumn="1" w:lastColumn="0" w:oddVBand="0" w:evenVBand="0" w:oddHBand="0" w:evenHBand="0" w:firstRowFirstColumn="0" w:firstRowLastColumn="0" w:lastRowFirstColumn="0" w:lastRowLastColumn="0"/>
            <w:tcW w:w="2442" w:type="dxa"/>
            <w:noWrap/>
          </w:tcPr>
          <w:p w14:paraId="53395DE9" w14:textId="598147AB" w:rsidR="00D12A0D" w:rsidRPr="00082FBF" w:rsidRDefault="00760F82" w:rsidP="00760F82">
            <w:pPr>
              <w:spacing w:after="0" w:line="240" w:lineRule="auto"/>
              <w:jc w:val="center"/>
              <w:rPr>
                <w:rFonts w:ascii="Open Sans" w:eastAsia="Times New Roman" w:hAnsi="Open Sans" w:cs="Open Sans"/>
                <w:b w:val="0"/>
                <w:bCs w:val="0"/>
                <w:color w:val="000000"/>
                <w:lang w:eastAsia="fr-FR"/>
              </w:rPr>
            </w:pPr>
            <w:r w:rsidRPr="00082FBF">
              <w:rPr>
                <w:rFonts w:ascii="Open Sans" w:eastAsia="Times New Roman" w:hAnsi="Open Sans" w:cs="Open Sans"/>
                <w:b w:val="0"/>
                <w:bCs w:val="0"/>
                <w:color w:val="000000"/>
                <w:lang w:eastAsia="fr-FR"/>
              </w:rPr>
              <w:t>3</w:t>
            </w:r>
          </w:p>
        </w:tc>
        <w:tc>
          <w:tcPr>
            <w:tcW w:w="2209" w:type="dxa"/>
            <w:noWrap/>
            <w:hideMark/>
          </w:tcPr>
          <w:p w14:paraId="5AD49127" w14:textId="77777777" w:rsidR="00D12A0D" w:rsidRPr="00082FBF" w:rsidRDefault="00D12A0D" w:rsidP="007954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lang w:eastAsia="fr-FR"/>
              </w:rPr>
            </w:pPr>
            <w:r w:rsidRPr="00082FBF">
              <w:rPr>
                <w:rFonts w:ascii="Open Sans" w:eastAsia="Times New Roman" w:hAnsi="Open Sans" w:cs="Open Sans"/>
                <w:color w:val="000000"/>
                <w:lang w:eastAsia="fr-FR"/>
              </w:rPr>
              <w:t>0.37</w:t>
            </w:r>
          </w:p>
        </w:tc>
        <w:tc>
          <w:tcPr>
            <w:tcW w:w="2209" w:type="dxa"/>
            <w:noWrap/>
            <w:hideMark/>
          </w:tcPr>
          <w:p w14:paraId="27D17962" w14:textId="77777777" w:rsidR="00D12A0D" w:rsidRPr="00082FBF" w:rsidRDefault="00D12A0D" w:rsidP="007954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lang w:eastAsia="fr-FR"/>
              </w:rPr>
            </w:pPr>
            <w:r w:rsidRPr="00082FBF">
              <w:rPr>
                <w:rFonts w:ascii="Open Sans" w:eastAsia="Times New Roman" w:hAnsi="Open Sans" w:cs="Open Sans"/>
                <w:color w:val="000000"/>
                <w:lang w:eastAsia="fr-FR"/>
              </w:rPr>
              <w:t>0.38</w:t>
            </w:r>
          </w:p>
        </w:tc>
        <w:tc>
          <w:tcPr>
            <w:tcW w:w="1317" w:type="dxa"/>
            <w:noWrap/>
            <w:hideMark/>
          </w:tcPr>
          <w:p w14:paraId="2A2A73E1" w14:textId="3090AA1C" w:rsidR="00D12A0D" w:rsidRPr="00082FBF" w:rsidRDefault="00760F82" w:rsidP="007954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lang w:eastAsia="fr-FR"/>
              </w:rPr>
            </w:pPr>
            <w:r w:rsidRPr="00082FBF">
              <w:rPr>
                <w:rFonts w:ascii="Open Sans" w:eastAsia="Times New Roman" w:hAnsi="Open Sans" w:cs="Open Sans"/>
                <w:color w:val="000000"/>
                <w:lang w:eastAsia="fr-FR"/>
              </w:rPr>
              <w:t>+</w:t>
            </w:r>
            <w:r w:rsidR="00D12A0D" w:rsidRPr="00082FBF">
              <w:rPr>
                <w:rFonts w:ascii="Open Sans" w:eastAsia="Times New Roman" w:hAnsi="Open Sans" w:cs="Open Sans"/>
                <w:color w:val="000000"/>
                <w:lang w:eastAsia="fr-FR"/>
              </w:rPr>
              <w:t>0.0</w:t>
            </w:r>
            <w:r w:rsidRPr="00082FBF">
              <w:rPr>
                <w:rFonts w:ascii="Open Sans" w:eastAsia="Times New Roman" w:hAnsi="Open Sans" w:cs="Open Sans"/>
                <w:color w:val="000000"/>
                <w:lang w:eastAsia="fr-FR"/>
              </w:rPr>
              <w:t>1</w:t>
            </w:r>
          </w:p>
        </w:tc>
      </w:tr>
      <w:tr w:rsidR="00760F82" w:rsidRPr="00082FBF" w14:paraId="42FC5B81" w14:textId="77777777" w:rsidTr="007954A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442" w:type="dxa"/>
            <w:noWrap/>
          </w:tcPr>
          <w:p w14:paraId="1F11EE04" w14:textId="6900CB39" w:rsidR="00D12A0D" w:rsidRPr="00082FBF" w:rsidRDefault="00760F82" w:rsidP="00760F82">
            <w:pPr>
              <w:spacing w:after="0" w:line="240" w:lineRule="auto"/>
              <w:jc w:val="center"/>
              <w:rPr>
                <w:rFonts w:ascii="Open Sans" w:eastAsia="Times New Roman" w:hAnsi="Open Sans" w:cs="Open Sans"/>
                <w:b w:val="0"/>
                <w:bCs w:val="0"/>
                <w:color w:val="000000"/>
                <w:lang w:eastAsia="fr-FR"/>
              </w:rPr>
            </w:pPr>
            <w:r w:rsidRPr="00082FBF">
              <w:rPr>
                <w:rFonts w:ascii="Open Sans" w:eastAsia="Times New Roman" w:hAnsi="Open Sans" w:cs="Open Sans"/>
                <w:b w:val="0"/>
                <w:bCs w:val="0"/>
                <w:color w:val="000000"/>
                <w:lang w:eastAsia="fr-FR"/>
              </w:rPr>
              <w:t>4</w:t>
            </w:r>
          </w:p>
        </w:tc>
        <w:tc>
          <w:tcPr>
            <w:tcW w:w="2209" w:type="dxa"/>
            <w:noWrap/>
            <w:hideMark/>
          </w:tcPr>
          <w:p w14:paraId="0DE4CF38" w14:textId="77777777" w:rsidR="00D12A0D" w:rsidRPr="00082FBF" w:rsidRDefault="00D12A0D" w:rsidP="007954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lang w:eastAsia="fr-FR"/>
              </w:rPr>
            </w:pPr>
            <w:r w:rsidRPr="00082FBF">
              <w:rPr>
                <w:rFonts w:ascii="Open Sans" w:eastAsia="Times New Roman" w:hAnsi="Open Sans" w:cs="Open Sans"/>
                <w:color w:val="000000"/>
                <w:lang w:eastAsia="fr-FR"/>
              </w:rPr>
              <w:t>0.39</w:t>
            </w:r>
          </w:p>
        </w:tc>
        <w:tc>
          <w:tcPr>
            <w:tcW w:w="2209" w:type="dxa"/>
            <w:noWrap/>
            <w:hideMark/>
          </w:tcPr>
          <w:p w14:paraId="1DEE60ED" w14:textId="77777777" w:rsidR="00D12A0D" w:rsidRPr="00082FBF" w:rsidRDefault="00D12A0D" w:rsidP="007954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lang w:eastAsia="fr-FR"/>
              </w:rPr>
            </w:pPr>
            <w:r w:rsidRPr="00082FBF">
              <w:rPr>
                <w:rFonts w:ascii="Open Sans" w:eastAsia="Times New Roman" w:hAnsi="Open Sans" w:cs="Open Sans"/>
                <w:color w:val="000000"/>
                <w:lang w:eastAsia="fr-FR"/>
              </w:rPr>
              <w:t>0.42</w:t>
            </w:r>
          </w:p>
        </w:tc>
        <w:tc>
          <w:tcPr>
            <w:tcW w:w="1317" w:type="dxa"/>
            <w:noWrap/>
            <w:hideMark/>
          </w:tcPr>
          <w:p w14:paraId="5D0925CF" w14:textId="656EA3FD" w:rsidR="00D12A0D" w:rsidRPr="00082FBF" w:rsidRDefault="00760F82" w:rsidP="007954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lang w:eastAsia="fr-FR"/>
              </w:rPr>
            </w:pPr>
            <w:r w:rsidRPr="00082FBF">
              <w:rPr>
                <w:rFonts w:ascii="Open Sans" w:eastAsia="Times New Roman" w:hAnsi="Open Sans" w:cs="Open Sans"/>
                <w:color w:val="000000"/>
                <w:lang w:eastAsia="fr-FR"/>
              </w:rPr>
              <w:t>+</w:t>
            </w:r>
            <w:r w:rsidR="00D12A0D" w:rsidRPr="00082FBF">
              <w:rPr>
                <w:rFonts w:ascii="Open Sans" w:eastAsia="Times New Roman" w:hAnsi="Open Sans" w:cs="Open Sans"/>
                <w:color w:val="000000"/>
                <w:lang w:eastAsia="fr-FR"/>
              </w:rPr>
              <w:t>0.03</w:t>
            </w:r>
          </w:p>
        </w:tc>
      </w:tr>
      <w:tr w:rsidR="00760F82" w:rsidRPr="00082FBF" w14:paraId="5572F639" w14:textId="77777777" w:rsidTr="007954AC">
        <w:trPr>
          <w:trHeight w:val="401"/>
        </w:trPr>
        <w:tc>
          <w:tcPr>
            <w:cnfStyle w:val="001000000000" w:firstRow="0" w:lastRow="0" w:firstColumn="1" w:lastColumn="0" w:oddVBand="0" w:evenVBand="0" w:oddHBand="0" w:evenHBand="0" w:firstRowFirstColumn="0" w:firstRowLastColumn="0" w:lastRowFirstColumn="0" w:lastRowLastColumn="0"/>
            <w:tcW w:w="2442" w:type="dxa"/>
            <w:noWrap/>
          </w:tcPr>
          <w:p w14:paraId="664F2D84" w14:textId="75442811" w:rsidR="00D12A0D" w:rsidRPr="00082FBF" w:rsidRDefault="00760F82" w:rsidP="00760F82">
            <w:pPr>
              <w:spacing w:after="0" w:line="240" w:lineRule="auto"/>
              <w:jc w:val="center"/>
              <w:rPr>
                <w:rFonts w:ascii="Open Sans" w:eastAsia="Times New Roman" w:hAnsi="Open Sans" w:cs="Open Sans"/>
                <w:b w:val="0"/>
                <w:bCs w:val="0"/>
                <w:color w:val="000000"/>
                <w:lang w:eastAsia="fr-FR"/>
              </w:rPr>
            </w:pPr>
            <w:r w:rsidRPr="00082FBF">
              <w:rPr>
                <w:rFonts w:ascii="Open Sans" w:eastAsia="Times New Roman" w:hAnsi="Open Sans" w:cs="Open Sans"/>
                <w:b w:val="0"/>
                <w:bCs w:val="0"/>
                <w:color w:val="000000"/>
                <w:lang w:eastAsia="fr-FR"/>
              </w:rPr>
              <w:t>5</w:t>
            </w:r>
          </w:p>
        </w:tc>
        <w:tc>
          <w:tcPr>
            <w:tcW w:w="2209" w:type="dxa"/>
            <w:noWrap/>
            <w:hideMark/>
          </w:tcPr>
          <w:p w14:paraId="06921000" w14:textId="77777777" w:rsidR="00D12A0D" w:rsidRPr="00082FBF" w:rsidRDefault="00D12A0D" w:rsidP="007954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lang w:eastAsia="fr-FR"/>
              </w:rPr>
            </w:pPr>
            <w:r w:rsidRPr="00082FBF">
              <w:rPr>
                <w:rFonts w:ascii="Open Sans" w:eastAsia="Times New Roman" w:hAnsi="Open Sans" w:cs="Open Sans"/>
                <w:color w:val="000000"/>
                <w:lang w:eastAsia="fr-FR"/>
              </w:rPr>
              <w:t>0.10</w:t>
            </w:r>
          </w:p>
        </w:tc>
        <w:tc>
          <w:tcPr>
            <w:tcW w:w="2209" w:type="dxa"/>
            <w:noWrap/>
            <w:hideMark/>
          </w:tcPr>
          <w:p w14:paraId="2C7C8AD2" w14:textId="77777777" w:rsidR="00D12A0D" w:rsidRPr="00082FBF" w:rsidRDefault="00D12A0D" w:rsidP="007954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lang w:eastAsia="fr-FR"/>
              </w:rPr>
            </w:pPr>
            <w:r w:rsidRPr="00082FBF">
              <w:rPr>
                <w:rFonts w:ascii="Open Sans" w:eastAsia="Times New Roman" w:hAnsi="Open Sans" w:cs="Open Sans"/>
                <w:color w:val="000000"/>
                <w:lang w:eastAsia="fr-FR"/>
              </w:rPr>
              <w:t>0.17</w:t>
            </w:r>
          </w:p>
        </w:tc>
        <w:tc>
          <w:tcPr>
            <w:tcW w:w="1317" w:type="dxa"/>
            <w:noWrap/>
            <w:hideMark/>
          </w:tcPr>
          <w:p w14:paraId="40E66452" w14:textId="69B30EDF" w:rsidR="00D12A0D" w:rsidRPr="00082FBF" w:rsidRDefault="00760F82" w:rsidP="007954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lang w:eastAsia="fr-FR"/>
              </w:rPr>
            </w:pPr>
            <w:r w:rsidRPr="00082FBF">
              <w:rPr>
                <w:rFonts w:ascii="Open Sans" w:eastAsia="Times New Roman" w:hAnsi="Open Sans" w:cs="Open Sans"/>
                <w:color w:val="000000"/>
                <w:lang w:eastAsia="fr-FR"/>
              </w:rPr>
              <w:t>+</w:t>
            </w:r>
            <w:r w:rsidR="00D12A0D" w:rsidRPr="00082FBF">
              <w:rPr>
                <w:rFonts w:ascii="Open Sans" w:eastAsia="Times New Roman" w:hAnsi="Open Sans" w:cs="Open Sans"/>
                <w:color w:val="000000"/>
                <w:lang w:eastAsia="fr-FR"/>
              </w:rPr>
              <w:t>0.07</w:t>
            </w:r>
          </w:p>
        </w:tc>
      </w:tr>
      <w:tr w:rsidR="00760F82" w:rsidRPr="00082FBF" w14:paraId="6FB9CEE0" w14:textId="77777777" w:rsidTr="007954A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442" w:type="dxa"/>
            <w:noWrap/>
          </w:tcPr>
          <w:p w14:paraId="5417D0DA" w14:textId="56007B96" w:rsidR="00D12A0D" w:rsidRPr="00082FBF" w:rsidRDefault="00760F82" w:rsidP="00760F82">
            <w:pPr>
              <w:spacing w:after="0" w:line="240" w:lineRule="auto"/>
              <w:jc w:val="center"/>
              <w:rPr>
                <w:rFonts w:ascii="Open Sans" w:eastAsia="Times New Roman" w:hAnsi="Open Sans" w:cs="Open Sans"/>
                <w:b w:val="0"/>
                <w:bCs w:val="0"/>
                <w:color w:val="000000"/>
                <w:lang w:eastAsia="fr-FR"/>
              </w:rPr>
            </w:pPr>
            <w:r w:rsidRPr="00082FBF">
              <w:rPr>
                <w:rFonts w:ascii="Open Sans" w:eastAsia="Times New Roman" w:hAnsi="Open Sans" w:cs="Open Sans"/>
                <w:b w:val="0"/>
                <w:bCs w:val="0"/>
                <w:color w:val="000000"/>
                <w:lang w:eastAsia="fr-FR"/>
              </w:rPr>
              <w:t>6</w:t>
            </w:r>
          </w:p>
        </w:tc>
        <w:tc>
          <w:tcPr>
            <w:tcW w:w="2209" w:type="dxa"/>
            <w:noWrap/>
            <w:hideMark/>
          </w:tcPr>
          <w:p w14:paraId="30B42D76" w14:textId="77777777" w:rsidR="00D12A0D" w:rsidRPr="00082FBF" w:rsidRDefault="00D12A0D" w:rsidP="007954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lang w:eastAsia="fr-FR"/>
              </w:rPr>
            </w:pPr>
            <w:r w:rsidRPr="00082FBF">
              <w:rPr>
                <w:rFonts w:ascii="Open Sans" w:eastAsia="Times New Roman" w:hAnsi="Open Sans" w:cs="Open Sans"/>
                <w:color w:val="000000"/>
                <w:lang w:eastAsia="fr-FR"/>
              </w:rPr>
              <w:t>0.19</w:t>
            </w:r>
          </w:p>
        </w:tc>
        <w:tc>
          <w:tcPr>
            <w:tcW w:w="2209" w:type="dxa"/>
            <w:noWrap/>
            <w:hideMark/>
          </w:tcPr>
          <w:p w14:paraId="0B40E1C9" w14:textId="77777777" w:rsidR="00D12A0D" w:rsidRPr="00082FBF" w:rsidRDefault="00D12A0D" w:rsidP="007954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lang w:eastAsia="fr-FR"/>
              </w:rPr>
            </w:pPr>
            <w:r w:rsidRPr="00082FBF">
              <w:rPr>
                <w:rFonts w:ascii="Open Sans" w:eastAsia="Times New Roman" w:hAnsi="Open Sans" w:cs="Open Sans"/>
                <w:color w:val="000000"/>
                <w:lang w:eastAsia="fr-FR"/>
              </w:rPr>
              <w:t>0.20</w:t>
            </w:r>
          </w:p>
        </w:tc>
        <w:tc>
          <w:tcPr>
            <w:tcW w:w="1317" w:type="dxa"/>
            <w:noWrap/>
            <w:hideMark/>
          </w:tcPr>
          <w:p w14:paraId="53228E4C" w14:textId="25429632" w:rsidR="00D12A0D" w:rsidRPr="00082FBF" w:rsidRDefault="00760F82" w:rsidP="007954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lang w:eastAsia="fr-FR"/>
              </w:rPr>
            </w:pPr>
            <w:r w:rsidRPr="00082FBF">
              <w:rPr>
                <w:rFonts w:ascii="Open Sans" w:eastAsia="Times New Roman" w:hAnsi="Open Sans" w:cs="Open Sans"/>
                <w:color w:val="000000"/>
                <w:lang w:eastAsia="fr-FR"/>
              </w:rPr>
              <w:t>+</w:t>
            </w:r>
            <w:r w:rsidR="00D12A0D" w:rsidRPr="00082FBF">
              <w:rPr>
                <w:rFonts w:ascii="Open Sans" w:eastAsia="Times New Roman" w:hAnsi="Open Sans" w:cs="Open Sans"/>
                <w:color w:val="000000"/>
                <w:lang w:eastAsia="fr-FR"/>
              </w:rPr>
              <w:t>0.02</w:t>
            </w:r>
          </w:p>
        </w:tc>
      </w:tr>
      <w:tr w:rsidR="00760F82" w:rsidRPr="00082FBF" w14:paraId="00C9E189" w14:textId="77777777" w:rsidTr="007954AC">
        <w:trPr>
          <w:trHeight w:val="401"/>
        </w:trPr>
        <w:tc>
          <w:tcPr>
            <w:cnfStyle w:val="001000000000" w:firstRow="0" w:lastRow="0" w:firstColumn="1" w:lastColumn="0" w:oddVBand="0" w:evenVBand="0" w:oddHBand="0" w:evenHBand="0" w:firstRowFirstColumn="0" w:firstRowLastColumn="0" w:lastRowFirstColumn="0" w:lastRowLastColumn="0"/>
            <w:tcW w:w="2442" w:type="dxa"/>
            <w:noWrap/>
          </w:tcPr>
          <w:p w14:paraId="46425C57" w14:textId="0C11A498" w:rsidR="00D12A0D" w:rsidRPr="00082FBF" w:rsidRDefault="00760F82" w:rsidP="00760F82">
            <w:pPr>
              <w:spacing w:after="0" w:line="240" w:lineRule="auto"/>
              <w:jc w:val="center"/>
              <w:rPr>
                <w:rFonts w:ascii="Open Sans" w:eastAsia="Times New Roman" w:hAnsi="Open Sans" w:cs="Open Sans"/>
                <w:b w:val="0"/>
                <w:bCs w:val="0"/>
                <w:color w:val="000000"/>
                <w:lang w:eastAsia="fr-FR"/>
              </w:rPr>
            </w:pPr>
            <w:r w:rsidRPr="00082FBF">
              <w:rPr>
                <w:rFonts w:ascii="Open Sans" w:eastAsia="Times New Roman" w:hAnsi="Open Sans" w:cs="Open Sans"/>
                <w:b w:val="0"/>
                <w:bCs w:val="0"/>
                <w:color w:val="000000"/>
                <w:lang w:eastAsia="fr-FR"/>
              </w:rPr>
              <w:t>7</w:t>
            </w:r>
          </w:p>
        </w:tc>
        <w:tc>
          <w:tcPr>
            <w:tcW w:w="2209" w:type="dxa"/>
            <w:noWrap/>
            <w:hideMark/>
          </w:tcPr>
          <w:p w14:paraId="7ADD3DE8" w14:textId="77777777" w:rsidR="00D12A0D" w:rsidRPr="00082FBF" w:rsidRDefault="00D12A0D" w:rsidP="007954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lang w:eastAsia="fr-FR"/>
              </w:rPr>
            </w:pPr>
            <w:r w:rsidRPr="00082FBF">
              <w:rPr>
                <w:rFonts w:ascii="Open Sans" w:eastAsia="Times New Roman" w:hAnsi="Open Sans" w:cs="Open Sans"/>
                <w:color w:val="000000"/>
                <w:lang w:eastAsia="fr-FR"/>
              </w:rPr>
              <w:t>0.69</w:t>
            </w:r>
          </w:p>
        </w:tc>
        <w:tc>
          <w:tcPr>
            <w:tcW w:w="2209" w:type="dxa"/>
            <w:noWrap/>
            <w:hideMark/>
          </w:tcPr>
          <w:p w14:paraId="149CF85A" w14:textId="77777777" w:rsidR="00D12A0D" w:rsidRPr="00082FBF" w:rsidRDefault="00D12A0D" w:rsidP="007954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lang w:eastAsia="fr-FR"/>
              </w:rPr>
            </w:pPr>
            <w:r w:rsidRPr="00082FBF">
              <w:rPr>
                <w:rFonts w:ascii="Open Sans" w:eastAsia="Times New Roman" w:hAnsi="Open Sans" w:cs="Open Sans"/>
                <w:color w:val="000000"/>
                <w:lang w:eastAsia="fr-FR"/>
              </w:rPr>
              <w:t>1.05</w:t>
            </w:r>
          </w:p>
        </w:tc>
        <w:tc>
          <w:tcPr>
            <w:tcW w:w="1317" w:type="dxa"/>
            <w:noWrap/>
            <w:hideMark/>
          </w:tcPr>
          <w:p w14:paraId="64F04CF7" w14:textId="2BE4DC7C" w:rsidR="00D12A0D" w:rsidRPr="00082FBF" w:rsidRDefault="00760F82" w:rsidP="007954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lang w:eastAsia="fr-FR"/>
              </w:rPr>
            </w:pPr>
            <w:r w:rsidRPr="00082FBF">
              <w:rPr>
                <w:rFonts w:ascii="Open Sans" w:eastAsia="Times New Roman" w:hAnsi="Open Sans" w:cs="Open Sans"/>
                <w:color w:val="000000"/>
                <w:lang w:eastAsia="fr-FR"/>
              </w:rPr>
              <w:t>+</w:t>
            </w:r>
            <w:r w:rsidR="00D12A0D" w:rsidRPr="00082FBF">
              <w:rPr>
                <w:rFonts w:ascii="Open Sans" w:eastAsia="Times New Roman" w:hAnsi="Open Sans" w:cs="Open Sans"/>
                <w:color w:val="000000"/>
                <w:lang w:eastAsia="fr-FR"/>
              </w:rPr>
              <w:t>0.36</w:t>
            </w:r>
          </w:p>
        </w:tc>
      </w:tr>
      <w:tr w:rsidR="00760F82" w:rsidRPr="00082FBF" w14:paraId="19462EA2" w14:textId="77777777" w:rsidTr="007954A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442" w:type="dxa"/>
            <w:noWrap/>
          </w:tcPr>
          <w:p w14:paraId="42342C6C" w14:textId="160B4823" w:rsidR="00D12A0D" w:rsidRPr="00082FBF" w:rsidRDefault="00760F82" w:rsidP="00760F82">
            <w:pPr>
              <w:spacing w:after="0" w:line="240" w:lineRule="auto"/>
              <w:jc w:val="center"/>
              <w:rPr>
                <w:rFonts w:ascii="Open Sans" w:eastAsia="Times New Roman" w:hAnsi="Open Sans" w:cs="Open Sans"/>
                <w:b w:val="0"/>
                <w:bCs w:val="0"/>
                <w:color w:val="000000"/>
                <w:lang w:eastAsia="fr-FR"/>
              </w:rPr>
            </w:pPr>
            <w:r w:rsidRPr="00082FBF">
              <w:rPr>
                <w:rFonts w:ascii="Open Sans" w:eastAsia="Times New Roman" w:hAnsi="Open Sans" w:cs="Open Sans"/>
                <w:b w:val="0"/>
                <w:bCs w:val="0"/>
                <w:color w:val="000000"/>
                <w:lang w:eastAsia="fr-FR"/>
              </w:rPr>
              <w:t>8</w:t>
            </w:r>
          </w:p>
        </w:tc>
        <w:tc>
          <w:tcPr>
            <w:tcW w:w="2209" w:type="dxa"/>
            <w:noWrap/>
            <w:hideMark/>
          </w:tcPr>
          <w:p w14:paraId="66991182" w14:textId="77777777" w:rsidR="00D12A0D" w:rsidRPr="00082FBF" w:rsidRDefault="00D12A0D" w:rsidP="007954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lang w:eastAsia="fr-FR"/>
              </w:rPr>
            </w:pPr>
            <w:r w:rsidRPr="00082FBF">
              <w:rPr>
                <w:rFonts w:ascii="Open Sans" w:eastAsia="Times New Roman" w:hAnsi="Open Sans" w:cs="Open Sans"/>
                <w:color w:val="000000"/>
                <w:lang w:eastAsia="fr-FR"/>
              </w:rPr>
              <w:t>0.13</w:t>
            </w:r>
          </w:p>
        </w:tc>
        <w:tc>
          <w:tcPr>
            <w:tcW w:w="2209" w:type="dxa"/>
            <w:noWrap/>
            <w:hideMark/>
          </w:tcPr>
          <w:p w14:paraId="1941A61C" w14:textId="77777777" w:rsidR="00D12A0D" w:rsidRPr="00082FBF" w:rsidRDefault="00D12A0D" w:rsidP="007954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lang w:eastAsia="fr-FR"/>
              </w:rPr>
            </w:pPr>
            <w:r w:rsidRPr="00082FBF">
              <w:rPr>
                <w:rFonts w:ascii="Open Sans" w:eastAsia="Times New Roman" w:hAnsi="Open Sans" w:cs="Open Sans"/>
                <w:color w:val="000000"/>
                <w:lang w:eastAsia="fr-FR"/>
              </w:rPr>
              <w:t>0.25</w:t>
            </w:r>
          </w:p>
        </w:tc>
        <w:tc>
          <w:tcPr>
            <w:tcW w:w="1317" w:type="dxa"/>
            <w:noWrap/>
            <w:hideMark/>
          </w:tcPr>
          <w:p w14:paraId="068E39A5" w14:textId="0E773EA1" w:rsidR="00D12A0D" w:rsidRPr="00082FBF" w:rsidRDefault="00760F82" w:rsidP="007954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lang w:eastAsia="fr-FR"/>
              </w:rPr>
            </w:pPr>
            <w:r w:rsidRPr="00082FBF">
              <w:rPr>
                <w:rFonts w:ascii="Open Sans" w:eastAsia="Times New Roman" w:hAnsi="Open Sans" w:cs="Open Sans"/>
                <w:color w:val="000000"/>
                <w:lang w:eastAsia="fr-FR"/>
              </w:rPr>
              <w:t>+</w:t>
            </w:r>
            <w:r w:rsidR="00D12A0D" w:rsidRPr="00082FBF">
              <w:rPr>
                <w:rFonts w:ascii="Open Sans" w:eastAsia="Times New Roman" w:hAnsi="Open Sans" w:cs="Open Sans"/>
                <w:color w:val="000000"/>
                <w:lang w:eastAsia="fr-FR"/>
              </w:rPr>
              <w:t>0.12</w:t>
            </w:r>
          </w:p>
        </w:tc>
      </w:tr>
    </w:tbl>
    <w:p w14:paraId="2133A559" w14:textId="77777777" w:rsidR="00D12A0D" w:rsidRPr="00082FBF" w:rsidRDefault="00D12A0D" w:rsidP="007954AC">
      <w:pPr>
        <w:spacing w:line="360" w:lineRule="auto"/>
        <w:jc w:val="center"/>
        <w:rPr>
          <w:rFonts w:ascii="Open Sans" w:hAnsi="Open Sans" w:cs="Open Sans"/>
          <w:sz w:val="24"/>
          <w:szCs w:val="24"/>
          <w:lang w:val="en-GB"/>
        </w:rPr>
      </w:pPr>
    </w:p>
    <w:p w14:paraId="0DF13068" w14:textId="3733C1C9" w:rsidR="00B45A89" w:rsidRPr="00791995" w:rsidRDefault="00B45A89" w:rsidP="007954AC">
      <w:pPr>
        <w:tabs>
          <w:tab w:val="left" w:pos="6866"/>
        </w:tabs>
        <w:spacing w:line="360" w:lineRule="auto"/>
        <w:jc w:val="both"/>
        <w:rPr>
          <w:rFonts w:ascii="Open Sans" w:hAnsi="Open Sans" w:cs="Open Sans"/>
          <w:i/>
          <w:iCs/>
          <w:sz w:val="24"/>
          <w:szCs w:val="24"/>
          <w:lang w:val="en-GB"/>
        </w:rPr>
      </w:pPr>
      <w:r w:rsidRPr="00791995">
        <w:rPr>
          <w:rFonts w:ascii="Open Sans" w:hAnsi="Open Sans" w:cs="Open Sans"/>
          <w:i/>
          <w:iCs/>
          <w:sz w:val="24"/>
          <w:szCs w:val="24"/>
          <w:lang w:val="en-GB"/>
        </w:rPr>
        <w:t>In-time placebo tests</w:t>
      </w:r>
      <w:r w:rsidR="00D1540D" w:rsidRPr="00791995">
        <w:rPr>
          <w:rFonts w:ascii="Open Sans" w:hAnsi="Open Sans" w:cs="Open Sans"/>
          <w:i/>
          <w:iCs/>
          <w:sz w:val="24"/>
          <w:szCs w:val="24"/>
          <w:lang w:val="en-GB"/>
        </w:rPr>
        <w:tab/>
      </w:r>
    </w:p>
    <w:p w14:paraId="78DABC7A" w14:textId="77777777" w:rsidR="00B45A89" w:rsidRPr="004C66D9" w:rsidRDefault="00B45A89" w:rsidP="00F60C38">
      <w:pPr>
        <w:spacing w:line="360" w:lineRule="auto"/>
        <w:jc w:val="both"/>
        <w:rPr>
          <w:rFonts w:ascii="Open Sans" w:hAnsi="Open Sans" w:cs="Open Sans"/>
          <w:sz w:val="24"/>
          <w:szCs w:val="24"/>
          <w:lang w:val="en-GB"/>
        </w:rPr>
      </w:pPr>
      <w:r w:rsidRPr="004C66D9">
        <w:rPr>
          <w:rFonts w:ascii="Open Sans" w:hAnsi="Open Sans" w:cs="Open Sans"/>
          <w:sz w:val="24"/>
          <w:szCs w:val="24"/>
          <w:lang w:val="en-GB"/>
        </w:rPr>
        <w:t xml:space="preserve">In-time placebo tests were conducted to validate the method and to test the robustness of results to an alternative temporal specification (see Methods). In these placebo tests we </w:t>
      </w:r>
      <w:proofErr w:type="gramStart"/>
      <w:r w:rsidRPr="004C66D9">
        <w:rPr>
          <w:rFonts w:ascii="Open Sans" w:hAnsi="Open Sans" w:cs="Open Sans"/>
          <w:sz w:val="24"/>
          <w:szCs w:val="24"/>
          <w:lang w:val="en-GB"/>
        </w:rPr>
        <w:t>falsely-assigned</w:t>
      </w:r>
      <w:proofErr w:type="gramEnd"/>
      <w:r w:rsidRPr="004C66D9">
        <w:rPr>
          <w:rFonts w:ascii="Open Sans" w:hAnsi="Open Sans" w:cs="Open Sans"/>
          <w:sz w:val="24"/>
          <w:szCs w:val="24"/>
          <w:lang w:val="en-GB"/>
        </w:rPr>
        <w:t xml:space="preserve"> treatment to 2009 and constructed a synthetic control using forest change outcomes from 1991-2008. </w:t>
      </w:r>
    </w:p>
    <w:p w14:paraId="7A7D8516" w14:textId="0662B002" w:rsidR="00B45A89" w:rsidRPr="004C66D9" w:rsidRDefault="00B45A89" w:rsidP="00F60C38">
      <w:pPr>
        <w:spacing w:line="360" w:lineRule="auto"/>
        <w:jc w:val="both"/>
        <w:rPr>
          <w:rFonts w:ascii="Open Sans" w:hAnsi="Open Sans" w:cs="Open Sans"/>
          <w:sz w:val="24"/>
          <w:szCs w:val="24"/>
          <w:lang w:val="en-GB"/>
        </w:rPr>
      </w:pPr>
      <w:r w:rsidRPr="004C66D9">
        <w:rPr>
          <w:rFonts w:ascii="Open Sans" w:hAnsi="Open Sans" w:cs="Open Sans"/>
          <w:sz w:val="24"/>
          <w:szCs w:val="24"/>
          <w:lang w:val="en-GB"/>
        </w:rPr>
        <w:t xml:space="preserve">The ability of the synthetic control to closely reproduce outcomes in Bemainty between 2009-2012 (i.e., a period without mining), indicates that the method can produce credible estimates of forest change in Bemainty without mining in the real post-intervention period (i.e., the counterfactual). Visually, we can see that outcomes in the synthetic control mostly track outcomes in Bemainty over the </w:t>
      </w:r>
      <w:r w:rsidRPr="004C66D9">
        <w:rPr>
          <w:rFonts w:ascii="Open Sans" w:hAnsi="Open Sans" w:cs="Open Sans"/>
          <w:sz w:val="24"/>
          <w:szCs w:val="24"/>
          <w:lang w:val="en-GB"/>
        </w:rPr>
        <w:lastRenderedPageBreak/>
        <w:t>validation period (shown in grey). There is a difference in raw (and consequently cumulative) deforestation</w:t>
      </w:r>
      <w:r w:rsidR="00CF0052" w:rsidRPr="004C66D9">
        <w:rPr>
          <w:rFonts w:ascii="Open Sans" w:hAnsi="Open Sans" w:cs="Open Sans"/>
          <w:sz w:val="24"/>
          <w:szCs w:val="24"/>
          <w:lang w:val="en-GB"/>
        </w:rPr>
        <w:t xml:space="preserve"> b</w:t>
      </w:r>
      <w:r w:rsidR="007F5036" w:rsidRPr="004C66D9">
        <w:rPr>
          <w:rFonts w:ascii="Open Sans" w:hAnsi="Open Sans" w:cs="Open Sans"/>
          <w:sz w:val="24"/>
          <w:szCs w:val="24"/>
          <w:lang w:val="en-GB"/>
        </w:rPr>
        <w:t>etween Bemainty and its synthetic control</w:t>
      </w:r>
      <w:r w:rsidRPr="004C66D9">
        <w:rPr>
          <w:rFonts w:ascii="Open Sans" w:hAnsi="Open Sans" w:cs="Open Sans"/>
          <w:sz w:val="24"/>
          <w:szCs w:val="24"/>
          <w:lang w:val="en-GB"/>
        </w:rPr>
        <w:t xml:space="preserve"> in 2011. However, this difference </w:t>
      </w:r>
      <w:r w:rsidR="00CF0052" w:rsidRPr="004C66D9">
        <w:rPr>
          <w:rFonts w:ascii="Open Sans" w:hAnsi="Open Sans" w:cs="Open Sans"/>
          <w:sz w:val="24"/>
          <w:szCs w:val="24"/>
          <w:lang w:val="en-GB"/>
        </w:rPr>
        <w:t>(44 ha)</w:t>
      </w:r>
      <w:r w:rsidRPr="004C66D9">
        <w:rPr>
          <w:rFonts w:ascii="Open Sans" w:hAnsi="Open Sans" w:cs="Open Sans"/>
          <w:sz w:val="24"/>
          <w:szCs w:val="24"/>
          <w:lang w:val="en-GB"/>
        </w:rPr>
        <w:t xml:space="preserve"> is within the threshold of 0.5% of project area </w:t>
      </w:r>
      <w:r w:rsidR="006B0E7C" w:rsidRPr="004C66D9">
        <w:rPr>
          <w:rFonts w:ascii="Open Sans" w:hAnsi="Open Sans" w:cs="Open Sans"/>
          <w:sz w:val="24"/>
          <w:szCs w:val="24"/>
          <w:lang w:val="en-GB"/>
        </w:rPr>
        <w:t xml:space="preserve">(which is 36,618 ha) </w:t>
      </w:r>
      <w:r w:rsidRPr="004C66D9">
        <w:rPr>
          <w:rFonts w:ascii="Open Sans" w:hAnsi="Open Sans" w:cs="Open Sans"/>
          <w:sz w:val="24"/>
          <w:szCs w:val="24"/>
          <w:lang w:val="en-GB"/>
        </w:rPr>
        <w:t xml:space="preserve">considered by West </w:t>
      </w:r>
      <w:r w:rsidRPr="004C66D9">
        <w:rPr>
          <w:rFonts w:ascii="Open Sans" w:hAnsi="Open Sans" w:cs="Open Sans"/>
          <w:i/>
          <w:iCs/>
          <w:sz w:val="24"/>
          <w:szCs w:val="24"/>
          <w:lang w:val="en-GB"/>
        </w:rPr>
        <w:t>et al</w:t>
      </w:r>
      <w:r w:rsidR="00487523">
        <w:rPr>
          <w:rFonts w:ascii="Open Sans" w:hAnsi="Open Sans" w:cs="Open Sans"/>
          <w:i/>
          <w:iCs/>
          <w:sz w:val="24"/>
          <w:szCs w:val="24"/>
          <w:lang w:val="en-GB"/>
        </w:rPr>
        <w:fldChar w:fldCharType="begin"/>
      </w:r>
      <w:r w:rsidR="00487523">
        <w:rPr>
          <w:rFonts w:ascii="Open Sans" w:hAnsi="Open Sans" w:cs="Open Sans"/>
          <w:i/>
          <w:iCs/>
          <w:sz w:val="24"/>
          <w:szCs w:val="24"/>
          <w:lang w:val="en-GB"/>
        </w:rPr>
        <w:instrText xml:space="preserve"> ADDIN ZOTERO_ITEM CSL_CITATION {"citationID":"lYnYp10a","properties":{"formattedCitation":"\\super 25\\nosupersub{}","plainCitation":"25","noteIndex":0},"citationItems":[{"id":4947,"uris":["http://zotero.org/users/13355268/items/RY8V3YKR"],"itemData":{"id":4947,"type":"article-journal","abstract":"Carbon offsets from voluntary avoided-deforestation projects are generated on the basis of performance in relation to ex ante deforestation baselines. We examined the effects of 26 such project sites in six countries on three continents using synthetic control methods for causal inference. We found that most projects have not significantly reduced deforestation. For projects that did, reductions were substantially lower than claimed. This reflects differences between the project ex ante baselines and ex post counterfactuals according to observed deforestation in control areas. Methodologies used to construct deforestation baselines for carbon offset interventions need urgent revisions to correctly attribute reduced deforestation to the projects, thus maintaining both incentives for forest conservation and the integrity of global carbon accounting.","container-title":"Science","DOI":"10.1126/science.ade3535","issue":"6660","note":"publisher: American Association for the Advancement of Science","page":"873-877","source":"science.org (Atypon)","title":"Action needed to make carbon offsets from forest conservation work for climate change mitigation","volume":"381","author":[{"family":"West","given":"Thales A. P."},{"family":"Wunder","given":"Sven"},{"family":"Sills","given":"Erin O."},{"family":"Börner","given":"Jan"},{"family":"Rifai","given":"Sami W."},{"family":"Neidermeier","given":"Alexandra N."},{"family":"Frey","given":"Gabriel P."},{"family":"Kontoleon","given":"Andreas"}],"issued":{"date-parts":[["2023",8,25]]}}}],"schema":"https://github.com/citation-style-language/schema/raw/master/csl-citation.json"} </w:instrText>
      </w:r>
      <w:r w:rsidR="00487523">
        <w:rPr>
          <w:rFonts w:ascii="Open Sans" w:hAnsi="Open Sans" w:cs="Open Sans"/>
          <w:i/>
          <w:iCs/>
          <w:sz w:val="24"/>
          <w:szCs w:val="24"/>
          <w:lang w:val="en-GB"/>
        </w:rPr>
        <w:fldChar w:fldCharType="separate"/>
      </w:r>
      <w:r w:rsidR="00487523" w:rsidRPr="00487523">
        <w:rPr>
          <w:rFonts w:ascii="Open Sans" w:hAnsi="Open Sans" w:cs="Open Sans"/>
          <w:sz w:val="24"/>
          <w:vertAlign w:val="superscript"/>
          <w:lang w:val="en-GB"/>
        </w:rPr>
        <w:t>25</w:t>
      </w:r>
      <w:r w:rsidR="00487523">
        <w:rPr>
          <w:rFonts w:ascii="Open Sans" w:hAnsi="Open Sans" w:cs="Open Sans"/>
          <w:i/>
          <w:iCs/>
          <w:sz w:val="24"/>
          <w:szCs w:val="24"/>
          <w:lang w:val="en-GB"/>
        </w:rPr>
        <w:fldChar w:fldCharType="end"/>
      </w:r>
      <w:r w:rsidRPr="004C66D9">
        <w:rPr>
          <w:rFonts w:ascii="Open Sans" w:hAnsi="Open Sans" w:cs="Open Sans"/>
          <w:sz w:val="24"/>
          <w:szCs w:val="24"/>
          <w:lang w:val="en-GB"/>
        </w:rPr>
        <w:t xml:space="preserve"> to be acceptable.</w:t>
      </w:r>
    </w:p>
    <w:p w14:paraId="3C678511" w14:textId="77777777" w:rsidR="007B19A9" w:rsidRPr="004C66D9" w:rsidRDefault="002E7E75" w:rsidP="00F60C38">
      <w:pPr>
        <w:spacing w:line="360" w:lineRule="auto"/>
        <w:jc w:val="both"/>
        <w:rPr>
          <w:rFonts w:ascii="Open Sans" w:hAnsi="Open Sans" w:cs="Open Sans"/>
          <w:sz w:val="24"/>
          <w:szCs w:val="24"/>
          <w:lang w:val="en-GB"/>
        </w:rPr>
      </w:pPr>
      <w:r w:rsidRPr="004C66D9">
        <w:rPr>
          <w:rFonts w:ascii="Open Sans" w:hAnsi="Open Sans" w:cs="Open Sans"/>
          <w:sz w:val="24"/>
          <w:szCs w:val="24"/>
          <w:lang w:val="en-GB"/>
        </w:rPr>
        <w:t>In contrast to the main results, t</w:t>
      </w:r>
      <w:r w:rsidR="004330F2" w:rsidRPr="004C66D9">
        <w:rPr>
          <w:rFonts w:ascii="Open Sans" w:hAnsi="Open Sans" w:cs="Open Sans"/>
          <w:sz w:val="24"/>
          <w:szCs w:val="24"/>
          <w:lang w:val="en-GB"/>
        </w:rPr>
        <w:t xml:space="preserve">he in-time placebo tests indicate higher deforestation </w:t>
      </w:r>
      <w:r w:rsidR="003E4A18" w:rsidRPr="004C66D9">
        <w:rPr>
          <w:rFonts w:ascii="Open Sans" w:hAnsi="Open Sans" w:cs="Open Sans"/>
          <w:sz w:val="24"/>
          <w:szCs w:val="24"/>
          <w:lang w:val="en-GB"/>
        </w:rPr>
        <w:t>in Bemainty in 2017</w:t>
      </w:r>
      <w:r w:rsidR="00602E91" w:rsidRPr="004C66D9">
        <w:rPr>
          <w:rFonts w:ascii="Open Sans" w:hAnsi="Open Sans" w:cs="Open Sans"/>
          <w:sz w:val="24"/>
          <w:szCs w:val="24"/>
          <w:lang w:val="en-GB"/>
        </w:rPr>
        <w:t xml:space="preserve">, although this is a very similar magnitude </w:t>
      </w:r>
      <w:r w:rsidR="003B45A2" w:rsidRPr="004C66D9">
        <w:rPr>
          <w:rFonts w:ascii="Open Sans" w:hAnsi="Open Sans" w:cs="Open Sans"/>
          <w:sz w:val="24"/>
          <w:szCs w:val="24"/>
          <w:lang w:val="en-GB"/>
        </w:rPr>
        <w:t xml:space="preserve">(37 ha) to </w:t>
      </w:r>
      <w:r w:rsidRPr="004C66D9">
        <w:rPr>
          <w:rFonts w:ascii="Open Sans" w:hAnsi="Open Sans" w:cs="Open Sans"/>
          <w:sz w:val="24"/>
          <w:szCs w:val="24"/>
          <w:lang w:val="en-GB"/>
        </w:rPr>
        <w:t>the difference in 20</w:t>
      </w:r>
      <w:r w:rsidR="00E85020" w:rsidRPr="004C66D9">
        <w:rPr>
          <w:rFonts w:ascii="Open Sans" w:hAnsi="Open Sans" w:cs="Open Sans"/>
          <w:sz w:val="24"/>
          <w:szCs w:val="24"/>
          <w:lang w:val="en-GB"/>
        </w:rPr>
        <w:t xml:space="preserve">11, and therefore cannot be robustly attributed to the mining rush. </w:t>
      </w:r>
      <w:r w:rsidR="00A4369D" w:rsidRPr="004C66D9">
        <w:rPr>
          <w:rFonts w:ascii="Open Sans" w:hAnsi="Open Sans" w:cs="Open Sans"/>
          <w:sz w:val="24"/>
          <w:szCs w:val="24"/>
          <w:lang w:val="en-GB"/>
        </w:rPr>
        <w:t xml:space="preserve">Degradation is mostly lower in Bemainty than the synthetic control at the height of the mining rush (2016 and 2017). </w:t>
      </w:r>
    </w:p>
    <w:p w14:paraId="6A68C28D" w14:textId="1064BDB0" w:rsidR="00B45A89" w:rsidRPr="004C66D9" w:rsidRDefault="00FA6AF3" w:rsidP="00F60C38">
      <w:pPr>
        <w:spacing w:line="360" w:lineRule="auto"/>
        <w:jc w:val="both"/>
        <w:rPr>
          <w:rFonts w:ascii="Open Sans" w:hAnsi="Open Sans" w:cs="Open Sans"/>
          <w:sz w:val="24"/>
          <w:szCs w:val="24"/>
          <w:lang w:val="en-GB"/>
        </w:rPr>
      </w:pPr>
      <w:r w:rsidRPr="004C66D9">
        <w:rPr>
          <w:rFonts w:ascii="Open Sans" w:hAnsi="Open Sans" w:cs="Open Sans"/>
          <w:noProof/>
          <w:sz w:val="24"/>
          <w:szCs w:val="24"/>
          <w:lang w:val="en-GB"/>
        </w:rPr>
        <w:lastRenderedPageBreak/>
        <w:drawing>
          <wp:inline distT="0" distB="0" distL="0" distR="0" wp14:anchorId="2509BF53" wp14:editId="31FCD76B">
            <wp:extent cx="4674413" cy="6924777"/>
            <wp:effectExtent l="0" t="0" r="0" b="0"/>
            <wp:docPr id="7" name="Picture 17" descr="A graph of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graph of different types of graphs&#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l="12042" t="8623" r="12843" b="12708"/>
                    <a:stretch>
                      <a:fillRect/>
                    </a:stretch>
                  </pic:blipFill>
                  <pic:spPr bwMode="auto">
                    <a:xfrm>
                      <a:off x="0" y="0"/>
                      <a:ext cx="4676349" cy="6927645"/>
                    </a:xfrm>
                    <a:prstGeom prst="rect">
                      <a:avLst/>
                    </a:prstGeom>
                    <a:noFill/>
                    <a:ln>
                      <a:noFill/>
                    </a:ln>
                  </pic:spPr>
                </pic:pic>
              </a:graphicData>
            </a:graphic>
          </wp:inline>
        </w:drawing>
      </w:r>
    </w:p>
    <w:p w14:paraId="4FFC9235" w14:textId="0F10A599" w:rsidR="00B45A89" w:rsidRPr="004C66D9" w:rsidRDefault="00B45A89" w:rsidP="00F60C38">
      <w:pPr>
        <w:spacing w:line="276" w:lineRule="auto"/>
        <w:jc w:val="both"/>
        <w:rPr>
          <w:rFonts w:ascii="Open Sans" w:hAnsi="Open Sans" w:cs="Open Sans"/>
          <w:sz w:val="24"/>
          <w:szCs w:val="24"/>
          <w:lang w:val="en-GB"/>
        </w:rPr>
      </w:pPr>
      <w:r w:rsidRPr="004C66D9">
        <w:rPr>
          <w:rFonts w:ascii="Open Sans" w:hAnsi="Open Sans" w:cs="Open Sans"/>
          <w:b/>
          <w:bCs/>
          <w:sz w:val="24"/>
          <w:szCs w:val="24"/>
          <w:lang w:val="en-GB"/>
        </w:rPr>
        <w:t>Supplementary Figure 1</w:t>
      </w:r>
      <w:r w:rsidR="005D4602">
        <w:rPr>
          <w:rFonts w:ascii="Open Sans" w:hAnsi="Open Sans" w:cs="Open Sans"/>
          <w:b/>
          <w:bCs/>
          <w:sz w:val="24"/>
          <w:szCs w:val="24"/>
          <w:lang w:val="en-GB"/>
        </w:rPr>
        <w:t>1</w:t>
      </w:r>
      <w:r w:rsidRPr="004C66D9">
        <w:rPr>
          <w:rFonts w:ascii="Open Sans" w:hAnsi="Open Sans" w:cs="Open Sans"/>
          <w:b/>
          <w:bCs/>
          <w:sz w:val="24"/>
          <w:szCs w:val="24"/>
          <w:lang w:val="en-GB"/>
        </w:rPr>
        <w:t xml:space="preserve">: </w:t>
      </w:r>
      <w:r w:rsidRPr="004C66D9">
        <w:rPr>
          <w:rFonts w:ascii="Open Sans" w:hAnsi="Open Sans" w:cs="Open Sans"/>
          <w:sz w:val="24"/>
          <w:szCs w:val="24"/>
          <w:lang w:val="en-GB"/>
        </w:rPr>
        <w:t xml:space="preserve">Results from the in-time placebo tests for the three deforestation outcomes. Treatment was </w:t>
      </w:r>
      <w:proofErr w:type="gramStart"/>
      <w:r w:rsidRPr="004C66D9">
        <w:rPr>
          <w:rFonts w:ascii="Open Sans" w:hAnsi="Open Sans" w:cs="Open Sans"/>
          <w:sz w:val="24"/>
          <w:szCs w:val="24"/>
          <w:lang w:val="en-GB"/>
        </w:rPr>
        <w:t>falsely-assigned</w:t>
      </w:r>
      <w:proofErr w:type="gramEnd"/>
      <w:r w:rsidRPr="004C66D9">
        <w:rPr>
          <w:rFonts w:ascii="Open Sans" w:hAnsi="Open Sans" w:cs="Open Sans"/>
          <w:sz w:val="24"/>
          <w:szCs w:val="24"/>
          <w:lang w:val="en-GB"/>
        </w:rPr>
        <w:t xml:space="preserve"> in 2009 (left grey dashed line). The black line shows deforestation outcomes in Bemainty while the red line shows outcomes in the synthetic control. The shaded grey area indicates the validation period between false-treatment and actual treatment (i.e., the start of mining in 2012). The difference between the red and black lines in this period reflects the ability of the synthetic control to reproduce outcomes in Bemainty in </w:t>
      </w:r>
      <w:r w:rsidRPr="004C66D9">
        <w:rPr>
          <w:rFonts w:ascii="Open Sans" w:hAnsi="Open Sans" w:cs="Open Sans"/>
          <w:sz w:val="24"/>
          <w:szCs w:val="24"/>
          <w:lang w:val="en-GB"/>
        </w:rPr>
        <w:lastRenderedPageBreak/>
        <w:t xml:space="preserve">the absence of mining. </w:t>
      </w:r>
      <w:r w:rsidR="00EA74D6" w:rsidRPr="004C66D9">
        <w:rPr>
          <w:rFonts w:ascii="Open Sans" w:hAnsi="Open Sans" w:cs="Open Sans"/>
          <w:sz w:val="24"/>
          <w:szCs w:val="24"/>
          <w:lang w:val="en-GB"/>
        </w:rPr>
        <w:t xml:space="preserve">These results are for our primary analysis focussed on the CAZ. </w:t>
      </w:r>
    </w:p>
    <w:p w14:paraId="2781E62E" w14:textId="0642B2C1" w:rsidR="00B45A89" w:rsidRPr="004C66D9" w:rsidRDefault="00FA6AF3" w:rsidP="00F60C38">
      <w:pPr>
        <w:spacing w:line="276" w:lineRule="auto"/>
        <w:jc w:val="both"/>
        <w:rPr>
          <w:rFonts w:ascii="Open Sans" w:hAnsi="Open Sans" w:cs="Open Sans"/>
          <w:sz w:val="24"/>
          <w:szCs w:val="24"/>
          <w:lang w:val="en-GB"/>
        </w:rPr>
      </w:pPr>
      <w:r w:rsidRPr="004C66D9">
        <w:rPr>
          <w:rFonts w:ascii="Open Sans" w:hAnsi="Open Sans" w:cs="Open Sans"/>
          <w:noProof/>
          <w:sz w:val="24"/>
          <w:szCs w:val="24"/>
          <w:lang w:val="en-GB"/>
        </w:rPr>
        <w:drawing>
          <wp:inline distT="0" distB="0" distL="0" distR="0" wp14:anchorId="01FDA9A0" wp14:editId="76202138">
            <wp:extent cx="4729195" cy="7022592"/>
            <wp:effectExtent l="0" t="0" r="0" b="6985"/>
            <wp:docPr id="8" name="Picture 18" descr="A graph of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graph of different types of graphs&#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l="12042" t="8623" r="12543" b="12175"/>
                    <a:stretch>
                      <a:fillRect/>
                    </a:stretch>
                  </pic:blipFill>
                  <pic:spPr bwMode="auto">
                    <a:xfrm>
                      <a:off x="0" y="0"/>
                      <a:ext cx="4737025" cy="7034218"/>
                    </a:xfrm>
                    <a:prstGeom prst="rect">
                      <a:avLst/>
                    </a:prstGeom>
                    <a:noFill/>
                    <a:ln>
                      <a:noFill/>
                    </a:ln>
                  </pic:spPr>
                </pic:pic>
              </a:graphicData>
            </a:graphic>
          </wp:inline>
        </w:drawing>
      </w:r>
      <w:r w:rsidR="00B45A89" w:rsidRPr="004C66D9">
        <w:rPr>
          <w:rFonts w:ascii="Open Sans" w:hAnsi="Open Sans" w:cs="Open Sans"/>
          <w:sz w:val="24"/>
          <w:szCs w:val="24"/>
          <w:lang w:val="en-GB"/>
        </w:rPr>
        <w:t xml:space="preserve">    </w:t>
      </w:r>
    </w:p>
    <w:p w14:paraId="7D497253" w14:textId="79AA27C5" w:rsidR="00C963B1" w:rsidRPr="004C66D9" w:rsidRDefault="00B45A89" w:rsidP="00C963B1">
      <w:pPr>
        <w:spacing w:line="276" w:lineRule="auto"/>
        <w:jc w:val="both"/>
        <w:rPr>
          <w:rFonts w:ascii="Open Sans" w:hAnsi="Open Sans" w:cs="Open Sans"/>
          <w:sz w:val="24"/>
          <w:szCs w:val="24"/>
          <w:lang w:val="en-GB"/>
        </w:rPr>
      </w:pPr>
      <w:r w:rsidRPr="004C66D9">
        <w:rPr>
          <w:rFonts w:ascii="Open Sans" w:hAnsi="Open Sans" w:cs="Open Sans"/>
          <w:b/>
          <w:bCs/>
          <w:sz w:val="24"/>
          <w:szCs w:val="24"/>
          <w:lang w:val="en-GB"/>
        </w:rPr>
        <w:t>Supplementary Figure 1</w:t>
      </w:r>
      <w:r w:rsidR="00E124F5">
        <w:rPr>
          <w:rFonts w:ascii="Open Sans" w:hAnsi="Open Sans" w:cs="Open Sans"/>
          <w:b/>
          <w:bCs/>
          <w:sz w:val="24"/>
          <w:szCs w:val="24"/>
          <w:lang w:val="en-GB"/>
        </w:rPr>
        <w:t>2</w:t>
      </w:r>
      <w:r w:rsidRPr="004C66D9">
        <w:rPr>
          <w:rFonts w:ascii="Open Sans" w:hAnsi="Open Sans" w:cs="Open Sans"/>
          <w:b/>
          <w:bCs/>
          <w:sz w:val="24"/>
          <w:szCs w:val="24"/>
          <w:lang w:val="en-GB"/>
        </w:rPr>
        <w:t xml:space="preserve">: </w:t>
      </w:r>
      <w:r w:rsidRPr="004C66D9">
        <w:rPr>
          <w:rFonts w:ascii="Open Sans" w:hAnsi="Open Sans" w:cs="Open Sans"/>
          <w:sz w:val="24"/>
          <w:szCs w:val="24"/>
          <w:lang w:val="en-GB"/>
        </w:rPr>
        <w:t xml:space="preserve">Results from the in-time placebo tests for the three forest degradation outcomes. Treatment was </w:t>
      </w:r>
      <w:proofErr w:type="gramStart"/>
      <w:r w:rsidRPr="004C66D9">
        <w:rPr>
          <w:rFonts w:ascii="Open Sans" w:hAnsi="Open Sans" w:cs="Open Sans"/>
          <w:sz w:val="24"/>
          <w:szCs w:val="24"/>
          <w:lang w:val="en-GB"/>
        </w:rPr>
        <w:t>falsely-assigned</w:t>
      </w:r>
      <w:proofErr w:type="gramEnd"/>
      <w:r w:rsidRPr="004C66D9">
        <w:rPr>
          <w:rFonts w:ascii="Open Sans" w:hAnsi="Open Sans" w:cs="Open Sans"/>
          <w:sz w:val="24"/>
          <w:szCs w:val="24"/>
          <w:lang w:val="en-GB"/>
        </w:rPr>
        <w:t xml:space="preserve"> in 2009 (left grey dashed line). The black line shows degradation outcomes in Bemainty while the red line shows outcomes in the synthetic control. The shaded grey area indicates </w:t>
      </w:r>
      <w:r w:rsidRPr="004C66D9">
        <w:rPr>
          <w:rFonts w:ascii="Open Sans" w:hAnsi="Open Sans" w:cs="Open Sans"/>
          <w:sz w:val="24"/>
          <w:szCs w:val="24"/>
          <w:lang w:val="en-GB"/>
        </w:rPr>
        <w:lastRenderedPageBreak/>
        <w:t xml:space="preserve">the validation period between false-treatment and actual treatment (i.e., the start of mining in 2012). The difference between the red and black lines in this period reflects the ability of the synthetic control to reproduce outcomes in Bemainty in the absence of mining. </w:t>
      </w:r>
      <w:r w:rsidR="00C963B1" w:rsidRPr="004C66D9">
        <w:rPr>
          <w:rFonts w:ascii="Open Sans" w:hAnsi="Open Sans" w:cs="Open Sans"/>
          <w:sz w:val="24"/>
          <w:szCs w:val="24"/>
          <w:lang w:val="en-GB"/>
        </w:rPr>
        <w:t xml:space="preserve">These results are for our primary analysis focussed on the CAZ. </w:t>
      </w:r>
    </w:p>
    <w:p w14:paraId="3D682DE8" w14:textId="05B3C634" w:rsidR="00B45A89" w:rsidRPr="004C66D9" w:rsidRDefault="00B45A89" w:rsidP="00F60C38">
      <w:pPr>
        <w:spacing w:line="276" w:lineRule="auto"/>
        <w:jc w:val="both"/>
        <w:rPr>
          <w:rFonts w:ascii="Open Sans" w:hAnsi="Open Sans" w:cs="Open Sans"/>
          <w:sz w:val="24"/>
          <w:szCs w:val="24"/>
          <w:lang w:val="en-GB"/>
        </w:rPr>
      </w:pPr>
    </w:p>
    <w:p w14:paraId="4AA2BF83" w14:textId="77777777" w:rsidR="00BA2D94" w:rsidRPr="004C66D9" w:rsidRDefault="00BA2D94">
      <w:pPr>
        <w:spacing w:after="0" w:line="240" w:lineRule="auto"/>
        <w:rPr>
          <w:rFonts w:ascii="Open Sans" w:hAnsi="Open Sans" w:cs="Open Sans"/>
          <w:b/>
          <w:bCs/>
          <w:sz w:val="24"/>
          <w:szCs w:val="24"/>
          <w:lang w:val="en-GB"/>
        </w:rPr>
      </w:pPr>
      <w:r w:rsidRPr="004C66D9">
        <w:rPr>
          <w:rFonts w:ascii="Open Sans" w:hAnsi="Open Sans" w:cs="Open Sans"/>
          <w:b/>
          <w:bCs/>
          <w:sz w:val="24"/>
          <w:szCs w:val="24"/>
          <w:lang w:val="en-GB"/>
        </w:rPr>
        <w:br w:type="page"/>
      </w:r>
    </w:p>
    <w:p w14:paraId="60B5E3C9" w14:textId="60B99555" w:rsidR="00143065" w:rsidRPr="00791995" w:rsidRDefault="00FA7F16" w:rsidP="00F60C38">
      <w:pPr>
        <w:spacing w:line="360" w:lineRule="auto"/>
        <w:jc w:val="both"/>
        <w:rPr>
          <w:rFonts w:ascii="Open Sans" w:hAnsi="Open Sans" w:cs="Open Sans"/>
          <w:i/>
          <w:iCs/>
          <w:sz w:val="24"/>
          <w:szCs w:val="24"/>
          <w:lang w:val="en-GB"/>
        </w:rPr>
      </w:pPr>
      <w:r w:rsidRPr="00791995">
        <w:rPr>
          <w:rFonts w:ascii="Open Sans" w:hAnsi="Open Sans" w:cs="Open Sans"/>
          <w:i/>
          <w:iCs/>
          <w:sz w:val="24"/>
          <w:szCs w:val="24"/>
          <w:lang w:val="en-GB"/>
        </w:rPr>
        <w:lastRenderedPageBreak/>
        <w:t>P</w:t>
      </w:r>
      <w:r w:rsidR="00051148" w:rsidRPr="00791995">
        <w:rPr>
          <w:rFonts w:ascii="Open Sans" w:hAnsi="Open Sans" w:cs="Open Sans"/>
          <w:i/>
          <w:iCs/>
          <w:sz w:val="24"/>
          <w:szCs w:val="24"/>
          <w:lang w:val="en-GB"/>
        </w:rPr>
        <w:t xml:space="preserve">lacebo tests to assess </w:t>
      </w:r>
      <w:r w:rsidRPr="00791995">
        <w:rPr>
          <w:rFonts w:ascii="Open Sans" w:hAnsi="Open Sans" w:cs="Open Sans"/>
          <w:i/>
          <w:iCs/>
          <w:sz w:val="24"/>
          <w:szCs w:val="24"/>
          <w:lang w:val="en-GB"/>
        </w:rPr>
        <w:t xml:space="preserve">the </w:t>
      </w:r>
      <w:r w:rsidR="00051148" w:rsidRPr="00791995">
        <w:rPr>
          <w:rFonts w:ascii="Open Sans" w:hAnsi="Open Sans" w:cs="Open Sans"/>
          <w:i/>
          <w:iCs/>
          <w:sz w:val="24"/>
          <w:szCs w:val="24"/>
          <w:lang w:val="en-GB"/>
        </w:rPr>
        <w:t>significance</w:t>
      </w:r>
      <w:r w:rsidRPr="00791995">
        <w:rPr>
          <w:rFonts w:ascii="Open Sans" w:hAnsi="Open Sans" w:cs="Open Sans"/>
          <w:i/>
          <w:iCs/>
          <w:sz w:val="24"/>
          <w:szCs w:val="24"/>
          <w:lang w:val="en-GB"/>
        </w:rPr>
        <w:t xml:space="preserve"> of results from</w:t>
      </w:r>
      <w:r w:rsidR="00051148" w:rsidRPr="00791995">
        <w:rPr>
          <w:rFonts w:ascii="Open Sans" w:hAnsi="Open Sans" w:cs="Open Sans"/>
          <w:i/>
          <w:iCs/>
          <w:sz w:val="24"/>
          <w:szCs w:val="24"/>
          <w:lang w:val="en-GB"/>
        </w:rPr>
        <w:t xml:space="preserve"> the wider analysis</w:t>
      </w:r>
    </w:p>
    <w:p w14:paraId="3CF0934D" w14:textId="1A6EEF50" w:rsidR="00951EB0" w:rsidRPr="004C66D9" w:rsidRDefault="00FA6AF3" w:rsidP="00F60C38">
      <w:pPr>
        <w:spacing w:line="360" w:lineRule="auto"/>
        <w:jc w:val="both"/>
        <w:rPr>
          <w:rFonts w:ascii="Open Sans" w:hAnsi="Open Sans" w:cs="Open Sans"/>
          <w:sz w:val="24"/>
          <w:szCs w:val="24"/>
        </w:rPr>
      </w:pPr>
      <w:r w:rsidRPr="004C66D9">
        <w:rPr>
          <w:rFonts w:ascii="Open Sans" w:hAnsi="Open Sans" w:cs="Open Sans"/>
          <w:noProof/>
          <w:sz w:val="24"/>
          <w:szCs w:val="24"/>
        </w:rPr>
        <w:drawing>
          <wp:inline distT="0" distB="0" distL="0" distR="0" wp14:anchorId="7B6103C3" wp14:editId="39E17C6B">
            <wp:extent cx="6004560" cy="7239000"/>
            <wp:effectExtent l="0" t="0" r="0" b="0"/>
            <wp:docPr id="9" name="Picture 16" descr="A graph of a graph showing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graph of a graph showing a number of data&#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l="5649" t="7993" r="954" b="12444"/>
                    <a:stretch>
                      <a:fillRect/>
                    </a:stretch>
                  </pic:blipFill>
                  <pic:spPr bwMode="auto">
                    <a:xfrm>
                      <a:off x="0" y="0"/>
                      <a:ext cx="6004560" cy="7239000"/>
                    </a:xfrm>
                    <a:prstGeom prst="rect">
                      <a:avLst/>
                    </a:prstGeom>
                    <a:noFill/>
                    <a:ln>
                      <a:noFill/>
                    </a:ln>
                  </pic:spPr>
                </pic:pic>
              </a:graphicData>
            </a:graphic>
          </wp:inline>
        </w:drawing>
      </w:r>
    </w:p>
    <w:p w14:paraId="5D2F37A3" w14:textId="36546A95" w:rsidR="00BA6899" w:rsidRPr="00082FBF" w:rsidRDefault="004E511E" w:rsidP="00BA6899">
      <w:pPr>
        <w:spacing w:line="276" w:lineRule="auto"/>
        <w:rPr>
          <w:rFonts w:ascii="Open Sans" w:hAnsi="Open Sans" w:cs="Open Sans"/>
          <w:lang w:val="en-GB"/>
        </w:rPr>
      </w:pPr>
      <w:r w:rsidRPr="004C66D9">
        <w:rPr>
          <w:rFonts w:ascii="Open Sans" w:hAnsi="Open Sans" w:cs="Open Sans"/>
          <w:b/>
          <w:bCs/>
          <w:sz w:val="24"/>
          <w:szCs w:val="24"/>
          <w:lang w:val="en-GB"/>
        </w:rPr>
        <w:t>Supplementary Figure 1</w:t>
      </w:r>
      <w:r w:rsidR="001E2BF5">
        <w:rPr>
          <w:rFonts w:ascii="Open Sans" w:hAnsi="Open Sans" w:cs="Open Sans"/>
          <w:b/>
          <w:bCs/>
          <w:sz w:val="24"/>
          <w:szCs w:val="24"/>
          <w:lang w:val="en-GB"/>
        </w:rPr>
        <w:t>3</w:t>
      </w:r>
      <w:r w:rsidRPr="004C66D9">
        <w:rPr>
          <w:rFonts w:ascii="Open Sans" w:hAnsi="Open Sans" w:cs="Open Sans"/>
          <w:sz w:val="24"/>
          <w:szCs w:val="24"/>
          <w:lang w:val="en-GB"/>
        </w:rPr>
        <w:t xml:space="preserve">: </w:t>
      </w:r>
      <w:r w:rsidR="00BA6899" w:rsidRPr="00082FBF">
        <w:rPr>
          <w:rFonts w:ascii="Open Sans" w:hAnsi="Open Sans" w:cs="Open Sans"/>
          <w:lang w:val="en-GB"/>
        </w:rPr>
        <w:t xml:space="preserve">The difference in deforestation and degradation between the Bemainty basin and the synthetic control (black), using placebo tests to represent the statistical noise in estimation post-intervention (shaded grey area). A strong significant effect is indicated where the black line falls outside the shaded grey area. The </w:t>
      </w:r>
      <w:r w:rsidR="00BA6899" w:rsidRPr="00082FBF">
        <w:rPr>
          <w:rFonts w:ascii="Open Sans" w:hAnsi="Open Sans" w:cs="Open Sans"/>
          <w:lang w:val="en-GB"/>
        </w:rPr>
        <w:lastRenderedPageBreak/>
        <w:t xml:space="preserve">dotted blue lines indicate the onset of mining in 2012 (left) and the start of the mining rush in 2016 (right). The light blue shaded area indicates the duration of the peak mining rush. In the placebo tests each control basin in the donor pool was falsely assigned treated status and a synthetic control constructed for each. Grey lines represent the difference in outcomes between each false-treated basin and its synthetic control (only pairs where the synthetic control is an acceptable match to the false-treated unit are included, see Methods). Results are from the wider analysis sampling drainage basins from the ex-province of </w:t>
      </w:r>
      <w:proofErr w:type="spellStart"/>
      <w:r w:rsidR="00BA6899" w:rsidRPr="00082FBF">
        <w:rPr>
          <w:rFonts w:ascii="Open Sans" w:hAnsi="Open Sans" w:cs="Open Sans"/>
          <w:lang w:val="en-GB"/>
        </w:rPr>
        <w:t>Toamasina</w:t>
      </w:r>
      <w:proofErr w:type="spellEnd"/>
      <w:r w:rsidR="00BA6899" w:rsidRPr="00082FBF">
        <w:rPr>
          <w:rFonts w:ascii="Open Sans" w:hAnsi="Open Sans" w:cs="Open Sans"/>
          <w:lang w:val="en-GB"/>
        </w:rPr>
        <w:t>.</w:t>
      </w:r>
    </w:p>
    <w:p w14:paraId="36DDCBD2" w14:textId="77777777" w:rsidR="00BD3DA3" w:rsidRPr="004C66D9" w:rsidRDefault="00BD3DA3" w:rsidP="00BA6899">
      <w:pPr>
        <w:spacing w:line="276" w:lineRule="auto"/>
        <w:jc w:val="both"/>
        <w:rPr>
          <w:rFonts w:ascii="Open Sans" w:hAnsi="Open Sans" w:cs="Open Sans"/>
          <w:sz w:val="24"/>
          <w:szCs w:val="24"/>
          <w:lang w:val="en-GB"/>
        </w:rPr>
      </w:pPr>
      <w:r w:rsidRPr="004C66D9">
        <w:rPr>
          <w:rFonts w:ascii="Open Sans" w:hAnsi="Open Sans" w:cs="Open Sans"/>
          <w:sz w:val="24"/>
          <w:szCs w:val="24"/>
          <w:lang w:val="en-GB"/>
        </w:rPr>
        <w:br w:type="page"/>
      </w:r>
    </w:p>
    <w:p w14:paraId="64FA3830" w14:textId="405BA55B" w:rsidR="00DA7057" w:rsidRDefault="009C0142" w:rsidP="00F60C38">
      <w:pPr>
        <w:spacing w:line="276" w:lineRule="auto"/>
        <w:jc w:val="both"/>
        <w:rPr>
          <w:rFonts w:ascii="Open Sans" w:hAnsi="Open Sans" w:cs="Open Sans"/>
          <w:b/>
          <w:bCs/>
          <w:sz w:val="24"/>
          <w:szCs w:val="24"/>
          <w:lang w:val="en-GB"/>
        </w:rPr>
      </w:pPr>
      <w:r>
        <w:rPr>
          <w:rFonts w:ascii="Open Sans" w:hAnsi="Open Sans" w:cs="Open Sans"/>
          <w:b/>
          <w:bCs/>
          <w:sz w:val="24"/>
          <w:szCs w:val="24"/>
          <w:lang w:val="en-GB"/>
        </w:rPr>
        <w:lastRenderedPageBreak/>
        <w:t>Supplementary Note 2</w:t>
      </w:r>
    </w:p>
    <w:p w14:paraId="2F011177" w14:textId="77777777" w:rsidR="00435DFE" w:rsidRPr="009C0142" w:rsidRDefault="00435DFE" w:rsidP="00F60C38">
      <w:pPr>
        <w:spacing w:line="276" w:lineRule="auto"/>
        <w:jc w:val="both"/>
        <w:rPr>
          <w:rFonts w:ascii="Open Sans" w:hAnsi="Open Sans" w:cs="Open Sans"/>
          <w:b/>
          <w:bCs/>
          <w:sz w:val="24"/>
          <w:szCs w:val="24"/>
          <w:lang w:val="en-GB"/>
        </w:rPr>
      </w:pPr>
    </w:p>
    <w:p w14:paraId="0A7D2C78" w14:textId="3734B0F5" w:rsidR="00E20008" w:rsidRPr="004C66D9" w:rsidRDefault="00BD3DA3" w:rsidP="00F60C38">
      <w:pPr>
        <w:spacing w:line="276" w:lineRule="auto"/>
        <w:jc w:val="both"/>
        <w:rPr>
          <w:rFonts w:ascii="Open Sans" w:hAnsi="Open Sans" w:cs="Open Sans"/>
          <w:sz w:val="24"/>
          <w:szCs w:val="24"/>
          <w:lang w:val="en-GB"/>
        </w:rPr>
      </w:pPr>
      <w:r w:rsidRPr="004C66D9">
        <w:rPr>
          <w:rFonts w:ascii="Open Sans" w:hAnsi="Open Sans" w:cs="Open Sans"/>
          <w:b/>
          <w:bCs/>
          <w:sz w:val="24"/>
          <w:szCs w:val="24"/>
          <w:lang w:val="en-GB"/>
        </w:rPr>
        <w:t>Supplementary Table 4:</w:t>
      </w:r>
      <w:r w:rsidRPr="004C66D9">
        <w:rPr>
          <w:rFonts w:ascii="Open Sans" w:hAnsi="Open Sans" w:cs="Open Sans"/>
          <w:sz w:val="24"/>
          <w:szCs w:val="24"/>
          <w:lang w:val="en-GB"/>
        </w:rPr>
        <w:t xml:space="preserve"> Community composition and number of lemur encounters recorded during 2019 surveys at Bemainty. The list of lemur species known from the CAZ was compiled by Goodman, </w:t>
      </w:r>
      <w:proofErr w:type="spellStart"/>
      <w:r w:rsidRPr="004C66D9">
        <w:rPr>
          <w:rFonts w:ascii="Open Sans" w:hAnsi="Open Sans" w:cs="Open Sans"/>
          <w:sz w:val="24"/>
          <w:szCs w:val="24"/>
          <w:lang w:val="en-GB"/>
        </w:rPr>
        <w:t>Raherilalao</w:t>
      </w:r>
      <w:proofErr w:type="spellEnd"/>
      <w:r w:rsidRPr="004C66D9">
        <w:rPr>
          <w:rFonts w:ascii="Open Sans" w:hAnsi="Open Sans" w:cs="Open Sans"/>
          <w:sz w:val="24"/>
          <w:szCs w:val="24"/>
          <w:lang w:val="en-GB"/>
        </w:rPr>
        <w:t xml:space="preserve"> and Wohlauser</w:t>
      </w:r>
      <w:r w:rsidRPr="004C66D9">
        <w:rPr>
          <w:rFonts w:ascii="Open Sans" w:hAnsi="Open Sans" w:cs="Open Sans"/>
          <w:sz w:val="24"/>
          <w:szCs w:val="24"/>
          <w:lang w:val="en-GB"/>
        </w:rPr>
        <w:fldChar w:fldCharType="begin" w:fldLock="1"/>
      </w:r>
      <w:r w:rsidR="00487523">
        <w:rPr>
          <w:rFonts w:ascii="Open Sans" w:hAnsi="Open Sans" w:cs="Open Sans"/>
          <w:sz w:val="24"/>
          <w:szCs w:val="24"/>
          <w:lang w:val="en-GB"/>
        </w:rPr>
        <w:instrText xml:space="preserve"> ADDIN ZOTERO_ITEM CSL_CITATION {"citationID":"94lewUiY","properties":{"formattedCitation":"\\super 26\\nosupersub{}","plainCitation":"26","noteIndex":0},"citationItems":[{"id":4049,"uris":["http://www.mendeley.com/documents/?uuid=6dd95971-54eb-4af0-82c0-00fef913df3e","http://zotero.org/users/13355268/items/BA9CWXJN"],"itemData":{"id":4049,"type":"book","event-place":"Antananarivo, Madagascar","publisher":"Association Vahatra","publisher-place":"Antananarivo, Madagascar","title":"The Terrestrial Protected Areas of Madagascar: Their History, Description and Biota. Volume II: Northern and Eastern Madagascar","author":[{"family":"Goodman","given":"Steven M"},{"family":"Raherilalao","given":"M J"},{"family":"Wohlauser","given":"S"}],"issued":{"date-parts":[["2018"]]}},"suppress-author":1}],"schema":"https://github.com/citation-style-language/schema/raw/master/csl-citation.json"} </w:instrText>
      </w:r>
      <w:r w:rsidRPr="004C66D9">
        <w:rPr>
          <w:rFonts w:ascii="Open Sans" w:hAnsi="Open Sans" w:cs="Open Sans"/>
          <w:sz w:val="24"/>
          <w:szCs w:val="24"/>
          <w:lang w:val="en-GB"/>
        </w:rPr>
        <w:fldChar w:fldCharType="separate"/>
      </w:r>
      <w:r w:rsidR="00487523" w:rsidRPr="00487523">
        <w:rPr>
          <w:rFonts w:ascii="Open Sans" w:hAnsi="Open Sans" w:cs="Open Sans"/>
          <w:sz w:val="24"/>
          <w:vertAlign w:val="superscript"/>
          <w:lang w:val="en-GB"/>
        </w:rPr>
        <w:t>26</w:t>
      </w:r>
      <w:r w:rsidRPr="004C66D9">
        <w:rPr>
          <w:rFonts w:ascii="Open Sans" w:hAnsi="Open Sans" w:cs="Open Sans"/>
          <w:sz w:val="24"/>
          <w:szCs w:val="24"/>
          <w:lang w:val="en-GB"/>
        </w:rPr>
        <w:fldChar w:fldCharType="end"/>
      </w:r>
      <w:r w:rsidRPr="004C66D9">
        <w:rPr>
          <w:rFonts w:ascii="Open Sans" w:hAnsi="Open Sans" w:cs="Open Sans"/>
          <w:sz w:val="24"/>
          <w:szCs w:val="24"/>
          <w:lang w:val="en-GB"/>
        </w:rPr>
        <w:t xml:space="preserve">. For auditory encounters N/A indicates that the species is seldom recorded from calls. </w:t>
      </w:r>
      <w:r w:rsidR="00251B70" w:rsidRPr="004C66D9">
        <w:rPr>
          <w:rFonts w:ascii="Open Sans" w:hAnsi="Open Sans" w:cs="Open Sans"/>
          <w:sz w:val="24"/>
          <w:szCs w:val="24"/>
          <w:lang w:val="en-GB"/>
        </w:rPr>
        <w:t>Nocturnal species are indicated in bold.</w:t>
      </w:r>
    </w:p>
    <w:tbl>
      <w:tblPr>
        <w:tblStyle w:val="PlainTable4"/>
        <w:tblW w:w="0" w:type="auto"/>
        <w:tblLook w:val="04A0" w:firstRow="1" w:lastRow="0" w:firstColumn="1" w:lastColumn="0" w:noHBand="0" w:noVBand="1"/>
      </w:tblPr>
      <w:tblGrid>
        <w:gridCol w:w="2694"/>
        <w:gridCol w:w="1343"/>
        <w:gridCol w:w="1578"/>
        <w:gridCol w:w="1578"/>
        <w:gridCol w:w="1458"/>
      </w:tblGrid>
      <w:tr w:rsidR="00AF0E3D" w:rsidRPr="00436CEF" w14:paraId="57E17DDC" w14:textId="3BC3B803" w:rsidTr="004C66D9">
        <w:trPr>
          <w:cnfStyle w:val="100000000000" w:firstRow="1" w:lastRow="0" w:firstColumn="0" w:lastColumn="0" w:oddVBand="0" w:evenVBand="0" w:oddHBand="0" w:evenHBand="0" w:firstRowFirstColumn="0" w:firstRowLastColumn="0" w:lastRowFirstColumn="0" w:lastRowLastColumn="0"/>
          <w:trHeight w:val="105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5F89857" w14:textId="77777777" w:rsidR="00AF0E3D" w:rsidRPr="004C66D9" w:rsidRDefault="00AF0E3D" w:rsidP="007954AC">
            <w:pPr>
              <w:spacing w:after="0" w:line="240" w:lineRule="auto"/>
              <w:rPr>
                <w:rFonts w:ascii="Open Sans" w:hAnsi="Open Sans" w:cs="Open Sans"/>
                <w:sz w:val="24"/>
                <w:szCs w:val="24"/>
                <w:lang w:val="en-GB"/>
              </w:rPr>
            </w:pPr>
            <w:r w:rsidRPr="004C66D9">
              <w:rPr>
                <w:rFonts w:ascii="Open Sans" w:hAnsi="Open Sans" w:cs="Open Sans"/>
                <w:sz w:val="24"/>
                <w:szCs w:val="24"/>
                <w:lang w:val="en-GB"/>
              </w:rPr>
              <w:t>Lemur species known from the CAZ</w:t>
            </w:r>
          </w:p>
        </w:tc>
        <w:tc>
          <w:tcPr>
            <w:tcW w:w="708" w:type="dxa"/>
          </w:tcPr>
          <w:p w14:paraId="7CF8FB5F" w14:textId="77777777" w:rsidR="00AF0E3D" w:rsidRPr="004C66D9" w:rsidRDefault="00AF0E3D" w:rsidP="007954AC">
            <w:pPr>
              <w:spacing w:after="0" w:line="240" w:lineRule="auto"/>
              <w:cnfStyle w:val="100000000000" w:firstRow="1" w:lastRow="0" w:firstColumn="0" w:lastColumn="0" w:oddVBand="0" w:evenVBand="0" w:oddHBand="0" w:evenHBand="0" w:firstRowFirstColumn="0" w:firstRowLastColumn="0" w:lastRowFirstColumn="0" w:lastRowLastColumn="0"/>
              <w:rPr>
                <w:rFonts w:ascii="Open Sans" w:hAnsi="Open Sans" w:cs="Open Sans"/>
                <w:sz w:val="24"/>
                <w:szCs w:val="24"/>
                <w:lang w:val="en-GB"/>
              </w:rPr>
            </w:pPr>
            <w:r w:rsidRPr="004C66D9">
              <w:rPr>
                <w:rFonts w:ascii="Open Sans" w:hAnsi="Open Sans" w:cs="Open Sans"/>
                <w:sz w:val="24"/>
                <w:szCs w:val="24"/>
                <w:lang w:val="en-GB"/>
              </w:rPr>
              <w:t>Recorded during surveys</w:t>
            </w:r>
          </w:p>
        </w:tc>
        <w:tc>
          <w:tcPr>
            <w:tcW w:w="1484" w:type="dxa"/>
            <w:noWrap/>
            <w:hideMark/>
          </w:tcPr>
          <w:p w14:paraId="76D06D6F" w14:textId="77777777" w:rsidR="00AF0E3D" w:rsidRPr="004C66D9" w:rsidRDefault="00AF0E3D" w:rsidP="007954AC">
            <w:pPr>
              <w:spacing w:after="0" w:line="240" w:lineRule="auto"/>
              <w:cnfStyle w:val="100000000000" w:firstRow="1" w:lastRow="0" w:firstColumn="0" w:lastColumn="0" w:oddVBand="0" w:evenVBand="0" w:oddHBand="0" w:evenHBand="0" w:firstRowFirstColumn="0" w:firstRowLastColumn="0" w:lastRowFirstColumn="0" w:lastRowLastColumn="0"/>
              <w:rPr>
                <w:rFonts w:ascii="Open Sans" w:hAnsi="Open Sans" w:cs="Open Sans"/>
                <w:sz w:val="24"/>
                <w:szCs w:val="24"/>
                <w:lang w:val="en-GB"/>
              </w:rPr>
            </w:pPr>
            <w:r w:rsidRPr="004C66D9">
              <w:rPr>
                <w:rFonts w:ascii="Open Sans" w:hAnsi="Open Sans" w:cs="Open Sans"/>
                <w:sz w:val="24"/>
                <w:szCs w:val="24"/>
                <w:lang w:val="en-GB"/>
              </w:rPr>
              <w:t>Number of auditory encounters</w:t>
            </w:r>
          </w:p>
        </w:tc>
        <w:tc>
          <w:tcPr>
            <w:tcW w:w="1484" w:type="dxa"/>
            <w:noWrap/>
            <w:hideMark/>
          </w:tcPr>
          <w:p w14:paraId="35033A54" w14:textId="77777777" w:rsidR="00AF0E3D" w:rsidRPr="004C66D9" w:rsidRDefault="00AF0E3D" w:rsidP="007954AC">
            <w:pPr>
              <w:spacing w:after="0" w:line="240" w:lineRule="auto"/>
              <w:cnfStyle w:val="100000000000" w:firstRow="1" w:lastRow="0" w:firstColumn="0" w:lastColumn="0" w:oddVBand="0" w:evenVBand="0" w:oddHBand="0" w:evenHBand="0" w:firstRowFirstColumn="0" w:firstRowLastColumn="0" w:lastRowFirstColumn="0" w:lastRowLastColumn="0"/>
              <w:rPr>
                <w:rFonts w:ascii="Open Sans" w:hAnsi="Open Sans" w:cs="Open Sans"/>
                <w:sz w:val="24"/>
                <w:szCs w:val="24"/>
                <w:lang w:val="en-GB"/>
              </w:rPr>
            </w:pPr>
            <w:r w:rsidRPr="004C66D9">
              <w:rPr>
                <w:rFonts w:ascii="Open Sans" w:hAnsi="Open Sans" w:cs="Open Sans"/>
                <w:sz w:val="24"/>
                <w:szCs w:val="24"/>
                <w:lang w:val="en-GB"/>
              </w:rPr>
              <w:t>Number of visual encounters</w:t>
            </w:r>
          </w:p>
        </w:tc>
        <w:tc>
          <w:tcPr>
            <w:tcW w:w="1458" w:type="dxa"/>
          </w:tcPr>
          <w:p w14:paraId="5E772035" w14:textId="736F14B8" w:rsidR="00AF0E3D" w:rsidRPr="004C66D9" w:rsidRDefault="00AF0E3D" w:rsidP="007954AC">
            <w:pPr>
              <w:spacing w:after="0" w:line="240" w:lineRule="auto"/>
              <w:cnfStyle w:val="100000000000" w:firstRow="1" w:lastRow="0" w:firstColumn="0" w:lastColumn="0" w:oddVBand="0" w:evenVBand="0" w:oddHBand="0" w:evenHBand="0" w:firstRowFirstColumn="0" w:firstRowLastColumn="0" w:lastRowFirstColumn="0" w:lastRowLastColumn="0"/>
              <w:rPr>
                <w:rFonts w:ascii="Open Sans" w:hAnsi="Open Sans" w:cs="Open Sans"/>
                <w:sz w:val="24"/>
                <w:szCs w:val="24"/>
                <w:lang w:val="en-GB"/>
              </w:rPr>
            </w:pPr>
            <w:r w:rsidRPr="004C66D9">
              <w:rPr>
                <w:rFonts w:ascii="Open Sans" w:hAnsi="Open Sans" w:cs="Open Sans"/>
                <w:sz w:val="24"/>
                <w:szCs w:val="24"/>
                <w:lang w:val="en-GB"/>
              </w:rPr>
              <w:t xml:space="preserve">IUCN </w:t>
            </w:r>
            <w:r w:rsidR="004A21EF" w:rsidRPr="004C66D9">
              <w:rPr>
                <w:rFonts w:ascii="Open Sans" w:hAnsi="Open Sans" w:cs="Open Sans"/>
                <w:sz w:val="24"/>
                <w:szCs w:val="24"/>
                <w:lang w:val="en-GB"/>
              </w:rPr>
              <w:t>R</w:t>
            </w:r>
            <w:r w:rsidRPr="004C66D9">
              <w:rPr>
                <w:rFonts w:ascii="Open Sans" w:hAnsi="Open Sans" w:cs="Open Sans"/>
                <w:sz w:val="24"/>
                <w:szCs w:val="24"/>
                <w:lang w:val="en-GB"/>
              </w:rPr>
              <w:t xml:space="preserve">ed </w:t>
            </w:r>
            <w:r w:rsidR="004A21EF" w:rsidRPr="004C66D9">
              <w:rPr>
                <w:rFonts w:ascii="Open Sans" w:hAnsi="Open Sans" w:cs="Open Sans"/>
                <w:sz w:val="24"/>
                <w:szCs w:val="24"/>
                <w:lang w:val="en-GB"/>
              </w:rPr>
              <w:t>L</w:t>
            </w:r>
            <w:r w:rsidRPr="004C66D9">
              <w:rPr>
                <w:rFonts w:ascii="Open Sans" w:hAnsi="Open Sans" w:cs="Open Sans"/>
                <w:sz w:val="24"/>
                <w:szCs w:val="24"/>
                <w:lang w:val="en-GB"/>
              </w:rPr>
              <w:t>ist category</w:t>
            </w:r>
          </w:p>
        </w:tc>
      </w:tr>
      <w:tr w:rsidR="00C52E3D" w:rsidRPr="00436CEF" w14:paraId="7780377C" w14:textId="363CF975" w:rsidTr="004C66D9">
        <w:trPr>
          <w:cnfStyle w:val="000000100000" w:firstRow="0" w:lastRow="0" w:firstColumn="0" w:lastColumn="0" w:oddVBand="0" w:evenVBand="0" w:oddHBand="1" w:evenHBand="0" w:firstRowFirstColumn="0" w:firstRowLastColumn="0" w:lastRowFirstColumn="0" w:lastRowLastColumn="0"/>
          <w:trHeight w:val="1448"/>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00A6367F" w14:textId="77777777" w:rsidR="00C52E3D" w:rsidRPr="004C66D9" w:rsidRDefault="00C52E3D" w:rsidP="007954AC">
            <w:pPr>
              <w:spacing w:after="0" w:line="240" w:lineRule="auto"/>
              <w:rPr>
                <w:rFonts w:ascii="Open Sans" w:hAnsi="Open Sans" w:cs="Open Sans"/>
                <w:i/>
                <w:iCs/>
                <w:sz w:val="24"/>
                <w:szCs w:val="24"/>
                <w:lang w:val="en-GB"/>
              </w:rPr>
            </w:pPr>
            <w:proofErr w:type="spellStart"/>
            <w:r w:rsidRPr="004C66D9">
              <w:rPr>
                <w:rFonts w:ascii="Open Sans" w:hAnsi="Open Sans" w:cs="Open Sans"/>
                <w:i/>
                <w:iCs/>
                <w:sz w:val="24"/>
                <w:szCs w:val="24"/>
                <w:lang w:val="en-GB"/>
              </w:rPr>
              <w:t>Allocebus</w:t>
            </w:r>
            <w:proofErr w:type="spellEnd"/>
            <w:r w:rsidRPr="004C66D9">
              <w:rPr>
                <w:rFonts w:ascii="Open Sans" w:hAnsi="Open Sans" w:cs="Open Sans"/>
                <w:i/>
                <w:iCs/>
                <w:sz w:val="24"/>
                <w:szCs w:val="24"/>
                <w:lang w:val="en-GB"/>
              </w:rPr>
              <w:t xml:space="preserve"> </w:t>
            </w:r>
            <w:proofErr w:type="spellStart"/>
            <w:r w:rsidRPr="004C66D9">
              <w:rPr>
                <w:rFonts w:ascii="Open Sans" w:hAnsi="Open Sans" w:cs="Open Sans"/>
                <w:i/>
                <w:iCs/>
                <w:sz w:val="24"/>
                <w:szCs w:val="24"/>
                <w:lang w:val="en-GB"/>
              </w:rPr>
              <w:t>trichotis</w:t>
            </w:r>
            <w:proofErr w:type="spellEnd"/>
          </w:p>
          <w:p w14:paraId="038543E3" w14:textId="77777777" w:rsidR="00C52E3D" w:rsidRPr="004C66D9" w:rsidRDefault="00C52E3D" w:rsidP="007954AC">
            <w:pPr>
              <w:spacing w:after="0" w:line="240" w:lineRule="auto"/>
              <w:rPr>
                <w:rFonts w:ascii="Open Sans" w:hAnsi="Open Sans" w:cs="Open Sans"/>
                <w:sz w:val="24"/>
                <w:szCs w:val="24"/>
                <w:lang w:val="en-GB"/>
              </w:rPr>
            </w:pPr>
            <w:r w:rsidRPr="004C66D9">
              <w:rPr>
                <w:rFonts w:ascii="Open Sans" w:hAnsi="Open Sans" w:cs="Open Sans"/>
                <w:sz w:val="24"/>
                <w:szCs w:val="24"/>
                <w:lang w:val="en-GB"/>
              </w:rPr>
              <w:t>Hairy-eared dwarf lemur</w:t>
            </w:r>
          </w:p>
        </w:tc>
        <w:tc>
          <w:tcPr>
            <w:tcW w:w="708" w:type="dxa"/>
          </w:tcPr>
          <w:p w14:paraId="2A8A1337" w14:textId="77777777" w:rsidR="00C52E3D" w:rsidRPr="004C66D9" w:rsidRDefault="00C52E3D" w:rsidP="007954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lang w:val="en-GB"/>
              </w:rPr>
            </w:pPr>
            <w:r w:rsidRPr="004C66D9">
              <w:rPr>
                <w:rFonts w:ascii="Wingdings" w:eastAsia="Wingdings" w:hAnsi="Wingdings" w:cs="Wingdings"/>
                <w:sz w:val="24"/>
                <w:szCs w:val="24"/>
                <w:lang w:val="en-GB"/>
              </w:rPr>
              <w:t>û</w:t>
            </w:r>
          </w:p>
        </w:tc>
        <w:tc>
          <w:tcPr>
            <w:tcW w:w="1484" w:type="dxa"/>
            <w:noWrap/>
          </w:tcPr>
          <w:p w14:paraId="0E0FE95A" w14:textId="77777777" w:rsidR="00C52E3D" w:rsidRPr="004C66D9" w:rsidRDefault="00C52E3D" w:rsidP="007954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lang w:val="en-GB"/>
              </w:rPr>
            </w:pPr>
            <w:r w:rsidRPr="004C66D9">
              <w:rPr>
                <w:rFonts w:ascii="Open Sans" w:hAnsi="Open Sans" w:cs="Open Sans"/>
                <w:sz w:val="24"/>
                <w:szCs w:val="24"/>
                <w:lang w:val="en-GB"/>
              </w:rPr>
              <w:t>N/A</w:t>
            </w:r>
          </w:p>
        </w:tc>
        <w:tc>
          <w:tcPr>
            <w:tcW w:w="1484" w:type="dxa"/>
            <w:noWrap/>
          </w:tcPr>
          <w:p w14:paraId="1377D703" w14:textId="77777777" w:rsidR="00C52E3D" w:rsidRPr="004C66D9" w:rsidRDefault="00C52E3D" w:rsidP="007954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lang w:val="en-GB"/>
              </w:rPr>
            </w:pPr>
            <w:r w:rsidRPr="004C66D9">
              <w:rPr>
                <w:rFonts w:ascii="Open Sans" w:hAnsi="Open Sans" w:cs="Open Sans"/>
                <w:sz w:val="24"/>
                <w:szCs w:val="24"/>
                <w:lang w:val="en-GB"/>
              </w:rPr>
              <w:t>0</w:t>
            </w:r>
          </w:p>
        </w:tc>
        <w:tc>
          <w:tcPr>
            <w:tcW w:w="1458" w:type="dxa"/>
            <w:vAlign w:val="center"/>
          </w:tcPr>
          <w:p w14:paraId="5C3ABB3E" w14:textId="1E574850" w:rsidR="00C52E3D" w:rsidRPr="004C66D9" w:rsidRDefault="00C52E3D" w:rsidP="00C52E3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lang w:val="en-GB"/>
              </w:rPr>
            </w:pPr>
            <w:proofErr w:type="spellStart"/>
            <w:r w:rsidRPr="00436CEF">
              <w:rPr>
                <w:rFonts w:ascii="Open Sans" w:eastAsia="Times New Roman" w:hAnsi="Open Sans" w:cs="Open Sans"/>
                <w:color w:val="000000"/>
                <w:lang w:eastAsia="fr-FR"/>
              </w:rPr>
              <w:t>Endangered</w:t>
            </w:r>
            <w:proofErr w:type="spellEnd"/>
          </w:p>
        </w:tc>
      </w:tr>
      <w:tr w:rsidR="00C52E3D" w:rsidRPr="00436CEF" w14:paraId="48B9256E" w14:textId="644EB448" w:rsidTr="004C66D9">
        <w:trPr>
          <w:trHeight w:val="1152"/>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0CDD8ABF" w14:textId="77777777" w:rsidR="00C52E3D" w:rsidRPr="004C66D9" w:rsidRDefault="00C52E3D" w:rsidP="007954AC">
            <w:pPr>
              <w:spacing w:after="0" w:line="240" w:lineRule="auto"/>
              <w:rPr>
                <w:rFonts w:ascii="Open Sans" w:hAnsi="Open Sans" w:cs="Open Sans"/>
                <w:i/>
                <w:iCs/>
                <w:sz w:val="24"/>
                <w:szCs w:val="24"/>
                <w:lang w:val="en-GB"/>
              </w:rPr>
            </w:pPr>
            <w:r w:rsidRPr="004C66D9">
              <w:rPr>
                <w:rFonts w:ascii="Open Sans" w:hAnsi="Open Sans" w:cs="Open Sans"/>
                <w:i/>
                <w:iCs/>
                <w:sz w:val="24"/>
                <w:szCs w:val="24"/>
                <w:lang w:val="en-GB"/>
              </w:rPr>
              <w:t xml:space="preserve">Avahi laniger                     </w:t>
            </w:r>
            <w:r w:rsidRPr="004C66D9">
              <w:rPr>
                <w:rFonts w:ascii="Open Sans" w:hAnsi="Open Sans" w:cs="Open Sans"/>
                <w:sz w:val="24"/>
                <w:szCs w:val="24"/>
                <w:lang w:val="en-GB"/>
              </w:rPr>
              <w:t xml:space="preserve">Eastern </w:t>
            </w:r>
            <w:proofErr w:type="spellStart"/>
            <w:r w:rsidRPr="004C66D9">
              <w:rPr>
                <w:rFonts w:ascii="Open Sans" w:hAnsi="Open Sans" w:cs="Open Sans"/>
                <w:sz w:val="24"/>
                <w:szCs w:val="24"/>
                <w:lang w:val="en-GB"/>
              </w:rPr>
              <w:t>wooly</w:t>
            </w:r>
            <w:proofErr w:type="spellEnd"/>
            <w:r w:rsidRPr="004C66D9">
              <w:rPr>
                <w:rFonts w:ascii="Open Sans" w:hAnsi="Open Sans" w:cs="Open Sans"/>
                <w:sz w:val="24"/>
                <w:szCs w:val="24"/>
                <w:lang w:val="en-GB"/>
              </w:rPr>
              <w:t xml:space="preserve"> lemur</w:t>
            </w:r>
          </w:p>
        </w:tc>
        <w:tc>
          <w:tcPr>
            <w:tcW w:w="708" w:type="dxa"/>
          </w:tcPr>
          <w:p w14:paraId="2A207277" w14:textId="77777777" w:rsidR="00C52E3D" w:rsidRPr="004C66D9" w:rsidRDefault="00C52E3D" w:rsidP="007954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24"/>
                <w:szCs w:val="24"/>
                <w:lang w:val="en-GB"/>
              </w:rPr>
            </w:pPr>
            <w:r w:rsidRPr="004C66D9">
              <w:rPr>
                <w:rFonts w:ascii="Wingdings" w:eastAsia="Wingdings" w:hAnsi="Wingdings" w:cs="Wingdings"/>
                <w:sz w:val="24"/>
                <w:szCs w:val="24"/>
                <w:lang w:val="en-GB"/>
              </w:rPr>
              <w:t>ü</w:t>
            </w:r>
          </w:p>
        </w:tc>
        <w:tc>
          <w:tcPr>
            <w:tcW w:w="1484" w:type="dxa"/>
            <w:noWrap/>
            <w:hideMark/>
          </w:tcPr>
          <w:p w14:paraId="39D41819" w14:textId="77777777" w:rsidR="00C52E3D" w:rsidRPr="004C66D9" w:rsidRDefault="00C52E3D" w:rsidP="007954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24"/>
                <w:szCs w:val="24"/>
                <w:lang w:val="en-GB"/>
              </w:rPr>
            </w:pPr>
            <w:r w:rsidRPr="004C66D9">
              <w:rPr>
                <w:rFonts w:ascii="Open Sans" w:hAnsi="Open Sans" w:cs="Open Sans"/>
                <w:sz w:val="24"/>
                <w:szCs w:val="24"/>
                <w:lang w:val="en-GB"/>
              </w:rPr>
              <w:t>N/A</w:t>
            </w:r>
          </w:p>
        </w:tc>
        <w:tc>
          <w:tcPr>
            <w:tcW w:w="1484" w:type="dxa"/>
            <w:noWrap/>
            <w:hideMark/>
          </w:tcPr>
          <w:p w14:paraId="18AD3AE5" w14:textId="77777777" w:rsidR="00C52E3D" w:rsidRPr="004C66D9" w:rsidRDefault="00C52E3D" w:rsidP="007954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24"/>
                <w:szCs w:val="24"/>
                <w:lang w:val="en-GB"/>
              </w:rPr>
            </w:pPr>
            <w:r w:rsidRPr="004C66D9">
              <w:rPr>
                <w:rFonts w:ascii="Open Sans" w:hAnsi="Open Sans" w:cs="Open Sans"/>
                <w:sz w:val="24"/>
                <w:szCs w:val="24"/>
                <w:lang w:val="en-GB"/>
              </w:rPr>
              <w:t>2</w:t>
            </w:r>
          </w:p>
        </w:tc>
        <w:tc>
          <w:tcPr>
            <w:tcW w:w="1458" w:type="dxa"/>
            <w:vAlign w:val="center"/>
          </w:tcPr>
          <w:p w14:paraId="3A670A2B" w14:textId="157DDEC3" w:rsidR="00C52E3D" w:rsidRPr="004C66D9" w:rsidRDefault="00C52E3D" w:rsidP="00C52E3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24"/>
                <w:szCs w:val="24"/>
                <w:lang w:val="en-GB"/>
              </w:rPr>
            </w:pPr>
            <w:proofErr w:type="spellStart"/>
            <w:r w:rsidRPr="00436CEF">
              <w:rPr>
                <w:rFonts w:ascii="Open Sans" w:eastAsia="Times New Roman" w:hAnsi="Open Sans" w:cs="Open Sans"/>
                <w:color w:val="000000"/>
                <w:lang w:eastAsia="fr-FR"/>
              </w:rPr>
              <w:t>Vulnerable</w:t>
            </w:r>
            <w:proofErr w:type="spellEnd"/>
          </w:p>
        </w:tc>
      </w:tr>
      <w:tr w:rsidR="00C52E3D" w:rsidRPr="00436CEF" w14:paraId="289109CF" w14:textId="6341B176" w:rsidTr="004C66D9">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01DDB652" w14:textId="77777777" w:rsidR="00C52E3D" w:rsidRPr="004C66D9" w:rsidRDefault="00C52E3D" w:rsidP="007954AC">
            <w:pPr>
              <w:spacing w:after="0" w:line="240" w:lineRule="auto"/>
              <w:rPr>
                <w:rFonts w:ascii="Open Sans" w:hAnsi="Open Sans" w:cs="Open Sans"/>
                <w:i/>
                <w:iCs/>
                <w:sz w:val="24"/>
                <w:szCs w:val="24"/>
                <w:lang w:val="en-GB"/>
              </w:rPr>
            </w:pPr>
            <w:proofErr w:type="spellStart"/>
            <w:r w:rsidRPr="004C66D9">
              <w:rPr>
                <w:rFonts w:ascii="Open Sans" w:hAnsi="Open Sans" w:cs="Open Sans"/>
                <w:i/>
                <w:iCs/>
                <w:sz w:val="24"/>
                <w:szCs w:val="24"/>
                <w:lang w:val="en-GB"/>
              </w:rPr>
              <w:t>Cheirogaleus</w:t>
            </w:r>
            <w:proofErr w:type="spellEnd"/>
            <w:r w:rsidRPr="004C66D9">
              <w:rPr>
                <w:rFonts w:ascii="Open Sans" w:hAnsi="Open Sans" w:cs="Open Sans"/>
                <w:i/>
                <w:iCs/>
                <w:sz w:val="24"/>
                <w:szCs w:val="24"/>
                <w:lang w:val="en-GB"/>
              </w:rPr>
              <w:t xml:space="preserve"> </w:t>
            </w:r>
            <w:proofErr w:type="spellStart"/>
            <w:r w:rsidRPr="004C66D9">
              <w:rPr>
                <w:rFonts w:ascii="Open Sans" w:hAnsi="Open Sans" w:cs="Open Sans"/>
                <w:i/>
                <w:iCs/>
                <w:sz w:val="24"/>
                <w:szCs w:val="24"/>
                <w:lang w:val="en-GB"/>
              </w:rPr>
              <w:t>crossleyi</w:t>
            </w:r>
            <w:proofErr w:type="spellEnd"/>
            <w:r w:rsidRPr="004C66D9">
              <w:rPr>
                <w:rFonts w:ascii="Open Sans" w:hAnsi="Open Sans" w:cs="Open Sans"/>
                <w:i/>
                <w:iCs/>
                <w:sz w:val="24"/>
                <w:szCs w:val="24"/>
                <w:lang w:val="en-GB"/>
              </w:rPr>
              <w:t xml:space="preserve">    </w:t>
            </w:r>
          </w:p>
          <w:p w14:paraId="31A81499" w14:textId="77777777" w:rsidR="00C52E3D" w:rsidRPr="004C66D9" w:rsidRDefault="00C52E3D" w:rsidP="007954AC">
            <w:pPr>
              <w:spacing w:after="0" w:line="240" w:lineRule="auto"/>
              <w:rPr>
                <w:rFonts w:ascii="Open Sans" w:hAnsi="Open Sans" w:cs="Open Sans"/>
                <w:i/>
                <w:iCs/>
                <w:sz w:val="24"/>
                <w:szCs w:val="24"/>
                <w:lang w:val="en-GB"/>
              </w:rPr>
            </w:pPr>
            <w:r w:rsidRPr="004C66D9">
              <w:rPr>
                <w:rFonts w:ascii="Open Sans" w:hAnsi="Open Sans" w:cs="Open Sans"/>
                <w:i/>
                <w:iCs/>
                <w:sz w:val="24"/>
                <w:szCs w:val="24"/>
                <w:lang w:val="en-GB"/>
              </w:rPr>
              <w:t xml:space="preserve"> </w:t>
            </w:r>
            <w:r w:rsidRPr="004C66D9">
              <w:rPr>
                <w:rFonts w:ascii="Open Sans" w:hAnsi="Open Sans" w:cs="Open Sans"/>
                <w:sz w:val="24"/>
                <w:szCs w:val="24"/>
                <w:lang w:val="en-GB"/>
              </w:rPr>
              <w:t>Furry-eared</w:t>
            </w:r>
            <w:r w:rsidRPr="004C66D9">
              <w:rPr>
                <w:rFonts w:ascii="Open Sans" w:hAnsi="Open Sans" w:cs="Open Sans"/>
                <w:i/>
                <w:iCs/>
                <w:sz w:val="24"/>
                <w:szCs w:val="24"/>
                <w:lang w:val="en-GB"/>
              </w:rPr>
              <w:t xml:space="preserve"> </w:t>
            </w:r>
            <w:r w:rsidRPr="004C66D9">
              <w:rPr>
                <w:rFonts w:ascii="Open Sans" w:hAnsi="Open Sans" w:cs="Open Sans"/>
                <w:sz w:val="24"/>
                <w:szCs w:val="24"/>
                <w:lang w:val="en-GB"/>
              </w:rPr>
              <w:t>dwarf lemur</w:t>
            </w:r>
          </w:p>
        </w:tc>
        <w:tc>
          <w:tcPr>
            <w:tcW w:w="708" w:type="dxa"/>
          </w:tcPr>
          <w:p w14:paraId="182AFCE4" w14:textId="77777777" w:rsidR="00C52E3D" w:rsidRPr="004C66D9" w:rsidRDefault="00C52E3D" w:rsidP="007954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lang w:val="en-GB"/>
              </w:rPr>
            </w:pPr>
            <w:r w:rsidRPr="004C66D9">
              <w:rPr>
                <w:rFonts w:ascii="Wingdings" w:eastAsia="Wingdings" w:hAnsi="Wingdings" w:cs="Wingdings"/>
                <w:sz w:val="24"/>
                <w:szCs w:val="24"/>
                <w:lang w:val="en-GB"/>
              </w:rPr>
              <w:t>ü</w:t>
            </w:r>
          </w:p>
        </w:tc>
        <w:tc>
          <w:tcPr>
            <w:tcW w:w="1484" w:type="dxa"/>
            <w:noWrap/>
            <w:hideMark/>
          </w:tcPr>
          <w:p w14:paraId="44347000" w14:textId="77777777" w:rsidR="00C52E3D" w:rsidRPr="004C66D9" w:rsidRDefault="00C52E3D" w:rsidP="007954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i/>
                <w:iCs/>
                <w:sz w:val="24"/>
                <w:szCs w:val="24"/>
                <w:lang w:val="en-GB"/>
              </w:rPr>
            </w:pPr>
            <w:r w:rsidRPr="004C66D9">
              <w:rPr>
                <w:rFonts w:ascii="Open Sans" w:hAnsi="Open Sans" w:cs="Open Sans"/>
                <w:sz w:val="24"/>
                <w:szCs w:val="24"/>
                <w:lang w:val="en-GB"/>
              </w:rPr>
              <w:t>N/A</w:t>
            </w:r>
          </w:p>
        </w:tc>
        <w:tc>
          <w:tcPr>
            <w:tcW w:w="1484" w:type="dxa"/>
            <w:noWrap/>
            <w:hideMark/>
          </w:tcPr>
          <w:p w14:paraId="2AB97A2E" w14:textId="77777777" w:rsidR="00C52E3D" w:rsidRPr="004C66D9" w:rsidRDefault="00C52E3D" w:rsidP="007954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lang w:val="en-GB"/>
              </w:rPr>
            </w:pPr>
            <w:r w:rsidRPr="004C66D9">
              <w:rPr>
                <w:rFonts w:ascii="Open Sans" w:hAnsi="Open Sans" w:cs="Open Sans"/>
                <w:sz w:val="24"/>
                <w:szCs w:val="24"/>
                <w:lang w:val="en-GB"/>
              </w:rPr>
              <w:t>1</w:t>
            </w:r>
          </w:p>
        </w:tc>
        <w:tc>
          <w:tcPr>
            <w:tcW w:w="1458" w:type="dxa"/>
            <w:vAlign w:val="center"/>
          </w:tcPr>
          <w:p w14:paraId="6A41D494" w14:textId="18D78D13" w:rsidR="00C52E3D" w:rsidRPr="004C66D9" w:rsidRDefault="00C52E3D" w:rsidP="00C52E3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lang w:val="en-GB"/>
              </w:rPr>
            </w:pPr>
            <w:proofErr w:type="spellStart"/>
            <w:r w:rsidRPr="00436CEF">
              <w:rPr>
                <w:rFonts w:ascii="Open Sans" w:eastAsia="Times New Roman" w:hAnsi="Open Sans" w:cs="Open Sans"/>
                <w:color w:val="000000"/>
                <w:lang w:eastAsia="fr-FR"/>
              </w:rPr>
              <w:t>Vulnerable</w:t>
            </w:r>
            <w:proofErr w:type="spellEnd"/>
          </w:p>
        </w:tc>
      </w:tr>
      <w:tr w:rsidR="00C52E3D" w:rsidRPr="00436CEF" w14:paraId="2F65A81E" w14:textId="47221D3E" w:rsidTr="004C66D9">
        <w:trPr>
          <w:trHeight w:val="1158"/>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F320E88" w14:textId="77777777" w:rsidR="00C52E3D" w:rsidRPr="004C66D9" w:rsidRDefault="00C52E3D" w:rsidP="007954AC">
            <w:pPr>
              <w:spacing w:after="0" w:line="240" w:lineRule="auto"/>
              <w:rPr>
                <w:rFonts w:ascii="Open Sans" w:hAnsi="Open Sans" w:cs="Open Sans"/>
                <w:i/>
                <w:iCs/>
                <w:sz w:val="24"/>
                <w:szCs w:val="24"/>
                <w:lang w:val="en-GB"/>
              </w:rPr>
            </w:pPr>
            <w:proofErr w:type="spellStart"/>
            <w:r w:rsidRPr="004C66D9">
              <w:rPr>
                <w:rFonts w:ascii="Open Sans" w:hAnsi="Open Sans" w:cs="Open Sans"/>
                <w:i/>
                <w:iCs/>
                <w:sz w:val="24"/>
                <w:szCs w:val="24"/>
                <w:lang w:val="en-GB"/>
              </w:rPr>
              <w:t>Daubentonia</w:t>
            </w:r>
            <w:proofErr w:type="spellEnd"/>
            <w:r w:rsidRPr="004C66D9">
              <w:rPr>
                <w:rFonts w:ascii="Open Sans" w:hAnsi="Open Sans" w:cs="Open Sans"/>
                <w:i/>
                <w:iCs/>
                <w:sz w:val="24"/>
                <w:szCs w:val="24"/>
                <w:lang w:val="en-GB"/>
              </w:rPr>
              <w:t xml:space="preserve"> madagascariensis</w:t>
            </w:r>
          </w:p>
          <w:p w14:paraId="1E646A6C" w14:textId="77777777" w:rsidR="00C52E3D" w:rsidRPr="004C66D9" w:rsidRDefault="00C52E3D" w:rsidP="007954AC">
            <w:pPr>
              <w:spacing w:after="0" w:line="240" w:lineRule="auto"/>
              <w:rPr>
                <w:rFonts w:ascii="Open Sans" w:hAnsi="Open Sans" w:cs="Open Sans"/>
                <w:sz w:val="24"/>
                <w:szCs w:val="24"/>
                <w:lang w:val="en-GB"/>
              </w:rPr>
            </w:pPr>
            <w:r w:rsidRPr="004C66D9">
              <w:rPr>
                <w:rFonts w:ascii="Open Sans" w:hAnsi="Open Sans" w:cs="Open Sans"/>
                <w:sz w:val="24"/>
                <w:szCs w:val="24"/>
                <w:lang w:val="en-GB"/>
              </w:rPr>
              <w:t>Aye-aye</w:t>
            </w:r>
          </w:p>
        </w:tc>
        <w:tc>
          <w:tcPr>
            <w:tcW w:w="708" w:type="dxa"/>
          </w:tcPr>
          <w:p w14:paraId="0D53841C" w14:textId="77777777" w:rsidR="00C52E3D" w:rsidRPr="004C66D9" w:rsidRDefault="00C52E3D" w:rsidP="007954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24"/>
                <w:szCs w:val="24"/>
                <w:lang w:val="en-GB"/>
              </w:rPr>
            </w:pPr>
            <w:r w:rsidRPr="004C66D9">
              <w:rPr>
                <w:rFonts w:ascii="Wingdings" w:eastAsia="Wingdings" w:hAnsi="Wingdings" w:cs="Wingdings"/>
                <w:sz w:val="24"/>
                <w:szCs w:val="24"/>
                <w:lang w:val="en-GB"/>
              </w:rPr>
              <w:t>û</w:t>
            </w:r>
          </w:p>
        </w:tc>
        <w:tc>
          <w:tcPr>
            <w:tcW w:w="1484" w:type="dxa"/>
            <w:noWrap/>
          </w:tcPr>
          <w:p w14:paraId="57FFD59A" w14:textId="77777777" w:rsidR="00C52E3D" w:rsidRPr="004C66D9" w:rsidRDefault="00C52E3D" w:rsidP="007954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24"/>
                <w:szCs w:val="24"/>
                <w:lang w:val="en-GB"/>
              </w:rPr>
            </w:pPr>
            <w:r w:rsidRPr="004C66D9">
              <w:rPr>
                <w:rFonts w:ascii="Open Sans" w:hAnsi="Open Sans" w:cs="Open Sans"/>
                <w:sz w:val="24"/>
                <w:szCs w:val="24"/>
                <w:lang w:val="en-GB"/>
              </w:rPr>
              <w:t>N/A</w:t>
            </w:r>
          </w:p>
        </w:tc>
        <w:tc>
          <w:tcPr>
            <w:tcW w:w="1484" w:type="dxa"/>
            <w:noWrap/>
          </w:tcPr>
          <w:p w14:paraId="0CB24DF7" w14:textId="77777777" w:rsidR="00C52E3D" w:rsidRPr="004C66D9" w:rsidRDefault="00C52E3D" w:rsidP="007954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24"/>
                <w:szCs w:val="24"/>
                <w:lang w:val="en-GB"/>
              </w:rPr>
            </w:pPr>
            <w:r w:rsidRPr="004C66D9">
              <w:rPr>
                <w:rFonts w:ascii="Open Sans" w:hAnsi="Open Sans" w:cs="Open Sans"/>
                <w:sz w:val="24"/>
                <w:szCs w:val="24"/>
                <w:lang w:val="en-GB"/>
              </w:rPr>
              <w:t>0</w:t>
            </w:r>
          </w:p>
        </w:tc>
        <w:tc>
          <w:tcPr>
            <w:tcW w:w="1458" w:type="dxa"/>
            <w:vAlign w:val="center"/>
          </w:tcPr>
          <w:p w14:paraId="02C8BBAE" w14:textId="204BC827" w:rsidR="00C52E3D" w:rsidRPr="004C66D9" w:rsidRDefault="00C52E3D" w:rsidP="00C52E3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24"/>
                <w:szCs w:val="24"/>
                <w:lang w:val="en-GB"/>
              </w:rPr>
            </w:pPr>
            <w:proofErr w:type="spellStart"/>
            <w:r w:rsidRPr="00436CEF">
              <w:rPr>
                <w:rFonts w:ascii="Open Sans" w:eastAsia="Times New Roman" w:hAnsi="Open Sans" w:cs="Open Sans"/>
                <w:color w:val="000000"/>
                <w:lang w:eastAsia="fr-FR"/>
              </w:rPr>
              <w:t>Endangered</w:t>
            </w:r>
            <w:proofErr w:type="spellEnd"/>
          </w:p>
        </w:tc>
      </w:tr>
      <w:tr w:rsidR="00C52E3D" w:rsidRPr="00436CEF" w14:paraId="19C8C82E" w14:textId="61203425" w:rsidTr="004C66D9">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69EF40E4" w14:textId="77777777" w:rsidR="00C52E3D" w:rsidRPr="004C66D9" w:rsidRDefault="00C52E3D" w:rsidP="007954AC">
            <w:pPr>
              <w:spacing w:after="0" w:line="240" w:lineRule="auto"/>
              <w:rPr>
                <w:rFonts w:ascii="Open Sans" w:hAnsi="Open Sans" w:cs="Open Sans"/>
                <w:b w:val="0"/>
                <w:bCs w:val="0"/>
                <w:i/>
                <w:iCs/>
                <w:sz w:val="24"/>
                <w:szCs w:val="24"/>
                <w:lang w:val="en-GB"/>
              </w:rPr>
            </w:pPr>
            <w:proofErr w:type="spellStart"/>
            <w:r w:rsidRPr="004C66D9">
              <w:rPr>
                <w:rFonts w:ascii="Open Sans" w:hAnsi="Open Sans" w:cs="Open Sans"/>
                <w:b w:val="0"/>
                <w:bCs w:val="0"/>
                <w:i/>
                <w:iCs/>
                <w:sz w:val="24"/>
                <w:szCs w:val="24"/>
                <w:lang w:val="en-GB"/>
              </w:rPr>
              <w:t>Eulemur</w:t>
            </w:r>
            <w:proofErr w:type="spellEnd"/>
            <w:r w:rsidRPr="004C66D9">
              <w:rPr>
                <w:rFonts w:ascii="Open Sans" w:hAnsi="Open Sans" w:cs="Open Sans"/>
                <w:b w:val="0"/>
                <w:bCs w:val="0"/>
                <w:i/>
                <w:iCs/>
                <w:sz w:val="24"/>
                <w:szCs w:val="24"/>
                <w:lang w:val="en-GB"/>
              </w:rPr>
              <w:t xml:space="preserve"> fulvus              </w:t>
            </w:r>
            <w:r w:rsidRPr="004C66D9">
              <w:rPr>
                <w:rFonts w:ascii="Open Sans" w:hAnsi="Open Sans" w:cs="Open Sans"/>
                <w:b w:val="0"/>
                <w:bCs w:val="0"/>
                <w:sz w:val="24"/>
                <w:szCs w:val="24"/>
                <w:lang w:val="en-GB"/>
              </w:rPr>
              <w:t>Common brown lemur</w:t>
            </w:r>
          </w:p>
        </w:tc>
        <w:tc>
          <w:tcPr>
            <w:tcW w:w="708" w:type="dxa"/>
          </w:tcPr>
          <w:p w14:paraId="1A995B4C" w14:textId="77777777" w:rsidR="00C52E3D" w:rsidRPr="004C66D9" w:rsidRDefault="00C52E3D" w:rsidP="007954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lang w:val="en-GB"/>
              </w:rPr>
            </w:pPr>
            <w:r w:rsidRPr="004C66D9">
              <w:rPr>
                <w:rFonts w:ascii="Wingdings" w:eastAsia="Wingdings" w:hAnsi="Wingdings" w:cs="Wingdings"/>
                <w:sz w:val="24"/>
                <w:szCs w:val="24"/>
                <w:lang w:val="en-GB"/>
              </w:rPr>
              <w:t>ü</w:t>
            </w:r>
          </w:p>
        </w:tc>
        <w:tc>
          <w:tcPr>
            <w:tcW w:w="1484" w:type="dxa"/>
            <w:noWrap/>
            <w:hideMark/>
          </w:tcPr>
          <w:p w14:paraId="08503EBE" w14:textId="77777777" w:rsidR="00C52E3D" w:rsidRPr="004C66D9" w:rsidRDefault="00C52E3D" w:rsidP="007954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lang w:val="en-GB"/>
              </w:rPr>
            </w:pPr>
            <w:r w:rsidRPr="004C66D9">
              <w:rPr>
                <w:rFonts w:ascii="Open Sans" w:hAnsi="Open Sans" w:cs="Open Sans"/>
                <w:sz w:val="24"/>
                <w:szCs w:val="24"/>
                <w:lang w:val="en-GB"/>
              </w:rPr>
              <w:t>2</w:t>
            </w:r>
          </w:p>
        </w:tc>
        <w:tc>
          <w:tcPr>
            <w:tcW w:w="1484" w:type="dxa"/>
            <w:noWrap/>
            <w:hideMark/>
          </w:tcPr>
          <w:p w14:paraId="0983A11F" w14:textId="77777777" w:rsidR="00C52E3D" w:rsidRPr="004C66D9" w:rsidRDefault="00C52E3D" w:rsidP="007954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lang w:val="en-GB"/>
              </w:rPr>
            </w:pPr>
            <w:r w:rsidRPr="004C66D9">
              <w:rPr>
                <w:rFonts w:ascii="Open Sans" w:hAnsi="Open Sans" w:cs="Open Sans"/>
                <w:sz w:val="24"/>
                <w:szCs w:val="24"/>
                <w:lang w:val="en-GB"/>
              </w:rPr>
              <w:t>26</w:t>
            </w:r>
          </w:p>
        </w:tc>
        <w:tc>
          <w:tcPr>
            <w:tcW w:w="1458" w:type="dxa"/>
            <w:vAlign w:val="center"/>
          </w:tcPr>
          <w:p w14:paraId="2B7D6A66" w14:textId="164A4721" w:rsidR="00C52E3D" w:rsidRPr="004C66D9" w:rsidRDefault="00C52E3D" w:rsidP="00C52E3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lang w:val="en-GB"/>
              </w:rPr>
            </w:pPr>
            <w:proofErr w:type="spellStart"/>
            <w:r w:rsidRPr="00436CEF">
              <w:rPr>
                <w:rFonts w:ascii="Open Sans" w:eastAsia="Times New Roman" w:hAnsi="Open Sans" w:cs="Open Sans"/>
                <w:color w:val="000000"/>
                <w:lang w:eastAsia="fr-FR"/>
              </w:rPr>
              <w:t>Vulnerable</w:t>
            </w:r>
            <w:proofErr w:type="spellEnd"/>
          </w:p>
        </w:tc>
      </w:tr>
      <w:tr w:rsidR="00C52E3D" w:rsidRPr="00436CEF" w14:paraId="7FA45B7C" w14:textId="08FA63A2" w:rsidTr="004C66D9">
        <w:trPr>
          <w:trHeight w:val="1147"/>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46B43CBD" w14:textId="77777777" w:rsidR="00C52E3D" w:rsidRPr="004C66D9" w:rsidRDefault="00C52E3D" w:rsidP="007954AC">
            <w:pPr>
              <w:spacing w:after="0" w:line="240" w:lineRule="auto"/>
              <w:rPr>
                <w:rFonts w:ascii="Open Sans" w:hAnsi="Open Sans" w:cs="Open Sans"/>
                <w:b w:val="0"/>
                <w:bCs w:val="0"/>
                <w:i/>
                <w:iCs/>
                <w:sz w:val="24"/>
                <w:szCs w:val="24"/>
                <w:lang w:val="en-GB"/>
              </w:rPr>
            </w:pPr>
            <w:proofErr w:type="spellStart"/>
            <w:r w:rsidRPr="004C66D9">
              <w:rPr>
                <w:rFonts w:ascii="Open Sans" w:hAnsi="Open Sans" w:cs="Open Sans"/>
                <w:b w:val="0"/>
                <w:bCs w:val="0"/>
                <w:i/>
                <w:iCs/>
                <w:sz w:val="24"/>
                <w:szCs w:val="24"/>
                <w:lang w:val="en-GB"/>
              </w:rPr>
              <w:t>Eulemur</w:t>
            </w:r>
            <w:proofErr w:type="spellEnd"/>
            <w:r w:rsidRPr="004C66D9">
              <w:rPr>
                <w:rFonts w:ascii="Open Sans" w:hAnsi="Open Sans" w:cs="Open Sans"/>
                <w:b w:val="0"/>
                <w:bCs w:val="0"/>
                <w:i/>
                <w:iCs/>
                <w:sz w:val="24"/>
                <w:szCs w:val="24"/>
                <w:lang w:val="en-GB"/>
              </w:rPr>
              <w:t xml:space="preserve"> </w:t>
            </w:r>
            <w:proofErr w:type="spellStart"/>
            <w:r w:rsidRPr="004C66D9">
              <w:rPr>
                <w:rFonts w:ascii="Open Sans" w:hAnsi="Open Sans" w:cs="Open Sans"/>
                <w:b w:val="0"/>
                <w:bCs w:val="0"/>
                <w:i/>
                <w:iCs/>
                <w:sz w:val="24"/>
                <w:szCs w:val="24"/>
                <w:lang w:val="en-GB"/>
              </w:rPr>
              <w:t>rubriventer</w:t>
            </w:r>
            <w:proofErr w:type="spellEnd"/>
            <w:r w:rsidRPr="004C66D9">
              <w:rPr>
                <w:rFonts w:ascii="Open Sans" w:hAnsi="Open Sans" w:cs="Open Sans"/>
                <w:b w:val="0"/>
                <w:bCs w:val="0"/>
                <w:i/>
                <w:iCs/>
                <w:sz w:val="24"/>
                <w:szCs w:val="24"/>
                <w:lang w:val="en-GB"/>
              </w:rPr>
              <w:t xml:space="preserve">         </w:t>
            </w:r>
          </w:p>
          <w:p w14:paraId="0B8B0910" w14:textId="77777777" w:rsidR="00C52E3D" w:rsidRPr="004C66D9" w:rsidRDefault="00C52E3D" w:rsidP="007954AC">
            <w:pPr>
              <w:spacing w:after="0" w:line="240" w:lineRule="auto"/>
              <w:rPr>
                <w:rFonts w:ascii="Open Sans" w:hAnsi="Open Sans" w:cs="Open Sans"/>
                <w:b w:val="0"/>
                <w:bCs w:val="0"/>
                <w:i/>
                <w:iCs/>
                <w:sz w:val="24"/>
                <w:szCs w:val="24"/>
                <w:lang w:val="en-GB"/>
              </w:rPr>
            </w:pPr>
            <w:r w:rsidRPr="004C66D9">
              <w:rPr>
                <w:rFonts w:ascii="Open Sans" w:hAnsi="Open Sans" w:cs="Open Sans"/>
                <w:b w:val="0"/>
                <w:bCs w:val="0"/>
                <w:sz w:val="24"/>
                <w:szCs w:val="24"/>
                <w:lang w:val="en-GB"/>
              </w:rPr>
              <w:t>Red-bellied lemur</w:t>
            </w:r>
          </w:p>
        </w:tc>
        <w:tc>
          <w:tcPr>
            <w:tcW w:w="708" w:type="dxa"/>
          </w:tcPr>
          <w:p w14:paraId="6FE75B97" w14:textId="77777777" w:rsidR="00C52E3D" w:rsidRPr="004C66D9" w:rsidRDefault="00C52E3D" w:rsidP="007954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24"/>
                <w:szCs w:val="24"/>
                <w:lang w:val="en-GB"/>
              </w:rPr>
            </w:pPr>
            <w:r w:rsidRPr="004C66D9">
              <w:rPr>
                <w:rFonts w:ascii="Wingdings" w:eastAsia="Wingdings" w:hAnsi="Wingdings" w:cs="Wingdings"/>
                <w:sz w:val="24"/>
                <w:szCs w:val="24"/>
                <w:lang w:val="en-GB"/>
              </w:rPr>
              <w:t>ü</w:t>
            </w:r>
          </w:p>
        </w:tc>
        <w:tc>
          <w:tcPr>
            <w:tcW w:w="1484" w:type="dxa"/>
            <w:noWrap/>
            <w:hideMark/>
          </w:tcPr>
          <w:p w14:paraId="19B19337" w14:textId="77777777" w:rsidR="00C52E3D" w:rsidRPr="004C66D9" w:rsidRDefault="00C52E3D" w:rsidP="007954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i/>
                <w:iCs/>
                <w:sz w:val="24"/>
                <w:szCs w:val="24"/>
                <w:lang w:val="en-GB"/>
              </w:rPr>
            </w:pPr>
            <w:r w:rsidRPr="004C66D9">
              <w:rPr>
                <w:rFonts w:ascii="Open Sans" w:hAnsi="Open Sans" w:cs="Open Sans"/>
                <w:sz w:val="24"/>
                <w:szCs w:val="24"/>
                <w:lang w:val="en-GB"/>
              </w:rPr>
              <w:t>0</w:t>
            </w:r>
          </w:p>
        </w:tc>
        <w:tc>
          <w:tcPr>
            <w:tcW w:w="1484" w:type="dxa"/>
            <w:noWrap/>
            <w:hideMark/>
          </w:tcPr>
          <w:p w14:paraId="4C695310" w14:textId="77777777" w:rsidR="00C52E3D" w:rsidRPr="004C66D9" w:rsidRDefault="00C52E3D" w:rsidP="007954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24"/>
                <w:szCs w:val="24"/>
                <w:lang w:val="en-GB"/>
              </w:rPr>
            </w:pPr>
            <w:r w:rsidRPr="004C66D9">
              <w:rPr>
                <w:rFonts w:ascii="Open Sans" w:hAnsi="Open Sans" w:cs="Open Sans"/>
                <w:sz w:val="24"/>
                <w:szCs w:val="24"/>
                <w:lang w:val="en-GB"/>
              </w:rPr>
              <w:t>13</w:t>
            </w:r>
          </w:p>
        </w:tc>
        <w:tc>
          <w:tcPr>
            <w:tcW w:w="1458" w:type="dxa"/>
            <w:vAlign w:val="center"/>
          </w:tcPr>
          <w:p w14:paraId="08CCF3BB" w14:textId="3A9770FD" w:rsidR="00C52E3D" w:rsidRPr="004C66D9" w:rsidRDefault="00C52E3D" w:rsidP="00C52E3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24"/>
                <w:szCs w:val="24"/>
                <w:lang w:val="en-GB"/>
              </w:rPr>
            </w:pPr>
            <w:proofErr w:type="spellStart"/>
            <w:r w:rsidRPr="00436CEF">
              <w:rPr>
                <w:rFonts w:ascii="Open Sans" w:eastAsia="Times New Roman" w:hAnsi="Open Sans" w:cs="Open Sans"/>
                <w:color w:val="000000"/>
                <w:lang w:eastAsia="fr-FR"/>
              </w:rPr>
              <w:t>Vulnerable</w:t>
            </w:r>
            <w:proofErr w:type="spellEnd"/>
          </w:p>
        </w:tc>
      </w:tr>
      <w:tr w:rsidR="00C52E3D" w:rsidRPr="00436CEF" w14:paraId="0298BEEA" w14:textId="607D98BA" w:rsidTr="004C66D9">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5F56999C" w14:textId="77777777" w:rsidR="00C52E3D" w:rsidRPr="004C66D9" w:rsidRDefault="00C52E3D" w:rsidP="007954AC">
            <w:pPr>
              <w:spacing w:after="0" w:line="240" w:lineRule="auto"/>
              <w:rPr>
                <w:rFonts w:ascii="Open Sans" w:hAnsi="Open Sans" w:cs="Open Sans"/>
                <w:b w:val="0"/>
                <w:bCs w:val="0"/>
                <w:i/>
                <w:iCs/>
                <w:sz w:val="24"/>
                <w:szCs w:val="24"/>
                <w:lang w:val="en-GB"/>
              </w:rPr>
            </w:pPr>
            <w:proofErr w:type="spellStart"/>
            <w:r w:rsidRPr="004C66D9">
              <w:rPr>
                <w:rFonts w:ascii="Open Sans" w:hAnsi="Open Sans" w:cs="Open Sans"/>
                <w:b w:val="0"/>
                <w:bCs w:val="0"/>
                <w:i/>
                <w:iCs/>
                <w:sz w:val="24"/>
                <w:szCs w:val="24"/>
                <w:lang w:val="en-GB"/>
              </w:rPr>
              <w:t>Hapalemur</w:t>
            </w:r>
            <w:proofErr w:type="spellEnd"/>
            <w:r w:rsidRPr="004C66D9">
              <w:rPr>
                <w:rFonts w:ascii="Open Sans" w:hAnsi="Open Sans" w:cs="Open Sans"/>
                <w:b w:val="0"/>
                <w:bCs w:val="0"/>
                <w:i/>
                <w:iCs/>
                <w:sz w:val="24"/>
                <w:szCs w:val="24"/>
                <w:lang w:val="en-GB"/>
              </w:rPr>
              <w:t xml:space="preserve"> griseus      </w:t>
            </w:r>
          </w:p>
          <w:p w14:paraId="184FCF5D" w14:textId="77777777" w:rsidR="00C52E3D" w:rsidRPr="004C66D9" w:rsidRDefault="00C52E3D" w:rsidP="007954AC">
            <w:pPr>
              <w:spacing w:after="0" w:line="240" w:lineRule="auto"/>
              <w:rPr>
                <w:rFonts w:ascii="Open Sans" w:hAnsi="Open Sans" w:cs="Open Sans"/>
                <w:b w:val="0"/>
                <w:bCs w:val="0"/>
                <w:i/>
                <w:iCs/>
                <w:sz w:val="24"/>
                <w:szCs w:val="24"/>
                <w:lang w:val="en-GB"/>
              </w:rPr>
            </w:pPr>
            <w:r w:rsidRPr="004C66D9">
              <w:rPr>
                <w:rFonts w:ascii="Open Sans" w:hAnsi="Open Sans" w:cs="Open Sans"/>
                <w:b w:val="0"/>
                <w:bCs w:val="0"/>
                <w:i/>
                <w:iCs/>
                <w:sz w:val="24"/>
                <w:szCs w:val="24"/>
                <w:lang w:val="en-GB"/>
              </w:rPr>
              <w:t xml:space="preserve"> </w:t>
            </w:r>
            <w:r w:rsidRPr="004C66D9">
              <w:rPr>
                <w:rFonts w:ascii="Open Sans" w:hAnsi="Open Sans" w:cs="Open Sans"/>
                <w:b w:val="0"/>
                <w:bCs w:val="0"/>
                <w:sz w:val="24"/>
                <w:szCs w:val="24"/>
                <w:lang w:val="en-GB"/>
              </w:rPr>
              <w:t>Eastern lesser bamboo lemur</w:t>
            </w:r>
          </w:p>
        </w:tc>
        <w:tc>
          <w:tcPr>
            <w:tcW w:w="708" w:type="dxa"/>
          </w:tcPr>
          <w:p w14:paraId="48D2E685" w14:textId="77777777" w:rsidR="00C52E3D" w:rsidRPr="004C66D9" w:rsidRDefault="00C52E3D" w:rsidP="007954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lang w:val="en-GB"/>
              </w:rPr>
            </w:pPr>
            <w:r w:rsidRPr="004C66D9">
              <w:rPr>
                <w:rFonts w:ascii="Wingdings" w:eastAsia="Wingdings" w:hAnsi="Wingdings" w:cs="Wingdings"/>
                <w:sz w:val="24"/>
                <w:szCs w:val="24"/>
                <w:lang w:val="en-GB"/>
              </w:rPr>
              <w:t>ü</w:t>
            </w:r>
          </w:p>
        </w:tc>
        <w:tc>
          <w:tcPr>
            <w:tcW w:w="1484" w:type="dxa"/>
            <w:noWrap/>
            <w:hideMark/>
          </w:tcPr>
          <w:p w14:paraId="5DE25DF2" w14:textId="77777777" w:rsidR="00C52E3D" w:rsidRPr="004C66D9" w:rsidRDefault="00C52E3D" w:rsidP="007954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i/>
                <w:iCs/>
                <w:sz w:val="24"/>
                <w:szCs w:val="24"/>
                <w:lang w:val="en-GB"/>
              </w:rPr>
            </w:pPr>
            <w:r w:rsidRPr="004C66D9">
              <w:rPr>
                <w:rFonts w:ascii="Open Sans" w:hAnsi="Open Sans" w:cs="Open Sans"/>
                <w:sz w:val="24"/>
                <w:szCs w:val="24"/>
                <w:lang w:val="en-GB"/>
              </w:rPr>
              <w:t>0</w:t>
            </w:r>
          </w:p>
        </w:tc>
        <w:tc>
          <w:tcPr>
            <w:tcW w:w="1484" w:type="dxa"/>
            <w:noWrap/>
            <w:hideMark/>
          </w:tcPr>
          <w:p w14:paraId="503B00C1" w14:textId="77777777" w:rsidR="00C52E3D" w:rsidRPr="004C66D9" w:rsidRDefault="00C52E3D" w:rsidP="007954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lang w:val="en-GB"/>
              </w:rPr>
            </w:pPr>
            <w:r w:rsidRPr="004C66D9">
              <w:rPr>
                <w:rFonts w:ascii="Open Sans" w:hAnsi="Open Sans" w:cs="Open Sans"/>
                <w:sz w:val="24"/>
                <w:szCs w:val="24"/>
                <w:lang w:val="en-GB"/>
              </w:rPr>
              <w:t>5</w:t>
            </w:r>
          </w:p>
        </w:tc>
        <w:tc>
          <w:tcPr>
            <w:tcW w:w="1458" w:type="dxa"/>
            <w:vAlign w:val="center"/>
          </w:tcPr>
          <w:p w14:paraId="4D590C15" w14:textId="5ED675FF" w:rsidR="00C52E3D" w:rsidRPr="004C66D9" w:rsidRDefault="00C52E3D" w:rsidP="00C52E3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lang w:val="en-GB"/>
              </w:rPr>
            </w:pPr>
            <w:proofErr w:type="spellStart"/>
            <w:r w:rsidRPr="00436CEF">
              <w:rPr>
                <w:rFonts w:ascii="Open Sans" w:eastAsia="Times New Roman" w:hAnsi="Open Sans" w:cs="Open Sans"/>
                <w:color w:val="000000"/>
                <w:lang w:eastAsia="fr-FR"/>
              </w:rPr>
              <w:t>Vulnerable</w:t>
            </w:r>
            <w:proofErr w:type="spellEnd"/>
          </w:p>
        </w:tc>
      </w:tr>
      <w:tr w:rsidR="00C52E3D" w:rsidRPr="00436CEF" w14:paraId="1EE6D320" w14:textId="512E82E9" w:rsidTr="004C66D9">
        <w:trPr>
          <w:trHeight w:val="707"/>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38E0BF78" w14:textId="77777777" w:rsidR="00C52E3D" w:rsidRPr="004C66D9" w:rsidRDefault="00C52E3D" w:rsidP="007954AC">
            <w:pPr>
              <w:spacing w:after="0" w:line="240" w:lineRule="auto"/>
              <w:rPr>
                <w:rFonts w:ascii="Open Sans" w:hAnsi="Open Sans" w:cs="Open Sans"/>
                <w:b w:val="0"/>
                <w:bCs w:val="0"/>
                <w:i/>
                <w:iCs/>
                <w:sz w:val="24"/>
                <w:szCs w:val="24"/>
                <w:lang w:val="en-GB"/>
              </w:rPr>
            </w:pPr>
            <w:r w:rsidRPr="004C66D9">
              <w:rPr>
                <w:rFonts w:ascii="Open Sans" w:hAnsi="Open Sans" w:cs="Open Sans"/>
                <w:b w:val="0"/>
                <w:bCs w:val="0"/>
                <w:i/>
                <w:iCs/>
                <w:sz w:val="24"/>
                <w:szCs w:val="24"/>
                <w:lang w:val="en-GB"/>
              </w:rPr>
              <w:t xml:space="preserve">Indri </w:t>
            </w:r>
            <w:proofErr w:type="spellStart"/>
            <w:r w:rsidRPr="004C66D9">
              <w:rPr>
                <w:rFonts w:ascii="Open Sans" w:hAnsi="Open Sans" w:cs="Open Sans"/>
                <w:b w:val="0"/>
                <w:bCs w:val="0"/>
                <w:i/>
                <w:iCs/>
                <w:sz w:val="24"/>
                <w:szCs w:val="24"/>
                <w:lang w:val="en-GB"/>
              </w:rPr>
              <w:t>indri</w:t>
            </w:r>
            <w:proofErr w:type="spellEnd"/>
            <w:r w:rsidRPr="004C66D9">
              <w:rPr>
                <w:rFonts w:ascii="Open Sans" w:hAnsi="Open Sans" w:cs="Open Sans"/>
                <w:b w:val="0"/>
                <w:bCs w:val="0"/>
                <w:i/>
                <w:iCs/>
                <w:sz w:val="24"/>
                <w:szCs w:val="24"/>
                <w:lang w:val="en-GB"/>
              </w:rPr>
              <w:t xml:space="preserve">                                </w:t>
            </w:r>
            <w:proofErr w:type="spellStart"/>
            <w:r w:rsidRPr="004C66D9">
              <w:rPr>
                <w:rFonts w:ascii="Open Sans" w:hAnsi="Open Sans" w:cs="Open Sans"/>
                <w:b w:val="0"/>
                <w:bCs w:val="0"/>
                <w:sz w:val="24"/>
                <w:szCs w:val="24"/>
                <w:lang w:val="en-GB"/>
              </w:rPr>
              <w:t>Indri</w:t>
            </w:r>
            <w:proofErr w:type="spellEnd"/>
          </w:p>
        </w:tc>
        <w:tc>
          <w:tcPr>
            <w:tcW w:w="708" w:type="dxa"/>
          </w:tcPr>
          <w:p w14:paraId="211E3BBC" w14:textId="77777777" w:rsidR="00C52E3D" w:rsidRPr="004C66D9" w:rsidRDefault="00C52E3D" w:rsidP="007954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24"/>
                <w:szCs w:val="24"/>
                <w:lang w:val="en-GB"/>
              </w:rPr>
            </w:pPr>
            <w:r w:rsidRPr="004C66D9">
              <w:rPr>
                <w:rFonts w:ascii="Wingdings" w:eastAsia="Wingdings" w:hAnsi="Wingdings" w:cs="Wingdings"/>
                <w:sz w:val="24"/>
                <w:szCs w:val="24"/>
                <w:lang w:val="en-GB"/>
              </w:rPr>
              <w:t>ü</w:t>
            </w:r>
          </w:p>
        </w:tc>
        <w:tc>
          <w:tcPr>
            <w:tcW w:w="1484" w:type="dxa"/>
            <w:noWrap/>
            <w:hideMark/>
          </w:tcPr>
          <w:p w14:paraId="1FE65D50" w14:textId="77777777" w:rsidR="00C52E3D" w:rsidRPr="004C66D9" w:rsidRDefault="00C52E3D" w:rsidP="007954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24"/>
                <w:szCs w:val="24"/>
                <w:lang w:val="en-GB"/>
              </w:rPr>
            </w:pPr>
            <w:r w:rsidRPr="004C66D9">
              <w:rPr>
                <w:rFonts w:ascii="Open Sans" w:hAnsi="Open Sans" w:cs="Open Sans"/>
                <w:sz w:val="24"/>
                <w:szCs w:val="24"/>
                <w:lang w:val="en-GB"/>
              </w:rPr>
              <w:t>332</w:t>
            </w:r>
          </w:p>
        </w:tc>
        <w:tc>
          <w:tcPr>
            <w:tcW w:w="1484" w:type="dxa"/>
            <w:noWrap/>
            <w:hideMark/>
          </w:tcPr>
          <w:p w14:paraId="63967A83" w14:textId="77777777" w:rsidR="00C52E3D" w:rsidRPr="004C66D9" w:rsidRDefault="00C52E3D" w:rsidP="007954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24"/>
                <w:szCs w:val="24"/>
                <w:lang w:val="en-GB"/>
              </w:rPr>
            </w:pPr>
            <w:r w:rsidRPr="004C66D9">
              <w:rPr>
                <w:rFonts w:ascii="Open Sans" w:hAnsi="Open Sans" w:cs="Open Sans"/>
                <w:sz w:val="24"/>
                <w:szCs w:val="24"/>
                <w:lang w:val="en-GB"/>
              </w:rPr>
              <w:t>140</w:t>
            </w:r>
          </w:p>
        </w:tc>
        <w:tc>
          <w:tcPr>
            <w:tcW w:w="1458" w:type="dxa"/>
            <w:vAlign w:val="center"/>
          </w:tcPr>
          <w:p w14:paraId="006103A8" w14:textId="64799A8A" w:rsidR="00C52E3D" w:rsidRPr="004C66D9" w:rsidRDefault="00C52E3D" w:rsidP="00C52E3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24"/>
                <w:szCs w:val="24"/>
                <w:lang w:val="en-GB"/>
              </w:rPr>
            </w:pPr>
            <w:proofErr w:type="spellStart"/>
            <w:r w:rsidRPr="00436CEF">
              <w:rPr>
                <w:rFonts w:ascii="Open Sans" w:eastAsia="Times New Roman" w:hAnsi="Open Sans" w:cs="Open Sans"/>
                <w:color w:val="000000"/>
                <w:lang w:eastAsia="fr-FR"/>
              </w:rPr>
              <w:t>Critically</w:t>
            </w:r>
            <w:proofErr w:type="spellEnd"/>
            <w:r w:rsidRPr="00436CEF">
              <w:rPr>
                <w:rFonts w:ascii="Open Sans" w:eastAsia="Times New Roman" w:hAnsi="Open Sans" w:cs="Open Sans"/>
                <w:color w:val="000000"/>
                <w:lang w:eastAsia="fr-FR"/>
              </w:rPr>
              <w:t xml:space="preserve"> </w:t>
            </w:r>
            <w:proofErr w:type="spellStart"/>
            <w:r w:rsidRPr="00436CEF">
              <w:rPr>
                <w:rFonts w:ascii="Open Sans" w:eastAsia="Times New Roman" w:hAnsi="Open Sans" w:cs="Open Sans"/>
                <w:color w:val="000000"/>
                <w:lang w:eastAsia="fr-FR"/>
              </w:rPr>
              <w:t>Endangered</w:t>
            </w:r>
            <w:proofErr w:type="spellEnd"/>
          </w:p>
        </w:tc>
      </w:tr>
      <w:tr w:rsidR="00C52E3D" w:rsidRPr="00436CEF" w14:paraId="239583BB" w14:textId="12A8C067" w:rsidTr="004C66D9">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183E3CCF" w14:textId="77777777" w:rsidR="00C52E3D" w:rsidRPr="004C66D9" w:rsidRDefault="00C52E3D" w:rsidP="007954AC">
            <w:pPr>
              <w:spacing w:after="0" w:line="240" w:lineRule="auto"/>
              <w:rPr>
                <w:rFonts w:ascii="Open Sans" w:hAnsi="Open Sans" w:cs="Open Sans"/>
                <w:i/>
                <w:iCs/>
                <w:sz w:val="24"/>
                <w:szCs w:val="24"/>
                <w:lang w:val="en-GB"/>
              </w:rPr>
            </w:pPr>
            <w:proofErr w:type="spellStart"/>
            <w:r w:rsidRPr="004C66D9">
              <w:rPr>
                <w:rFonts w:ascii="Open Sans" w:hAnsi="Open Sans" w:cs="Open Sans"/>
                <w:i/>
                <w:iCs/>
                <w:sz w:val="24"/>
                <w:szCs w:val="24"/>
                <w:lang w:val="en-GB"/>
              </w:rPr>
              <w:lastRenderedPageBreak/>
              <w:t>Lepilemur</w:t>
            </w:r>
            <w:proofErr w:type="spellEnd"/>
            <w:r w:rsidRPr="004C66D9">
              <w:rPr>
                <w:rFonts w:ascii="Open Sans" w:hAnsi="Open Sans" w:cs="Open Sans"/>
                <w:i/>
                <w:iCs/>
                <w:sz w:val="24"/>
                <w:szCs w:val="24"/>
                <w:lang w:val="en-GB"/>
              </w:rPr>
              <w:t xml:space="preserve"> </w:t>
            </w:r>
            <w:proofErr w:type="spellStart"/>
            <w:r w:rsidRPr="004C66D9">
              <w:rPr>
                <w:rFonts w:ascii="Open Sans" w:hAnsi="Open Sans" w:cs="Open Sans"/>
                <w:i/>
                <w:iCs/>
                <w:sz w:val="24"/>
                <w:szCs w:val="24"/>
                <w:lang w:val="en-GB"/>
              </w:rPr>
              <w:t>mustelinus</w:t>
            </w:r>
            <w:proofErr w:type="spellEnd"/>
            <w:r w:rsidRPr="004C66D9">
              <w:rPr>
                <w:rFonts w:ascii="Open Sans" w:hAnsi="Open Sans" w:cs="Open Sans"/>
                <w:i/>
                <w:iCs/>
                <w:sz w:val="24"/>
                <w:szCs w:val="24"/>
                <w:lang w:val="en-GB"/>
              </w:rPr>
              <w:t xml:space="preserve">   </w:t>
            </w:r>
          </w:p>
          <w:p w14:paraId="26AF7DEF" w14:textId="77777777" w:rsidR="00C52E3D" w:rsidRPr="004C66D9" w:rsidRDefault="00C52E3D" w:rsidP="007954AC">
            <w:pPr>
              <w:spacing w:after="0" w:line="240" w:lineRule="auto"/>
              <w:rPr>
                <w:rFonts w:ascii="Open Sans" w:hAnsi="Open Sans" w:cs="Open Sans"/>
                <w:i/>
                <w:iCs/>
                <w:sz w:val="24"/>
                <w:szCs w:val="24"/>
                <w:lang w:val="en-GB"/>
              </w:rPr>
            </w:pPr>
            <w:r w:rsidRPr="004C66D9">
              <w:rPr>
                <w:rFonts w:ascii="Open Sans" w:hAnsi="Open Sans" w:cs="Open Sans"/>
                <w:sz w:val="24"/>
                <w:szCs w:val="24"/>
                <w:lang w:val="en-GB"/>
              </w:rPr>
              <w:t>Weasel sportive lemur</w:t>
            </w:r>
          </w:p>
        </w:tc>
        <w:tc>
          <w:tcPr>
            <w:tcW w:w="708" w:type="dxa"/>
          </w:tcPr>
          <w:p w14:paraId="357EFE29" w14:textId="77777777" w:rsidR="00C52E3D" w:rsidRPr="004C66D9" w:rsidRDefault="00C52E3D" w:rsidP="007954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lang w:val="en-GB"/>
              </w:rPr>
            </w:pPr>
            <w:r w:rsidRPr="004C66D9">
              <w:rPr>
                <w:rFonts w:ascii="Wingdings" w:eastAsia="Wingdings" w:hAnsi="Wingdings" w:cs="Wingdings"/>
                <w:sz w:val="24"/>
                <w:szCs w:val="24"/>
                <w:lang w:val="en-GB"/>
              </w:rPr>
              <w:t>ü</w:t>
            </w:r>
          </w:p>
        </w:tc>
        <w:tc>
          <w:tcPr>
            <w:tcW w:w="1484" w:type="dxa"/>
            <w:noWrap/>
            <w:hideMark/>
          </w:tcPr>
          <w:p w14:paraId="63E9378B" w14:textId="77777777" w:rsidR="00C52E3D" w:rsidRPr="004C66D9" w:rsidRDefault="00C52E3D" w:rsidP="007954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i/>
                <w:iCs/>
                <w:sz w:val="24"/>
                <w:szCs w:val="24"/>
                <w:lang w:val="en-GB"/>
              </w:rPr>
            </w:pPr>
            <w:r w:rsidRPr="004C66D9">
              <w:rPr>
                <w:rFonts w:ascii="Open Sans" w:hAnsi="Open Sans" w:cs="Open Sans"/>
                <w:sz w:val="24"/>
                <w:szCs w:val="24"/>
                <w:lang w:val="en-GB"/>
              </w:rPr>
              <w:t>N/A</w:t>
            </w:r>
          </w:p>
        </w:tc>
        <w:tc>
          <w:tcPr>
            <w:tcW w:w="1484" w:type="dxa"/>
            <w:noWrap/>
            <w:hideMark/>
          </w:tcPr>
          <w:p w14:paraId="0504C8BC" w14:textId="77777777" w:rsidR="00C52E3D" w:rsidRPr="004C66D9" w:rsidRDefault="00C52E3D" w:rsidP="007954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lang w:val="en-GB"/>
              </w:rPr>
            </w:pPr>
            <w:r w:rsidRPr="004C66D9">
              <w:rPr>
                <w:rFonts w:ascii="Open Sans" w:hAnsi="Open Sans" w:cs="Open Sans"/>
                <w:sz w:val="24"/>
                <w:szCs w:val="24"/>
                <w:lang w:val="en-GB"/>
              </w:rPr>
              <w:t>6</w:t>
            </w:r>
          </w:p>
        </w:tc>
        <w:tc>
          <w:tcPr>
            <w:tcW w:w="1458" w:type="dxa"/>
            <w:vAlign w:val="center"/>
          </w:tcPr>
          <w:p w14:paraId="6EE9E98F" w14:textId="282A9758" w:rsidR="00C52E3D" w:rsidRPr="004C66D9" w:rsidRDefault="00C52E3D" w:rsidP="00C52E3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lang w:val="en-GB"/>
              </w:rPr>
            </w:pPr>
            <w:proofErr w:type="spellStart"/>
            <w:r w:rsidRPr="00436CEF">
              <w:rPr>
                <w:rFonts w:ascii="Open Sans" w:eastAsia="Times New Roman" w:hAnsi="Open Sans" w:cs="Open Sans"/>
                <w:color w:val="000000"/>
                <w:lang w:eastAsia="fr-FR"/>
              </w:rPr>
              <w:t>Vulnerable</w:t>
            </w:r>
            <w:proofErr w:type="spellEnd"/>
          </w:p>
        </w:tc>
      </w:tr>
      <w:tr w:rsidR="00C52E3D" w:rsidRPr="00436CEF" w14:paraId="6781F25C" w14:textId="1E4B53FE" w:rsidTr="004C66D9">
        <w:trPr>
          <w:trHeight w:val="1441"/>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39EB4F96" w14:textId="77777777" w:rsidR="00C52E3D" w:rsidRPr="004C66D9" w:rsidRDefault="00C52E3D" w:rsidP="007954AC">
            <w:pPr>
              <w:spacing w:after="0" w:line="240" w:lineRule="auto"/>
              <w:rPr>
                <w:rFonts w:ascii="Open Sans" w:hAnsi="Open Sans" w:cs="Open Sans"/>
                <w:i/>
                <w:iCs/>
                <w:sz w:val="24"/>
                <w:szCs w:val="24"/>
                <w:lang w:val="en-GB"/>
              </w:rPr>
            </w:pPr>
            <w:r w:rsidRPr="004C66D9">
              <w:rPr>
                <w:rFonts w:ascii="Open Sans" w:hAnsi="Open Sans" w:cs="Open Sans"/>
                <w:i/>
                <w:iCs/>
                <w:sz w:val="24"/>
                <w:szCs w:val="24"/>
                <w:lang w:val="en-GB"/>
              </w:rPr>
              <w:t xml:space="preserve">Microcebus </w:t>
            </w:r>
            <w:proofErr w:type="spellStart"/>
            <w:r w:rsidRPr="004C66D9">
              <w:rPr>
                <w:rFonts w:ascii="Open Sans" w:hAnsi="Open Sans" w:cs="Open Sans"/>
                <w:i/>
                <w:iCs/>
                <w:sz w:val="24"/>
                <w:szCs w:val="24"/>
                <w:lang w:val="en-GB"/>
              </w:rPr>
              <w:t>lehilahytsara</w:t>
            </w:r>
            <w:proofErr w:type="spellEnd"/>
            <w:r w:rsidRPr="004C66D9">
              <w:rPr>
                <w:rFonts w:ascii="Open Sans" w:hAnsi="Open Sans" w:cs="Open Sans"/>
                <w:i/>
                <w:iCs/>
                <w:sz w:val="24"/>
                <w:szCs w:val="24"/>
                <w:lang w:val="en-GB"/>
              </w:rPr>
              <w:t xml:space="preserve"> </w:t>
            </w:r>
            <w:r w:rsidRPr="004C66D9">
              <w:rPr>
                <w:rFonts w:ascii="Open Sans" w:hAnsi="Open Sans" w:cs="Open Sans"/>
                <w:sz w:val="24"/>
                <w:szCs w:val="24"/>
                <w:lang w:val="en-GB"/>
              </w:rPr>
              <w:t>Goodman’s mouse lemur</w:t>
            </w:r>
          </w:p>
        </w:tc>
        <w:tc>
          <w:tcPr>
            <w:tcW w:w="708" w:type="dxa"/>
          </w:tcPr>
          <w:p w14:paraId="1358FF3E" w14:textId="77777777" w:rsidR="00C52E3D" w:rsidRPr="004C66D9" w:rsidRDefault="00C52E3D" w:rsidP="007954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24"/>
                <w:szCs w:val="24"/>
                <w:lang w:val="en-GB"/>
              </w:rPr>
            </w:pPr>
            <w:r w:rsidRPr="004C66D9">
              <w:rPr>
                <w:rFonts w:ascii="Wingdings" w:eastAsia="Wingdings" w:hAnsi="Wingdings" w:cs="Wingdings"/>
                <w:sz w:val="24"/>
                <w:szCs w:val="24"/>
                <w:lang w:val="en-GB"/>
              </w:rPr>
              <w:t>ü</w:t>
            </w:r>
          </w:p>
        </w:tc>
        <w:tc>
          <w:tcPr>
            <w:tcW w:w="1484" w:type="dxa"/>
            <w:noWrap/>
            <w:hideMark/>
          </w:tcPr>
          <w:p w14:paraId="5844A784" w14:textId="77777777" w:rsidR="00C52E3D" w:rsidRPr="004C66D9" w:rsidRDefault="00C52E3D" w:rsidP="007954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i/>
                <w:iCs/>
                <w:sz w:val="24"/>
                <w:szCs w:val="24"/>
                <w:lang w:val="en-GB"/>
              </w:rPr>
            </w:pPr>
            <w:r w:rsidRPr="004C66D9">
              <w:rPr>
                <w:rFonts w:ascii="Open Sans" w:hAnsi="Open Sans" w:cs="Open Sans"/>
                <w:sz w:val="24"/>
                <w:szCs w:val="24"/>
                <w:lang w:val="en-GB"/>
              </w:rPr>
              <w:t>N/A</w:t>
            </w:r>
          </w:p>
        </w:tc>
        <w:tc>
          <w:tcPr>
            <w:tcW w:w="1484" w:type="dxa"/>
            <w:noWrap/>
            <w:hideMark/>
          </w:tcPr>
          <w:p w14:paraId="5CDB636B" w14:textId="77777777" w:rsidR="00C52E3D" w:rsidRPr="004C66D9" w:rsidRDefault="00C52E3D" w:rsidP="007954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24"/>
                <w:szCs w:val="24"/>
                <w:lang w:val="en-GB"/>
              </w:rPr>
            </w:pPr>
            <w:r w:rsidRPr="004C66D9">
              <w:rPr>
                <w:rFonts w:ascii="Open Sans" w:hAnsi="Open Sans" w:cs="Open Sans"/>
                <w:sz w:val="24"/>
                <w:szCs w:val="24"/>
                <w:lang w:val="en-GB"/>
              </w:rPr>
              <w:t>1</w:t>
            </w:r>
          </w:p>
        </w:tc>
        <w:tc>
          <w:tcPr>
            <w:tcW w:w="1458" w:type="dxa"/>
            <w:vAlign w:val="center"/>
          </w:tcPr>
          <w:p w14:paraId="4AE1F863" w14:textId="04FCE470" w:rsidR="00C52E3D" w:rsidRPr="004C66D9" w:rsidRDefault="00C52E3D" w:rsidP="00C52E3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24"/>
                <w:szCs w:val="24"/>
                <w:lang w:val="en-GB"/>
              </w:rPr>
            </w:pPr>
            <w:r w:rsidRPr="00436CEF">
              <w:rPr>
                <w:rFonts w:ascii="Open Sans" w:eastAsia="Times New Roman" w:hAnsi="Open Sans" w:cs="Open Sans"/>
                <w:color w:val="000000"/>
                <w:lang w:eastAsia="fr-FR"/>
              </w:rPr>
              <w:t xml:space="preserve">Near </w:t>
            </w:r>
            <w:proofErr w:type="spellStart"/>
            <w:r w:rsidRPr="00436CEF">
              <w:rPr>
                <w:rFonts w:ascii="Open Sans" w:eastAsia="Times New Roman" w:hAnsi="Open Sans" w:cs="Open Sans"/>
                <w:color w:val="000000"/>
                <w:lang w:eastAsia="fr-FR"/>
              </w:rPr>
              <w:t>threatened</w:t>
            </w:r>
            <w:proofErr w:type="spellEnd"/>
          </w:p>
        </w:tc>
      </w:tr>
      <w:tr w:rsidR="00C52E3D" w:rsidRPr="00436CEF" w14:paraId="2036BE3E" w14:textId="207DD642" w:rsidTr="004C66D9">
        <w:trPr>
          <w:cnfStyle w:val="000000100000" w:firstRow="0" w:lastRow="0" w:firstColumn="0" w:lastColumn="0" w:oddVBand="0" w:evenVBand="0" w:oddHBand="1" w:evenHBand="0"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F3BA23D" w14:textId="77777777" w:rsidR="00C52E3D" w:rsidRPr="004C66D9" w:rsidRDefault="00C52E3D" w:rsidP="007954AC">
            <w:pPr>
              <w:spacing w:after="0" w:line="240" w:lineRule="auto"/>
              <w:rPr>
                <w:rFonts w:ascii="Open Sans" w:hAnsi="Open Sans" w:cs="Open Sans"/>
                <w:b w:val="0"/>
                <w:bCs w:val="0"/>
                <w:i/>
                <w:iCs/>
                <w:sz w:val="24"/>
                <w:szCs w:val="24"/>
                <w:lang w:val="en-GB"/>
              </w:rPr>
            </w:pPr>
            <w:r w:rsidRPr="004C66D9">
              <w:rPr>
                <w:rFonts w:ascii="Open Sans" w:hAnsi="Open Sans" w:cs="Open Sans"/>
                <w:b w:val="0"/>
                <w:bCs w:val="0"/>
                <w:i/>
                <w:iCs/>
                <w:sz w:val="24"/>
                <w:szCs w:val="24"/>
                <w:lang w:val="en-GB"/>
              </w:rPr>
              <w:t>Prolemur simus</w:t>
            </w:r>
          </w:p>
          <w:p w14:paraId="2DCBF0CD" w14:textId="77777777" w:rsidR="00C52E3D" w:rsidRPr="004C66D9" w:rsidRDefault="00C52E3D" w:rsidP="007954AC">
            <w:pPr>
              <w:spacing w:after="0" w:line="240" w:lineRule="auto"/>
              <w:rPr>
                <w:rFonts w:ascii="Open Sans" w:hAnsi="Open Sans" w:cs="Open Sans"/>
                <w:b w:val="0"/>
                <w:bCs w:val="0"/>
                <w:sz w:val="24"/>
                <w:szCs w:val="24"/>
                <w:lang w:val="en-GB"/>
              </w:rPr>
            </w:pPr>
            <w:r w:rsidRPr="004C66D9">
              <w:rPr>
                <w:rFonts w:ascii="Open Sans" w:hAnsi="Open Sans" w:cs="Open Sans"/>
                <w:b w:val="0"/>
                <w:bCs w:val="0"/>
                <w:sz w:val="24"/>
                <w:szCs w:val="24"/>
                <w:lang w:val="en-GB"/>
              </w:rPr>
              <w:t>Greater Bamboo Lemur</w:t>
            </w:r>
          </w:p>
        </w:tc>
        <w:tc>
          <w:tcPr>
            <w:tcW w:w="708" w:type="dxa"/>
          </w:tcPr>
          <w:p w14:paraId="03E1BF05" w14:textId="77777777" w:rsidR="00C52E3D" w:rsidRPr="004C66D9" w:rsidRDefault="00C52E3D" w:rsidP="007954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lang w:val="en-GB"/>
              </w:rPr>
            </w:pPr>
            <w:r w:rsidRPr="004C66D9">
              <w:rPr>
                <w:rFonts w:ascii="Wingdings" w:eastAsia="Wingdings" w:hAnsi="Wingdings" w:cs="Wingdings"/>
                <w:sz w:val="24"/>
                <w:szCs w:val="24"/>
                <w:lang w:val="en-GB"/>
              </w:rPr>
              <w:t>û</w:t>
            </w:r>
          </w:p>
        </w:tc>
        <w:tc>
          <w:tcPr>
            <w:tcW w:w="1484" w:type="dxa"/>
            <w:noWrap/>
          </w:tcPr>
          <w:p w14:paraId="0669CE6E" w14:textId="77777777" w:rsidR="00C52E3D" w:rsidRPr="004C66D9" w:rsidRDefault="00C52E3D" w:rsidP="007954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lang w:val="en-GB"/>
              </w:rPr>
            </w:pPr>
            <w:r w:rsidRPr="004C66D9">
              <w:rPr>
                <w:rFonts w:ascii="Open Sans" w:hAnsi="Open Sans" w:cs="Open Sans"/>
                <w:sz w:val="24"/>
                <w:szCs w:val="24"/>
                <w:lang w:val="en-GB"/>
              </w:rPr>
              <w:t>N/A</w:t>
            </w:r>
          </w:p>
        </w:tc>
        <w:tc>
          <w:tcPr>
            <w:tcW w:w="1484" w:type="dxa"/>
            <w:noWrap/>
          </w:tcPr>
          <w:p w14:paraId="2420FA80" w14:textId="77777777" w:rsidR="00C52E3D" w:rsidRPr="004C66D9" w:rsidRDefault="00C52E3D" w:rsidP="007954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lang w:val="en-GB"/>
              </w:rPr>
            </w:pPr>
            <w:r w:rsidRPr="004C66D9">
              <w:rPr>
                <w:rFonts w:ascii="Open Sans" w:hAnsi="Open Sans" w:cs="Open Sans"/>
                <w:sz w:val="24"/>
                <w:szCs w:val="24"/>
                <w:lang w:val="en-GB"/>
              </w:rPr>
              <w:t>0</w:t>
            </w:r>
          </w:p>
        </w:tc>
        <w:tc>
          <w:tcPr>
            <w:tcW w:w="1458" w:type="dxa"/>
            <w:vAlign w:val="center"/>
          </w:tcPr>
          <w:p w14:paraId="1691529C" w14:textId="74D44B84" w:rsidR="00C52E3D" w:rsidRPr="004C66D9" w:rsidRDefault="00C52E3D" w:rsidP="00C52E3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lang w:val="en-GB"/>
              </w:rPr>
            </w:pPr>
            <w:proofErr w:type="spellStart"/>
            <w:r w:rsidRPr="00436CEF">
              <w:rPr>
                <w:rFonts w:ascii="Open Sans" w:eastAsia="Times New Roman" w:hAnsi="Open Sans" w:cs="Open Sans"/>
                <w:color w:val="000000"/>
                <w:lang w:eastAsia="fr-FR"/>
              </w:rPr>
              <w:t>Critically</w:t>
            </w:r>
            <w:proofErr w:type="spellEnd"/>
            <w:r w:rsidRPr="00436CEF">
              <w:rPr>
                <w:rFonts w:ascii="Open Sans" w:eastAsia="Times New Roman" w:hAnsi="Open Sans" w:cs="Open Sans"/>
                <w:color w:val="000000"/>
                <w:lang w:eastAsia="fr-FR"/>
              </w:rPr>
              <w:t xml:space="preserve"> </w:t>
            </w:r>
            <w:proofErr w:type="spellStart"/>
            <w:r w:rsidRPr="00436CEF">
              <w:rPr>
                <w:rFonts w:ascii="Open Sans" w:eastAsia="Times New Roman" w:hAnsi="Open Sans" w:cs="Open Sans"/>
                <w:color w:val="000000"/>
                <w:lang w:eastAsia="fr-FR"/>
              </w:rPr>
              <w:t>Endangered</w:t>
            </w:r>
            <w:proofErr w:type="spellEnd"/>
          </w:p>
        </w:tc>
      </w:tr>
      <w:tr w:rsidR="00C52E3D" w:rsidRPr="00436CEF" w14:paraId="60FB3139" w14:textId="330E9F29" w:rsidTr="004C66D9">
        <w:trPr>
          <w:trHeight w:val="1043"/>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6F2D1DC6" w14:textId="77777777" w:rsidR="00C52E3D" w:rsidRPr="004C66D9" w:rsidRDefault="00C52E3D" w:rsidP="007954AC">
            <w:pPr>
              <w:spacing w:after="0" w:line="240" w:lineRule="auto"/>
              <w:rPr>
                <w:rFonts w:ascii="Open Sans" w:hAnsi="Open Sans" w:cs="Open Sans"/>
                <w:b w:val="0"/>
                <w:bCs w:val="0"/>
                <w:i/>
                <w:iCs/>
                <w:sz w:val="24"/>
                <w:szCs w:val="24"/>
                <w:lang w:val="en-GB"/>
              </w:rPr>
            </w:pPr>
            <w:proofErr w:type="spellStart"/>
            <w:r w:rsidRPr="004C66D9">
              <w:rPr>
                <w:rFonts w:ascii="Open Sans" w:hAnsi="Open Sans" w:cs="Open Sans"/>
                <w:b w:val="0"/>
                <w:bCs w:val="0"/>
                <w:i/>
                <w:iCs/>
                <w:sz w:val="24"/>
                <w:szCs w:val="24"/>
                <w:lang w:val="en-GB"/>
              </w:rPr>
              <w:t>Propithecus</w:t>
            </w:r>
            <w:proofErr w:type="spellEnd"/>
            <w:r w:rsidRPr="004C66D9">
              <w:rPr>
                <w:rFonts w:ascii="Open Sans" w:hAnsi="Open Sans" w:cs="Open Sans"/>
                <w:b w:val="0"/>
                <w:bCs w:val="0"/>
                <w:i/>
                <w:iCs/>
                <w:sz w:val="24"/>
                <w:szCs w:val="24"/>
                <w:lang w:val="en-GB"/>
              </w:rPr>
              <w:t xml:space="preserve"> </w:t>
            </w:r>
            <w:proofErr w:type="spellStart"/>
            <w:r w:rsidRPr="004C66D9">
              <w:rPr>
                <w:rFonts w:ascii="Open Sans" w:hAnsi="Open Sans" w:cs="Open Sans"/>
                <w:b w:val="0"/>
                <w:bCs w:val="0"/>
                <w:i/>
                <w:iCs/>
                <w:sz w:val="24"/>
                <w:szCs w:val="24"/>
                <w:lang w:val="en-GB"/>
              </w:rPr>
              <w:t>diadema</w:t>
            </w:r>
            <w:proofErr w:type="spellEnd"/>
            <w:r w:rsidRPr="004C66D9">
              <w:rPr>
                <w:rFonts w:ascii="Open Sans" w:hAnsi="Open Sans" w:cs="Open Sans"/>
                <w:b w:val="0"/>
                <w:bCs w:val="0"/>
                <w:i/>
                <w:iCs/>
                <w:sz w:val="24"/>
                <w:szCs w:val="24"/>
                <w:lang w:val="en-GB"/>
              </w:rPr>
              <w:t xml:space="preserve"> </w:t>
            </w:r>
          </w:p>
          <w:p w14:paraId="30DC192F" w14:textId="77777777" w:rsidR="00C52E3D" w:rsidRPr="004C66D9" w:rsidRDefault="00C52E3D" w:rsidP="007954AC">
            <w:pPr>
              <w:spacing w:after="0" w:line="240" w:lineRule="auto"/>
              <w:rPr>
                <w:rFonts w:ascii="Open Sans" w:hAnsi="Open Sans" w:cs="Open Sans"/>
                <w:b w:val="0"/>
                <w:bCs w:val="0"/>
                <w:i/>
                <w:iCs/>
                <w:sz w:val="24"/>
                <w:szCs w:val="24"/>
                <w:lang w:val="en-GB"/>
              </w:rPr>
            </w:pPr>
            <w:r w:rsidRPr="004C66D9">
              <w:rPr>
                <w:rFonts w:ascii="Open Sans" w:hAnsi="Open Sans" w:cs="Open Sans"/>
                <w:b w:val="0"/>
                <w:bCs w:val="0"/>
                <w:sz w:val="24"/>
                <w:szCs w:val="24"/>
                <w:lang w:val="en-GB"/>
              </w:rPr>
              <w:t>Diademed sifaka</w:t>
            </w:r>
          </w:p>
        </w:tc>
        <w:tc>
          <w:tcPr>
            <w:tcW w:w="708" w:type="dxa"/>
          </w:tcPr>
          <w:p w14:paraId="06BEFB6A" w14:textId="77777777" w:rsidR="00C52E3D" w:rsidRPr="004C66D9" w:rsidRDefault="00C52E3D" w:rsidP="007954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24"/>
                <w:szCs w:val="24"/>
                <w:lang w:val="en-GB"/>
              </w:rPr>
            </w:pPr>
            <w:r w:rsidRPr="004C66D9">
              <w:rPr>
                <w:rFonts w:ascii="Wingdings" w:eastAsia="Wingdings" w:hAnsi="Wingdings" w:cs="Wingdings"/>
                <w:sz w:val="24"/>
                <w:szCs w:val="24"/>
                <w:lang w:val="en-GB"/>
              </w:rPr>
              <w:t>ü</w:t>
            </w:r>
          </w:p>
        </w:tc>
        <w:tc>
          <w:tcPr>
            <w:tcW w:w="1484" w:type="dxa"/>
            <w:noWrap/>
            <w:hideMark/>
          </w:tcPr>
          <w:p w14:paraId="67BFD517" w14:textId="77777777" w:rsidR="00C52E3D" w:rsidRPr="004C66D9" w:rsidRDefault="00C52E3D" w:rsidP="007954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i/>
                <w:iCs/>
                <w:sz w:val="24"/>
                <w:szCs w:val="24"/>
                <w:lang w:val="en-GB"/>
              </w:rPr>
            </w:pPr>
            <w:r w:rsidRPr="004C66D9">
              <w:rPr>
                <w:rFonts w:ascii="Open Sans" w:hAnsi="Open Sans" w:cs="Open Sans"/>
                <w:sz w:val="24"/>
                <w:szCs w:val="24"/>
                <w:lang w:val="en-GB"/>
              </w:rPr>
              <w:t>0</w:t>
            </w:r>
          </w:p>
        </w:tc>
        <w:tc>
          <w:tcPr>
            <w:tcW w:w="1484" w:type="dxa"/>
            <w:noWrap/>
            <w:hideMark/>
          </w:tcPr>
          <w:p w14:paraId="455ECD6A" w14:textId="77777777" w:rsidR="00C52E3D" w:rsidRPr="004C66D9" w:rsidRDefault="00C52E3D" w:rsidP="007954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24"/>
                <w:szCs w:val="24"/>
                <w:lang w:val="en-GB"/>
              </w:rPr>
            </w:pPr>
            <w:r w:rsidRPr="004C66D9">
              <w:rPr>
                <w:rFonts w:ascii="Open Sans" w:hAnsi="Open Sans" w:cs="Open Sans"/>
                <w:sz w:val="24"/>
                <w:szCs w:val="24"/>
                <w:lang w:val="en-GB"/>
              </w:rPr>
              <w:t>23</w:t>
            </w:r>
          </w:p>
        </w:tc>
        <w:tc>
          <w:tcPr>
            <w:tcW w:w="1458" w:type="dxa"/>
            <w:vAlign w:val="center"/>
          </w:tcPr>
          <w:p w14:paraId="52FCC661" w14:textId="0F61F4F3" w:rsidR="00C52E3D" w:rsidRPr="004C66D9" w:rsidRDefault="00C52E3D" w:rsidP="00C52E3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24"/>
                <w:szCs w:val="24"/>
                <w:lang w:val="en-GB"/>
              </w:rPr>
            </w:pPr>
            <w:proofErr w:type="spellStart"/>
            <w:r w:rsidRPr="00436CEF">
              <w:rPr>
                <w:rFonts w:ascii="Open Sans" w:eastAsia="Times New Roman" w:hAnsi="Open Sans" w:cs="Open Sans"/>
                <w:color w:val="000000"/>
                <w:lang w:eastAsia="fr-FR"/>
              </w:rPr>
              <w:t>Critically</w:t>
            </w:r>
            <w:proofErr w:type="spellEnd"/>
            <w:r w:rsidRPr="00436CEF">
              <w:rPr>
                <w:rFonts w:ascii="Open Sans" w:eastAsia="Times New Roman" w:hAnsi="Open Sans" w:cs="Open Sans"/>
                <w:color w:val="000000"/>
                <w:lang w:eastAsia="fr-FR"/>
              </w:rPr>
              <w:t xml:space="preserve"> </w:t>
            </w:r>
            <w:proofErr w:type="spellStart"/>
            <w:r w:rsidRPr="00436CEF">
              <w:rPr>
                <w:rFonts w:ascii="Open Sans" w:eastAsia="Times New Roman" w:hAnsi="Open Sans" w:cs="Open Sans"/>
                <w:color w:val="000000"/>
                <w:lang w:eastAsia="fr-FR"/>
              </w:rPr>
              <w:t>Endangered</w:t>
            </w:r>
            <w:proofErr w:type="spellEnd"/>
          </w:p>
        </w:tc>
      </w:tr>
      <w:tr w:rsidR="00C52E3D" w:rsidRPr="00436CEF" w14:paraId="6E9F548B" w14:textId="561E5F20" w:rsidTr="004C66D9">
        <w:trPr>
          <w:cnfStyle w:val="000000100000" w:firstRow="0" w:lastRow="0" w:firstColumn="0" w:lastColumn="0" w:oddVBand="0" w:evenVBand="0" w:oddHBand="1"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1F9C501E" w14:textId="77777777" w:rsidR="00C52E3D" w:rsidRPr="004C66D9" w:rsidRDefault="00C52E3D" w:rsidP="007954AC">
            <w:pPr>
              <w:spacing w:after="0" w:line="240" w:lineRule="auto"/>
              <w:rPr>
                <w:rFonts w:ascii="Open Sans" w:hAnsi="Open Sans" w:cs="Open Sans"/>
                <w:b w:val="0"/>
                <w:bCs w:val="0"/>
                <w:sz w:val="24"/>
                <w:szCs w:val="24"/>
                <w:lang w:val="en-GB"/>
              </w:rPr>
            </w:pPr>
            <w:proofErr w:type="spellStart"/>
            <w:r w:rsidRPr="004C66D9">
              <w:rPr>
                <w:rFonts w:ascii="Open Sans" w:hAnsi="Open Sans" w:cs="Open Sans"/>
                <w:b w:val="0"/>
                <w:bCs w:val="0"/>
                <w:sz w:val="24"/>
                <w:szCs w:val="24"/>
                <w:lang w:val="en-GB"/>
              </w:rPr>
              <w:t>V</w:t>
            </w:r>
            <w:r w:rsidRPr="004C66D9">
              <w:rPr>
                <w:rFonts w:ascii="Open Sans" w:hAnsi="Open Sans" w:cs="Open Sans"/>
                <w:b w:val="0"/>
                <w:bCs w:val="0"/>
                <w:i/>
                <w:iCs/>
                <w:sz w:val="24"/>
                <w:szCs w:val="24"/>
                <w:lang w:val="en-GB"/>
              </w:rPr>
              <w:t>arecia</w:t>
            </w:r>
            <w:proofErr w:type="spellEnd"/>
            <w:r w:rsidRPr="004C66D9">
              <w:rPr>
                <w:rFonts w:ascii="Open Sans" w:hAnsi="Open Sans" w:cs="Open Sans"/>
                <w:b w:val="0"/>
                <w:bCs w:val="0"/>
                <w:i/>
                <w:iCs/>
                <w:sz w:val="24"/>
                <w:szCs w:val="24"/>
                <w:lang w:val="en-GB"/>
              </w:rPr>
              <w:t xml:space="preserve"> variegata        </w:t>
            </w:r>
            <w:r w:rsidRPr="004C66D9">
              <w:rPr>
                <w:rFonts w:ascii="Open Sans" w:hAnsi="Open Sans" w:cs="Open Sans"/>
                <w:b w:val="0"/>
                <w:bCs w:val="0"/>
                <w:sz w:val="24"/>
                <w:szCs w:val="24"/>
                <w:lang w:val="en-GB"/>
              </w:rPr>
              <w:t xml:space="preserve">               Black and white ruffed lemur</w:t>
            </w:r>
          </w:p>
        </w:tc>
        <w:tc>
          <w:tcPr>
            <w:tcW w:w="708" w:type="dxa"/>
          </w:tcPr>
          <w:p w14:paraId="4ABA64C4" w14:textId="77777777" w:rsidR="00C52E3D" w:rsidRPr="004C66D9" w:rsidRDefault="00C52E3D" w:rsidP="007954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lang w:val="en-GB"/>
              </w:rPr>
            </w:pPr>
            <w:r w:rsidRPr="004C66D9">
              <w:rPr>
                <w:rFonts w:ascii="Wingdings" w:eastAsia="Wingdings" w:hAnsi="Wingdings" w:cs="Wingdings"/>
                <w:sz w:val="24"/>
                <w:szCs w:val="24"/>
                <w:lang w:val="en-GB"/>
              </w:rPr>
              <w:t>ü</w:t>
            </w:r>
          </w:p>
        </w:tc>
        <w:tc>
          <w:tcPr>
            <w:tcW w:w="1484" w:type="dxa"/>
            <w:noWrap/>
            <w:hideMark/>
          </w:tcPr>
          <w:p w14:paraId="6BB8932F" w14:textId="77777777" w:rsidR="00C52E3D" w:rsidRPr="004C66D9" w:rsidRDefault="00C52E3D" w:rsidP="007954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lang w:val="en-GB"/>
              </w:rPr>
            </w:pPr>
            <w:r w:rsidRPr="004C66D9">
              <w:rPr>
                <w:rFonts w:ascii="Open Sans" w:hAnsi="Open Sans" w:cs="Open Sans"/>
                <w:sz w:val="24"/>
                <w:szCs w:val="24"/>
                <w:lang w:val="en-GB"/>
              </w:rPr>
              <w:t>149</w:t>
            </w:r>
          </w:p>
        </w:tc>
        <w:tc>
          <w:tcPr>
            <w:tcW w:w="1484" w:type="dxa"/>
            <w:noWrap/>
            <w:hideMark/>
          </w:tcPr>
          <w:p w14:paraId="22F36611" w14:textId="77777777" w:rsidR="00C52E3D" w:rsidRPr="004C66D9" w:rsidRDefault="00C52E3D" w:rsidP="007954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lang w:val="en-GB"/>
              </w:rPr>
            </w:pPr>
            <w:r w:rsidRPr="004C66D9">
              <w:rPr>
                <w:rFonts w:ascii="Open Sans" w:hAnsi="Open Sans" w:cs="Open Sans"/>
                <w:sz w:val="24"/>
                <w:szCs w:val="24"/>
                <w:lang w:val="en-GB"/>
              </w:rPr>
              <w:t>35</w:t>
            </w:r>
          </w:p>
        </w:tc>
        <w:tc>
          <w:tcPr>
            <w:tcW w:w="1458" w:type="dxa"/>
            <w:vAlign w:val="center"/>
          </w:tcPr>
          <w:p w14:paraId="6634283D" w14:textId="3BFEDAA1" w:rsidR="00C52E3D" w:rsidRPr="004C66D9" w:rsidRDefault="00C52E3D" w:rsidP="00C52E3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lang w:val="en-GB"/>
              </w:rPr>
            </w:pPr>
            <w:proofErr w:type="spellStart"/>
            <w:r w:rsidRPr="00436CEF">
              <w:rPr>
                <w:rFonts w:ascii="Open Sans" w:eastAsia="Times New Roman" w:hAnsi="Open Sans" w:cs="Open Sans"/>
                <w:color w:val="000000"/>
                <w:lang w:eastAsia="fr-FR"/>
              </w:rPr>
              <w:t>Critically</w:t>
            </w:r>
            <w:proofErr w:type="spellEnd"/>
            <w:r w:rsidRPr="00436CEF">
              <w:rPr>
                <w:rFonts w:ascii="Open Sans" w:eastAsia="Times New Roman" w:hAnsi="Open Sans" w:cs="Open Sans"/>
                <w:color w:val="000000"/>
                <w:lang w:eastAsia="fr-FR"/>
              </w:rPr>
              <w:t xml:space="preserve"> </w:t>
            </w:r>
            <w:proofErr w:type="spellStart"/>
            <w:r w:rsidRPr="00436CEF">
              <w:rPr>
                <w:rFonts w:ascii="Open Sans" w:eastAsia="Times New Roman" w:hAnsi="Open Sans" w:cs="Open Sans"/>
                <w:color w:val="000000"/>
                <w:lang w:eastAsia="fr-FR"/>
              </w:rPr>
              <w:t>Endangered</w:t>
            </w:r>
            <w:proofErr w:type="spellEnd"/>
          </w:p>
        </w:tc>
      </w:tr>
    </w:tbl>
    <w:p w14:paraId="32CB3700" w14:textId="77777777" w:rsidR="000E29BB" w:rsidRPr="004C66D9" w:rsidRDefault="000E29BB" w:rsidP="00F60C38">
      <w:pPr>
        <w:spacing w:line="276" w:lineRule="auto"/>
        <w:jc w:val="both"/>
        <w:rPr>
          <w:rFonts w:ascii="Open Sans" w:hAnsi="Open Sans" w:cs="Open Sans"/>
          <w:b/>
          <w:bCs/>
          <w:sz w:val="24"/>
          <w:szCs w:val="24"/>
          <w:lang w:val="en-GB"/>
        </w:rPr>
      </w:pPr>
    </w:p>
    <w:p w14:paraId="78A543F9" w14:textId="77777777" w:rsidR="009C0142" w:rsidRDefault="009C0142">
      <w:pPr>
        <w:spacing w:after="0" w:line="240" w:lineRule="auto"/>
        <w:rPr>
          <w:rFonts w:ascii="Open Sans" w:hAnsi="Open Sans" w:cs="Open Sans"/>
          <w:b/>
          <w:bCs/>
          <w:sz w:val="24"/>
          <w:szCs w:val="24"/>
          <w:lang w:val="en-GB"/>
        </w:rPr>
      </w:pPr>
      <w:r>
        <w:rPr>
          <w:rFonts w:ascii="Open Sans" w:hAnsi="Open Sans" w:cs="Open Sans"/>
          <w:b/>
          <w:bCs/>
          <w:sz w:val="24"/>
          <w:szCs w:val="24"/>
          <w:lang w:val="en-GB"/>
        </w:rPr>
        <w:br w:type="page"/>
      </w:r>
    </w:p>
    <w:p w14:paraId="6654D295" w14:textId="65FEBCFE" w:rsidR="00670BD8" w:rsidRPr="009C0142" w:rsidRDefault="009C0142" w:rsidP="00F60C38">
      <w:pPr>
        <w:jc w:val="both"/>
        <w:rPr>
          <w:rFonts w:ascii="Open Sans" w:hAnsi="Open Sans" w:cs="Open Sans"/>
          <w:b/>
          <w:bCs/>
          <w:sz w:val="24"/>
          <w:szCs w:val="24"/>
          <w:lang w:val="en-GB"/>
        </w:rPr>
      </w:pPr>
      <w:r>
        <w:rPr>
          <w:rFonts w:ascii="Open Sans" w:hAnsi="Open Sans" w:cs="Open Sans"/>
          <w:b/>
          <w:bCs/>
          <w:sz w:val="24"/>
          <w:szCs w:val="24"/>
          <w:lang w:val="en-GB"/>
        </w:rPr>
        <w:lastRenderedPageBreak/>
        <w:t>Supplementary Note 3</w:t>
      </w:r>
    </w:p>
    <w:p w14:paraId="789FCBA9" w14:textId="77777777" w:rsidR="00D1540D" w:rsidRPr="004C66D9" w:rsidRDefault="00D1540D" w:rsidP="00F60C38">
      <w:pPr>
        <w:jc w:val="both"/>
        <w:rPr>
          <w:rFonts w:ascii="Open Sans" w:hAnsi="Open Sans" w:cs="Open Sans"/>
          <w:b/>
          <w:bCs/>
          <w:sz w:val="24"/>
          <w:szCs w:val="24"/>
          <w:lang w:val="en-GB"/>
        </w:rPr>
      </w:pPr>
    </w:p>
    <w:p w14:paraId="5F1F865A" w14:textId="44FBEBC4" w:rsidR="007F6668" w:rsidRPr="004C66D9" w:rsidRDefault="007F6668" w:rsidP="00F60C38">
      <w:pPr>
        <w:spacing w:line="276" w:lineRule="auto"/>
        <w:jc w:val="both"/>
        <w:rPr>
          <w:rFonts w:ascii="Open Sans" w:hAnsi="Open Sans" w:cs="Open Sans"/>
          <w:sz w:val="24"/>
          <w:szCs w:val="24"/>
          <w:lang w:val="en-GB"/>
        </w:rPr>
      </w:pPr>
      <w:r w:rsidRPr="004C66D9">
        <w:rPr>
          <w:rFonts w:ascii="Open Sans" w:hAnsi="Open Sans" w:cs="Open Sans"/>
          <w:b/>
          <w:bCs/>
          <w:sz w:val="24"/>
          <w:szCs w:val="24"/>
          <w:lang w:val="en-GB"/>
        </w:rPr>
        <w:t xml:space="preserve">Supplementary Table </w:t>
      </w:r>
      <w:r w:rsidR="00BD3DA3" w:rsidRPr="004C66D9">
        <w:rPr>
          <w:rFonts w:ascii="Open Sans" w:hAnsi="Open Sans" w:cs="Open Sans"/>
          <w:b/>
          <w:bCs/>
          <w:sz w:val="24"/>
          <w:szCs w:val="24"/>
          <w:lang w:val="en-GB"/>
        </w:rPr>
        <w:t>5</w:t>
      </w:r>
      <w:r w:rsidRPr="004C66D9">
        <w:rPr>
          <w:rFonts w:ascii="Open Sans" w:hAnsi="Open Sans" w:cs="Open Sans"/>
          <w:b/>
          <w:bCs/>
          <w:sz w:val="24"/>
          <w:szCs w:val="24"/>
          <w:lang w:val="en-GB"/>
        </w:rPr>
        <w:t xml:space="preserve">: </w:t>
      </w:r>
      <w:r w:rsidR="0095162C" w:rsidRPr="004C66D9">
        <w:rPr>
          <w:rFonts w:ascii="Open Sans" w:hAnsi="Open Sans" w:cs="Open Sans"/>
          <w:sz w:val="24"/>
          <w:szCs w:val="24"/>
          <w:lang w:val="en-GB"/>
        </w:rPr>
        <w:t>C</w:t>
      </w:r>
      <w:r w:rsidR="0005699E" w:rsidRPr="004C66D9">
        <w:rPr>
          <w:rFonts w:ascii="Open Sans" w:hAnsi="Open Sans" w:cs="Open Sans"/>
          <w:sz w:val="24"/>
          <w:szCs w:val="24"/>
          <w:lang w:val="en-GB"/>
        </w:rPr>
        <w:t xml:space="preserve">haracteristics of </w:t>
      </w:r>
      <w:r w:rsidR="00C35C3F" w:rsidRPr="004C66D9">
        <w:rPr>
          <w:rFonts w:ascii="Open Sans" w:hAnsi="Open Sans" w:cs="Open Sans"/>
          <w:sz w:val="24"/>
          <w:szCs w:val="24"/>
          <w:lang w:val="en-GB"/>
        </w:rPr>
        <w:t>settlements</w:t>
      </w:r>
      <w:r w:rsidR="0095162C" w:rsidRPr="004C66D9">
        <w:rPr>
          <w:rFonts w:ascii="Open Sans" w:hAnsi="Open Sans" w:cs="Open Sans"/>
          <w:sz w:val="24"/>
          <w:szCs w:val="24"/>
          <w:lang w:val="en-GB"/>
        </w:rPr>
        <w:t xml:space="preserve"> in the Bemainty basin and estimates of the population in 2019</w:t>
      </w:r>
      <w:r w:rsidR="00E0069B" w:rsidRPr="004C66D9">
        <w:rPr>
          <w:rFonts w:ascii="Open Sans" w:hAnsi="Open Sans" w:cs="Open Sans"/>
          <w:sz w:val="24"/>
          <w:szCs w:val="24"/>
          <w:lang w:val="en-GB"/>
        </w:rPr>
        <w:t xml:space="preserve">. Population estimates were provided by the Chief of the </w:t>
      </w:r>
      <w:proofErr w:type="spellStart"/>
      <w:r w:rsidR="00E0069B" w:rsidRPr="004C66D9">
        <w:rPr>
          <w:rFonts w:ascii="Open Sans" w:hAnsi="Open Sans" w:cs="Open Sans"/>
          <w:sz w:val="24"/>
          <w:szCs w:val="24"/>
          <w:lang w:val="en-GB"/>
        </w:rPr>
        <w:t>Fokotany</w:t>
      </w:r>
      <w:proofErr w:type="spellEnd"/>
      <w:r w:rsidR="00E0069B" w:rsidRPr="004C66D9">
        <w:rPr>
          <w:rFonts w:ascii="Open Sans" w:hAnsi="Open Sans" w:cs="Open Sans"/>
          <w:sz w:val="24"/>
          <w:szCs w:val="24"/>
          <w:lang w:val="en-GB"/>
        </w:rPr>
        <w:t xml:space="preserve"> of </w:t>
      </w:r>
      <w:proofErr w:type="spellStart"/>
      <w:r w:rsidR="00E0069B" w:rsidRPr="004C66D9">
        <w:rPr>
          <w:rFonts w:ascii="Open Sans" w:hAnsi="Open Sans" w:cs="Open Sans"/>
          <w:sz w:val="24"/>
          <w:szCs w:val="24"/>
          <w:lang w:val="en-GB"/>
        </w:rPr>
        <w:t>Antsevabe</w:t>
      </w:r>
      <w:proofErr w:type="spellEnd"/>
      <w:r w:rsidR="004A21EF" w:rsidRPr="004C66D9">
        <w:rPr>
          <w:rFonts w:ascii="Open Sans" w:hAnsi="Open Sans" w:cs="Open Sans"/>
          <w:sz w:val="24"/>
          <w:szCs w:val="24"/>
          <w:lang w:val="en-GB"/>
        </w:rPr>
        <w:t>,</w:t>
      </w:r>
      <w:r w:rsidR="00C62CE7" w:rsidRPr="004C66D9">
        <w:rPr>
          <w:rFonts w:ascii="Open Sans" w:hAnsi="Open Sans" w:cs="Open Sans"/>
          <w:sz w:val="24"/>
          <w:szCs w:val="24"/>
          <w:lang w:val="en-GB"/>
        </w:rPr>
        <w:t xml:space="preserve"> within which Bemainty is located.</w:t>
      </w:r>
      <w:r w:rsidR="0095162C" w:rsidRPr="004C66D9">
        <w:rPr>
          <w:rFonts w:ascii="Open Sans" w:hAnsi="Open Sans" w:cs="Open Sans"/>
          <w:sz w:val="24"/>
          <w:szCs w:val="24"/>
          <w:lang w:val="en-GB"/>
        </w:rPr>
        <w:t xml:space="preserve"> Antananarivo</w:t>
      </w:r>
      <w:r w:rsidR="00E4375C" w:rsidRPr="004C66D9">
        <w:rPr>
          <w:rFonts w:ascii="Open Sans" w:hAnsi="Open Sans" w:cs="Open Sans"/>
          <w:sz w:val="24"/>
          <w:szCs w:val="24"/>
          <w:lang w:val="en-GB"/>
        </w:rPr>
        <w:t xml:space="preserve"> and Mill</w:t>
      </w:r>
      <w:r w:rsidR="007F3BD3">
        <w:rPr>
          <w:rFonts w:ascii="Open Sans" w:hAnsi="Open Sans" w:cs="Open Sans"/>
          <w:sz w:val="24"/>
          <w:szCs w:val="24"/>
          <w:lang w:val="en-GB"/>
        </w:rPr>
        <w:t>i</w:t>
      </w:r>
      <w:r w:rsidR="00E4375C" w:rsidRPr="004C66D9">
        <w:rPr>
          <w:rFonts w:ascii="Open Sans" w:hAnsi="Open Sans" w:cs="Open Sans"/>
          <w:sz w:val="24"/>
          <w:szCs w:val="24"/>
          <w:lang w:val="en-GB"/>
        </w:rPr>
        <w:t>ard</w:t>
      </w:r>
      <w:r w:rsidR="004A21EF" w:rsidRPr="004C66D9">
        <w:rPr>
          <w:rFonts w:ascii="Open Sans" w:hAnsi="Open Sans" w:cs="Open Sans"/>
          <w:sz w:val="24"/>
          <w:szCs w:val="24"/>
          <w:lang w:val="en-GB"/>
        </w:rPr>
        <w:t xml:space="preserve"> </w:t>
      </w:r>
      <w:r w:rsidR="00F51C32" w:rsidRPr="004C66D9">
        <w:rPr>
          <w:rFonts w:ascii="Open Sans" w:hAnsi="Open Sans" w:cs="Open Sans"/>
          <w:sz w:val="24"/>
          <w:szCs w:val="24"/>
          <w:lang w:val="en-GB"/>
        </w:rPr>
        <w:t>are</w:t>
      </w:r>
      <w:r w:rsidR="0095162C" w:rsidRPr="004C66D9">
        <w:rPr>
          <w:rFonts w:ascii="Open Sans" w:hAnsi="Open Sans" w:cs="Open Sans"/>
          <w:sz w:val="24"/>
          <w:szCs w:val="24"/>
          <w:lang w:val="en-GB"/>
        </w:rPr>
        <w:t xml:space="preserve"> temporary mining settlement</w:t>
      </w:r>
      <w:r w:rsidR="00F51C32" w:rsidRPr="004C66D9">
        <w:rPr>
          <w:rFonts w:ascii="Open Sans" w:hAnsi="Open Sans" w:cs="Open Sans"/>
          <w:sz w:val="24"/>
          <w:szCs w:val="24"/>
          <w:lang w:val="en-GB"/>
        </w:rPr>
        <w:t>s</w:t>
      </w:r>
      <w:r w:rsidR="0095162C" w:rsidRPr="004C66D9">
        <w:rPr>
          <w:rFonts w:ascii="Open Sans" w:hAnsi="Open Sans" w:cs="Open Sans"/>
          <w:sz w:val="24"/>
          <w:szCs w:val="24"/>
          <w:lang w:val="en-GB"/>
        </w:rPr>
        <w:t xml:space="preserve"> created during the mining rush. The other three villages existed prior to mining. </w:t>
      </w:r>
    </w:p>
    <w:tbl>
      <w:tblPr>
        <w:tblStyle w:val="PlainTable4"/>
        <w:tblW w:w="9362" w:type="dxa"/>
        <w:tblLook w:val="04A0" w:firstRow="1" w:lastRow="0" w:firstColumn="1" w:lastColumn="0" w:noHBand="0" w:noVBand="1"/>
      </w:tblPr>
      <w:tblGrid>
        <w:gridCol w:w="1411"/>
        <w:gridCol w:w="308"/>
        <w:gridCol w:w="1257"/>
        <w:gridCol w:w="303"/>
        <w:gridCol w:w="1257"/>
        <w:gridCol w:w="534"/>
        <w:gridCol w:w="1169"/>
        <w:gridCol w:w="312"/>
        <w:gridCol w:w="1217"/>
        <w:gridCol w:w="303"/>
        <w:gridCol w:w="977"/>
        <w:gridCol w:w="314"/>
      </w:tblGrid>
      <w:tr w:rsidR="00B665BE" w:rsidRPr="00436CEF" w14:paraId="5D4C3DFC" w14:textId="77777777" w:rsidTr="004C66D9">
        <w:trPr>
          <w:gridAfter w:val="1"/>
          <w:cnfStyle w:val="100000000000" w:firstRow="1" w:lastRow="0" w:firstColumn="0" w:lastColumn="0" w:oddVBand="0" w:evenVBand="0" w:oddHBand="0" w:evenHBand="0" w:firstRowFirstColumn="0" w:firstRowLastColumn="0" w:lastRowFirstColumn="0" w:lastRowLastColumn="0"/>
          <w:wAfter w:w="314" w:type="dxa"/>
          <w:trHeight w:val="956"/>
        </w:trPr>
        <w:tc>
          <w:tcPr>
            <w:cnfStyle w:val="001000000000" w:firstRow="0" w:lastRow="0" w:firstColumn="1" w:lastColumn="0" w:oddVBand="0" w:evenVBand="0" w:oddHBand="0" w:evenHBand="0" w:firstRowFirstColumn="0" w:firstRowLastColumn="0" w:lastRowFirstColumn="0" w:lastRowLastColumn="0"/>
            <w:tcW w:w="1411" w:type="dxa"/>
            <w:noWrap/>
            <w:hideMark/>
          </w:tcPr>
          <w:p w14:paraId="57721DEF" w14:textId="77777777" w:rsidR="00C62CE7" w:rsidRPr="004C66D9" w:rsidRDefault="00C62CE7" w:rsidP="007954AC">
            <w:pPr>
              <w:spacing w:after="0" w:line="240" w:lineRule="auto"/>
              <w:jc w:val="center"/>
              <w:rPr>
                <w:rFonts w:ascii="Open Sans" w:eastAsia="Times New Roman" w:hAnsi="Open Sans" w:cs="Open Sans"/>
                <w:color w:val="000000"/>
                <w:sz w:val="24"/>
                <w:szCs w:val="24"/>
                <w:lang w:eastAsia="fr-FR"/>
              </w:rPr>
            </w:pPr>
            <w:r w:rsidRPr="004C66D9">
              <w:rPr>
                <w:rFonts w:ascii="Open Sans" w:eastAsia="Times New Roman" w:hAnsi="Open Sans" w:cs="Open Sans"/>
                <w:color w:val="000000"/>
                <w:sz w:val="24"/>
                <w:szCs w:val="24"/>
                <w:lang w:eastAsia="fr-FR"/>
              </w:rPr>
              <w:t>Village</w:t>
            </w:r>
          </w:p>
        </w:tc>
        <w:tc>
          <w:tcPr>
            <w:tcW w:w="1565" w:type="dxa"/>
            <w:gridSpan w:val="2"/>
            <w:noWrap/>
            <w:hideMark/>
          </w:tcPr>
          <w:p w14:paraId="4FF34199" w14:textId="77777777" w:rsidR="00C62CE7" w:rsidRPr="004C66D9" w:rsidRDefault="00C62CE7" w:rsidP="007954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color w:val="000000"/>
                <w:sz w:val="24"/>
                <w:szCs w:val="24"/>
                <w:lang w:eastAsia="fr-FR"/>
              </w:rPr>
            </w:pPr>
            <w:proofErr w:type="spellStart"/>
            <w:r w:rsidRPr="004C66D9">
              <w:rPr>
                <w:rFonts w:ascii="Open Sans" w:eastAsia="Times New Roman" w:hAnsi="Open Sans" w:cs="Open Sans"/>
                <w:color w:val="000000"/>
                <w:sz w:val="24"/>
                <w:szCs w:val="24"/>
                <w:lang w:eastAsia="fr-FR"/>
              </w:rPr>
              <w:t>Number</w:t>
            </w:r>
            <w:proofErr w:type="spellEnd"/>
            <w:r w:rsidRPr="004C66D9">
              <w:rPr>
                <w:rFonts w:ascii="Open Sans" w:eastAsia="Times New Roman" w:hAnsi="Open Sans" w:cs="Open Sans"/>
                <w:color w:val="000000"/>
                <w:sz w:val="24"/>
                <w:szCs w:val="24"/>
                <w:lang w:eastAsia="fr-FR"/>
              </w:rPr>
              <w:t xml:space="preserve"> of </w:t>
            </w:r>
            <w:proofErr w:type="spellStart"/>
            <w:r w:rsidRPr="004C66D9">
              <w:rPr>
                <w:rFonts w:ascii="Open Sans" w:eastAsia="Times New Roman" w:hAnsi="Open Sans" w:cs="Open Sans"/>
                <w:color w:val="000000"/>
                <w:sz w:val="24"/>
                <w:szCs w:val="24"/>
                <w:lang w:eastAsia="fr-FR"/>
              </w:rPr>
              <w:t>houses</w:t>
            </w:r>
            <w:proofErr w:type="spellEnd"/>
          </w:p>
        </w:tc>
        <w:tc>
          <w:tcPr>
            <w:tcW w:w="1560" w:type="dxa"/>
            <w:gridSpan w:val="2"/>
            <w:noWrap/>
            <w:hideMark/>
          </w:tcPr>
          <w:p w14:paraId="42287A60" w14:textId="77777777" w:rsidR="00C62CE7" w:rsidRPr="004C66D9" w:rsidRDefault="00C62CE7" w:rsidP="007954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color w:val="000000"/>
                <w:sz w:val="24"/>
                <w:szCs w:val="24"/>
                <w:lang w:eastAsia="fr-FR"/>
              </w:rPr>
            </w:pPr>
            <w:proofErr w:type="spellStart"/>
            <w:r w:rsidRPr="004C66D9">
              <w:rPr>
                <w:rFonts w:ascii="Open Sans" w:eastAsia="Times New Roman" w:hAnsi="Open Sans" w:cs="Open Sans"/>
                <w:color w:val="000000"/>
                <w:sz w:val="24"/>
                <w:szCs w:val="24"/>
                <w:lang w:eastAsia="fr-FR"/>
              </w:rPr>
              <w:t>Number</w:t>
            </w:r>
            <w:proofErr w:type="spellEnd"/>
            <w:r w:rsidRPr="004C66D9">
              <w:rPr>
                <w:rFonts w:ascii="Open Sans" w:eastAsia="Times New Roman" w:hAnsi="Open Sans" w:cs="Open Sans"/>
                <w:color w:val="000000"/>
                <w:sz w:val="24"/>
                <w:szCs w:val="24"/>
                <w:lang w:eastAsia="fr-FR"/>
              </w:rPr>
              <w:t xml:space="preserve"> of </w:t>
            </w:r>
            <w:proofErr w:type="spellStart"/>
            <w:r w:rsidRPr="004C66D9">
              <w:rPr>
                <w:rFonts w:ascii="Open Sans" w:eastAsia="Times New Roman" w:hAnsi="Open Sans" w:cs="Open Sans"/>
                <w:color w:val="000000"/>
                <w:sz w:val="24"/>
                <w:szCs w:val="24"/>
                <w:lang w:eastAsia="fr-FR"/>
              </w:rPr>
              <w:t>grocery</w:t>
            </w:r>
            <w:proofErr w:type="spellEnd"/>
            <w:r w:rsidRPr="004C66D9">
              <w:rPr>
                <w:rFonts w:ascii="Open Sans" w:eastAsia="Times New Roman" w:hAnsi="Open Sans" w:cs="Open Sans"/>
                <w:color w:val="000000"/>
                <w:sz w:val="24"/>
                <w:szCs w:val="24"/>
                <w:lang w:eastAsia="fr-FR"/>
              </w:rPr>
              <w:t xml:space="preserve"> shops</w:t>
            </w:r>
          </w:p>
        </w:tc>
        <w:tc>
          <w:tcPr>
            <w:tcW w:w="1703" w:type="dxa"/>
            <w:gridSpan w:val="2"/>
            <w:hideMark/>
          </w:tcPr>
          <w:p w14:paraId="25EB8F04" w14:textId="77777777" w:rsidR="00C62CE7" w:rsidRPr="004C66D9" w:rsidRDefault="00C62CE7" w:rsidP="007954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color w:val="000000"/>
                <w:sz w:val="24"/>
                <w:szCs w:val="24"/>
                <w:lang w:val="en-GB" w:eastAsia="fr-FR"/>
              </w:rPr>
            </w:pPr>
            <w:r w:rsidRPr="004C66D9">
              <w:rPr>
                <w:rFonts w:ascii="Open Sans" w:eastAsia="Times New Roman" w:hAnsi="Open Sans" w:cs="Open Sans"/>
                <w:color w:val="000000"/>
                <w:sz w:val="24"/>
                <w:szCs w:val="24"/>
                <w:lang w:val="en-GB" w:eastAsia="fr-FR"/>
              </w:rPr>
              <w:t>Number of houses with metal roofs</w:t>
            </w:r>
          </w:p>
        </w:tc>
        <w:tc>
          <w:tcPr>
            <w:tcW w:w="1529" w:type="dxa"/>
            <w:gridSpan w:val="2"/>
            <w:noWrap/>
            <w:hideMark/>
          </w:tcPr>
          <w:p w14:paraId="58DA53A2" w14:textId="6CDB6710" w:rsidR="00C62CE7" w:rsidRPr="004C66D9" w:rsidRDefault="00C62CE7" w:rsidP="007954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color w:val="000000"/>
                <w:sz w:val="24"/>
                <w:szCs w:val="24"/>
                <w:lang w:val="en-GB" w:eastAsia="fr-FR"/>
              </w:rPr>
            </w:pPr>
            <w:r w:rsidRPr="004C66D9">
              <w:rPr>
                <w:rFonts w:ascii="Open Sans" w:eastAsia="Times New Roman" w:hAnsi="Open Sans" w:cs="Open Sans"/>
                <w:color w:val="000000"/>
                <w:sz w:val="24"/>
                <w:szCs w:val="24"/>
                <w:lang w:val="en-GB" w:eastAsia="fr-FR"/>
              </w:rPr>
              <w:t>Estimate</w:t>
            </w:r>
            <w:r w:rsidR="008D2389" w:rsidRPr="004C66D9">
              <w:rPr>
                <w:rFonts w:ascii="Open Sans" w:eastAsia="Times New Roman" w:hAnsi="Open Sans" w:cs="Open Sans"/>
                <w:color w:val="000000"/>
                <w:sz w:val="24"/>
                <w:szCs w:val="24"/>
                <w:lang w:val="en-GB" w:eastAsia="fr-FR"/>
              </w:rPr>
              <w:t xml:space="preserve">d </w:t>
            </w:r>
            <w:r w:rsidRPr="004C66D9">
              <w:rPr>
                <w:rFonts w:ascii="Open Sans" w:eastAsia="Times New Roman" w:hAnsi="Open Sans" w:cs="Open Sans"/>
                <w:color w:val="000000"/>
                <w:sz w:val="24"/>
                <w:szCs w:val="24"/>
                <w:lang w:val="en-GB" w:eastAsia="fr-FR"/>
              </w:rPr>
              <w:t>adult population</w:t>
            </w:r>
          </w:p>
        </w:tc>
        <w:tc>
          <w:tcPr>
            <w:tcW w:w="1280" w:type="dxa"/>
            <w:gridSpan w:val="2"/>
            <w:noWrap/>
            <w:hideMark/>
          </w:tcPr>
          <w:p w14:paraId="4AC75D1F" w14:textId="77777777" w:rsidR="00C62CE7" w:rsidRPr="004C66D9" w:rsidRDefault="00756A90" w:rsidP="007954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color w:val="000000"/>
                <w:sz w:val="24"/>
                <w:szCs w:val="24"/>
                <w:lang w:eastAsia="fr-FR"/>
              </w:rPr>
            </w:pPr>
            <w:proofErr w:type="spellStart"/>
            <w:r w:rsidRPr="004C66D9">
              <w:rPr>
                <w:rFonts w:ascii="Open Sans" w:eastAsia="Times New Roman" w:hAnsi="Open Sans" w:cs="Open Sans"/>
                <w:color w:val="000000"/>
                <w:sz w:val="24"/>
                <w:szCs w:val="24"/>
                <w:lang w:eastAsia="fr-FR"/>
              </w:rPr>
              <w:t>School</w:t>
            </w:r>
            <w:proofErr w:type="spellEnd"/>
          </w:p>
        </w:tc>
      </w:tr>
      <w:tr w:rsidR="00B665BE" w:rsidRPr="00436CEF" w14:paraId="2D30CCCB" w14:textId="77777777" w:rsidTr="004C66D9">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719" w:type="dxa"/>
            <w:gridSpan w:val="2"/>
            <w:noWrap/>
            <w:hideMark/>
          </w:tcPr>
          <w:p w14:paraId="50F2D093" w14:textId="77777777" w:rsidR="00C62CE7" w:rsidRPr="004C66D9" w:rsidRDefault="00C62CE7" w:rsidP="00F60C38">
            <w:pPr>
              <w:spacing w:after="0" w:line="240" w:lineRule="auto"/>
              <w:jc w:val="both"/>
              <w:rPr>
                <w:rFonts w:ascii="Open Sans" w:eastAsia="Times New Roman" w:hAnsi="Open Sans" w:cs="Open Sans"/>
                <w:b w:val="0"/>
                <w:bCs w:val="0"/>
                <w:color w:val="000000"/>
                <w:sz w:val="24"/>
                <w:szCs w:val="24"/>
                <w:lang w:eastAsia="fr-FR"/>
              </w:rPr>
            </w:pPr>
            <w:r w:rsidRPr="004C66D9">
              <w:rPr>
                <w:rFonts w:ascii="Open Sans" w:eastAsia="Times New Roman" w:hAnsi="Open Sans" w:cs="Open Sans"/>
                <w:b w:val="0"/>
                <w:bCs w:val="0"/>
                <w:color w:val="000000"/>
                <w:sz w:val="24"/>
                <w:szCs w:val="24"/>
                <w:lang w:eastAsia="fr-FR"/>
              </w:rPr>
              <w:t>Antananarivo</w:t>
            </w:r>
          </w:p>
        </w:tc>
        <w:tc>
          <w:tcPr>
            <w:tcW w:w="1560" w:type="dxa"/>
            <w:gridSpan w:val="2"/>
            <w:noWrap/>
            <w:hideMark/>
          </w:tcPr>
          <w:p w14:paraId="0E38840D" w14:textId="77777777" w:rsidR="00C62CE7" w:rsidRPr="004C66D9" w:rsidRDefault="00C62CE7" w:rsidP="00F60C3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4"/>
                <w:szCs w:val="24"/>
                <w:lang w:eastAsia="fr-FR"/>
              </w:rPr>
            </w:pPr>
            <w:r w:rsidRPr="004C66D9">
              <w:rPr>
                <w:rFonts w:ascii="Open Sans" w:eastAsia="Times New Roman" w:hAnsi="Open Sans" w:cs="Open Sans"/>
                <w:color w:val="000000"/>
                <w:sz w:val="24"/>
                <w:szCs w:val="24"/>
                <w:lang w:eastAsia="fr-FR"/>
              </w:rPr>
              <w:t>133</w:t>
            </w:r>
          </w:p>
        </w:tc>
        <w:tc>
          <w:tcPr>
            <w:tcW w:w="1791" w:type="dxa"/>
            <w:gridSpan w:val="2"/>
            <w:noWrap/>
            <w:hideMark/>
          </w:tcPr>
          <w:p w14:paraId="292EA8BC" w14:textId="77777777" w:rsidR="00C62CE7" w:rsidRPr="004C66D9" w:rsidRDefault="00C62CE7" w:rsidP="00F60C3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4"/>
                <w:szCs w:val="24"/>
                <w:lang w:eastAsia="fr-FR"/>
              </w:rPr>
            </w:pPr>
            <w:r w:rsidRPr="004C66D9">
              <w:rPr>
                <w:rFonts w:ascii="Open Sans" w:eastAsia="Times New Roman" w:hAnsi="Open Sans" w:cs="Open Sans"/>
                <w:color w:val="000000"/>
                <w:sz w:val="24"/>
                <w:szCs w:val="24"/>
                <w:lang w:eastAsia="fr-FR"/>
              </w:rPr>
              <w:t>11</w:t>
            </w:r>
          </w:p>
        </w:tc>
        <w:tc>
          <w:tcPr>
            <w:tcW w:w="1481" w:type="dxa"/>
            <w:gridSpan w:val="2"/>
            <w:noWrap/>
            <w:hideMark/>
          </w:tcPr>
          <w:p w14:paraId="7E0C0F1B" w14:textId="77777777" w:rsidR="00C62CE7" w:rsidRPr="004C66D9" w:rsidRDefault="00C62CE7" w:rsidP="00F60C3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4"/>
                <w:szCs w:val="24"/>
                <w:lang w:eastAsia="fr-FR"/>
              </w:rPr>
            </w:pPr>
            <w:r w:rsidRPr="004C66D9">
              <w:rPr>
                <w:rFonts w:ascii="Open Sans" w:eastAsia="Times New Roman" w:hAnsi="Open Sans" w:cs="Open Sans"/>
                <w:color w:val="000000"/>
                <w:sz w:val="24"/>
                <w:szCs w:val="24"/>
                <w:lang w:eastAsia="fr-FR"/>
              </w:rPr>
              <w:t>0</w:t>
            </w:r>
          </w:p>
        </w:tc>
        <w:tc>
          <w:tcPr>
            <w:tcW w:w="1520" w:type="dxa"/>
            <w:gridSpan w:val="2"/>
            <w:noWrap/>
            <w:hideMark/>
          </w:tcPr>
          <w:p w14:paraId="2FAC84B5" w14:textId="77777777" w:rsidR="00C62CE7" w:rsidRPr="004C66D9" w:rsidRDefault="00C62CE7" w:rsidP="00F60C3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4"/>
                <w:szCs w:val="24"/>
                <w:lang w:eastAsia="fr-FR"/>
              </w:rPr>
            </w:pPr>
            <w:r w:rsidRPr="004C66D9">
              <w:rPr>
                <w:rFonts w:ascii="Open Sans" w:eastAsia="Times New Roman" w:hAnsi="Open Sans" w:cs="Open Sans"/>
                <w:color w:val="000000"/>
                <w:sz w:val="24"/>
                <w:szCs w:val="24"/>
                <w:lang w:eastAsia="fr-FR"/>
              </w:rPr>
              <w:t>500</w:t>
            </w:r>
          </w:p>
        </w:tc>
        <w:tc>
          <w:tcPr>
            <w:tcW w:w="1291" w:type="dxa"/>
            <w:gridSpan w:val="2"/>
            <w:noWrap/>
            <w:hideMark/>
          </w:tcPr>
          <w:p w14:paraId="086BDE03" w14:textId="77777777" w:rsidR="00C62CE7" w:rsidRPr="004C66D9" w:rsidRDefault="00756A90" w:rsidP="00F60C3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4"/>
                <w:szCs w:val="24"/>
                <w:lang w:eastAsia="fr-FR"/>
              </w:rPr>
            </w:pPr>
            <w:r w:rsidRPr="004C66D9">
              <w:rPr>
                <w:rFonts w:ascii="Open Sans" w:eastAsia="Times New Roman" w:hAnsi="Open Sans" w:cs="Open Sans"/>
                <w:color w:val="000000"/>
                <w:sz w:val="24"/>
                <w:szCs w:val="24"/>
                <w:lang w:eastAsia="fr-FR"/>
              </w:rPr>
              <w:t>No</w:t>
            </w:r>
          </w:p>
        </w:tc>
      </w:tr>
      <w:tr w:rsidR="00C35C3F" w:rsidRPr="00436CEF" w14:paraId="0D5838DE" w14:textId="77777777" w:rsidTr="004C66D9">
        <w:trPr>
          <w:trHeight w:val="477"/>
        </w:trPr>
        <w:tc>
          <w:tcPr>
            <w:cnfStyle w:val="001000000000" w:firstRow="0" w:lastRow="0" w:firstColumn="1" w:lastColumn="0" w:oddVBand="0" w:evenVBand="0" w:oddHBand="0" w:evenHBand="0" w:firstRowFirstColumn="0" w:firstRowLastColumn="0" w:lastRowFirstColumn="0" w:lastRowLastColumn="0"/>
            <w:tcW w:w="1719" w:type="dxa"/>
            <w:gridSpan w:val="2"/>
            <w:noWrap/>
          </w:tcPr>
          <w:p w14:paraId="7C01650A" w14:textId="16F977AC" w:rsidR="00C35C3F" w:rsidRPr="004C66D9" w:rsidRDefault="00C35C3F" w:rsidP="00F60C38">
            <w:pPr>
              <w:spacing w:after="0" w:line="240" w:lineRule="auto"/>
              <w:jc w:val="both"/>
              <w:rPr>
                <w:rFonts w:ascii="Open Sans" w:eastAsia="Times New Roman" w:hAnsi="Open Sans" w:cs="Open Sans"/>
                <w:b w:val="0"/>
                <w:bCs w:val="0"/>
                <w:color w:val="000000"/>
                <w:sz w:val="24"/>
                <w:szCs w:val="24"/>
                <w:lang w:eastAsia="fr-FR"/>
              </w:rPr>
            </w:pPr>
            <w:r w:rsidRPr="004C66D9">
              <w:rPr>
                <w:rFonts w:ascii="Open Sans" w:eastAsia="Times New Roman" w:hAnsi="Open Sans" w:cs="Open Sans"/>
                <w:b w:val="0"/>
                <w:bCs w:val="0"/>
                <w:color w:val="000000"/>
                <w:sz w:val="24"/>
                <w:szCs w:val="24"/>
                <w:lang w:eastAsia="fr-FR"/>
              </w:rPr>
              <w:t>Mill</w:t>
            </w:r>
            <w:r w:rsidR="007F3BD3">
              <w:rPr>
                <w:rFonts w:ascii="Open Sans" w:eastAsia="Times New Roman" w:hAnsi="Open Sans" w:cs="Open Sans"/>
                <w:b w:val="0"/>
                <w:bCs w:val="0"/>
                <w:color w:val="000000"/>
                <w:sz w:val="24"/>
                <w:szCs w:val="24"/>
                <w:lang w:eastAsia="fr-FR"/>
              </w:rPr>
              <w:t>i</w:t>
            </w:r>
            <w:r w:rsidRPr="004C66D9">
              <w:rPr>
                <w:rFonts w:ascii="Open Sans" w:eastAsia="Times New Roman" w:hAnsi="Open Sans" w:cs="Open Sans"/>
                <w:b w:val="0"/>
                <w:bCs w:val="0"/>
                <w:color w:val="000000"/>
                <w:sz w:val="24"/>
                <w:szCs w:val="24"/>
                <w:lang w:eastAsia="fr-FR"/>
              </w:rPr>
              <w:t>ard</w:t>
            </w:r>
          </w:p>
        </w:tc>
        <w:tc>
          <w:tcPr>
            <w:tcW w:w="1560" w:type="dxa"/>
            <w:gridSpan w:val="2"/>
            <w:noWrap/>
          </w:tcPr>
          <w:p w14:paraId="5C8E3208" w14:textId="31C73518" w:rsidR="00C35C3F" w:rsidRPr="004C66D9" w:rsidRDefault="00A44C07" w:rsidP="00F60C3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4"/>
                <w:szCs w:val="24"/>
                <w:lang w:eastAsia="fr-FR"/>
              </w:rPr>
            </w:pPr>
            <w:r w:rsidRPr="004C66D9">
              <w:rPr>
                <w:rFonts w:ascii="Open Sans" w:eastAsia="Times New Roman" w:hAnsi="Open Sans" w:cs="Open Sans"/>
                <w:color w:val="000000"/>
                <w:sz w:val="24"/>
                <w:szCs w:val="24"/>
                <w:lang w:eastAsia="fr-FR"/>
              </w:rPr>
              <w:t>100</w:t>
            </w:r>
            <w:r w:rsidR="006F5F0C" w:rsidRPr="004C66D9">
              <w:rPr>
                <w:rFonts w:ascii="Open Sans" w:eastAsia="Times New Roman" w:hAnsi="Open Sans" w:cs="Open Sans"/>
                <w:color w:val="000000"/>
                <w:sz w:val="24"/>
                <w:szCs w:val="24"/>
                <w:lang w:eastAsia="fr-FR"/>
              </w:rPr>
              <w:t>-120</w:t>
            </w:r>
          </w:p>
        </w:tc>
        <w:tc>
          <w:tcPr>
            <w:tcW w:w="1791" w:type="dxa"/>
            <w:gridSpan w:val="2"/>
            <w:noWrap/>
          </w:tcPr>
          <w:p w14:paraId="5622516B" w14:textId="304D6E59" w:rsidR="00C35C3F" w:rsidRPr="004C66D9" w:rsidRDefault="005678F5" w:rsidP="00F60C3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4"/>
                <w:szCs w:val="24"/>
                <w:lang w:eastAsia="fr-FR"/>
              </w:rPr>
            </w:pPr>
            <w:r w:rsidRPr="004C66D9">
              <w:rPr>
                <w:rFonts w:ascii="Open Sans" w:eastAsia="Times New Roman" w:hAnsi="Open Sans" w:cs="Open Sans"/>
                <w:color w:val="000000"/>
                <w:sz w:val="24"/>
                <w:szCs w:val="24"/>
                <w:lang w:eastAsia="fr-FR"/>
              </w:rPr>
              <w:t>7</w:t>
            </w:r>
          </w:p>
        </w:tc>
        <w:tc>
          <w:tcPr>
            <w:tcW w:w="1481" w:type="dxa"/>
            <w:gridSpan w:val="2"/>
            <w:noWrap/>
          </w:tcPr>
          <w:p w14:paraId="7D9A6104" w14:textId="00342644" w:rsidR="00C35C3F" w:rsidRPr="004C66D9" w:rsidRDefault="005678F5" w:rsidP="00F60C3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4"/>
                <w:szCs w:val="24"/>
                <w:lang w:eastAsia="fr-FR"/>
              </w:rPr>
            </w:pPr>
            <w:r w:rsidRPr="004C66D9">
              <w:rPr>
                <w:rFonts w:ascii="Open Sans" w:eastAsia="Times New Roman" w:hAnsi="Open Sans" w:cs="Open Sans"/>
                <w:color w:val="000000"/>
                <w:sz w:val="24"/>
                <w:szCs w:val="24"/>
                <w:lang w:eastAsia="fr-FR"/>
              </w:rPr>
              <w:t>0</w:t>
            </w:r>
          </w:p>
        </w:tc>
        <w:tc>
          <w:tcPr>
            <w:tcW w:w="1520" w:type="dxa"/>
            <w:gridSpan w:val="2"/>
            <w:noWrap/>
          </w:tcPr>
          <w:p w14:paraId="2688CCEB" w14:textId="7E49EA3A" w:rsidR="00C35C3F" w:rsidRPr="004C66D9" w:rsidRDefault="005678F5" w:rsidP="00F60C3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4"/>
                <w:szCs w:val="24"/>
                <w:lang w:eastAsia="fr-FR"/>
              </w:rPr>
            </w:pPr>
            <w:r w:rsidRPr="004C66D9">
              <w:rPr>
                <w:rFonts w:ascii="Open Sans" w:eastAsia="Times New Roman" w:hAnsi="Open Sans" w:cs="Open Sans"/>
                <w:color w:val="000000"/>
                <w:sz w:val="24"/>
                <w:szCs w:val="24"/>
                <w:lang w:eastAsia="fr-FR"/>
              </w:rPr>
              <w:t>200-300</w:t>
            </w:r>
          </w:p>
        </w:tc>
        <w:tc>
          <w:tcPr>
            <w:tcW w:w="1291" w:type="dxa"/>
            <w:gridSpan w:val="2"/>
            <w:noWrap/>
          </w:tcPr>
          <w:p w14:paraId="692A0D97" w14:textId="6C4B39E8" w:rsidR="00C35C3F" w:rsidRPr="004C66D9" w:rsidRDefault="005678F5" w:rsidP="00F60C3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4"/>
                <w:szCs w:val="24"/>
                <w:lang w:eastAsia="fr-FR"/>
              </w:rPr>
            </w:pPr>
            <w:r w:rsidRPr="004C66D9">
              <w:rPr>
                <w:rFonts w:ascii="Open Sans" w:eastAsia="Times New Roman" w:hAnsi="Open Sans" w:cs="Open Sans"/>
                <w:color w:val="000000"/>
                <w:sz w:val="24"/>
                <w:szCs w:val="24"/>
                <w:lang w:eastAsia="fr-FR"/>
              </w:rPr>
              <w:t>No</w:t>
            </w:r>
          </w:p>
        </w:tc>
      </w:tr>
      <w:tr w:rsidR="00B665BE" w:rsidRPr="00436CEF" w14:paraId="00C0BB13" w14:textId="77777777" w:rsidTr="004C66D9">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719" w:type="dxa"/>
            <w:gridSpan w:val="2"/>
            <w:noWrap/>
            <w:hideMark/>
          </w:tcPr>
          <w:p w14:paraId="442D47F6" w14:textId="77777777" w:rsidR="00C62CE7" w:rsidRPr="004C66D9" w:rsidRDefault="00C62CE7" w:rsidP="00F60C38">
            <w:pPr>
              <w:spacing w:after="0" w:line="240" w:lineRule="auto"/>
              <w:jc w:val="both"/>
              <w:rPr>
                <w:rFonts w:ascii="Open Sans" w:eastAsia="Times New Roman" w:hAnsi="Open Sans" w:cs="Open Sans"/>
                <w:b w:val="0"/>
                <w:bCs w:val="0"/>
                <w:color w:val="000000"/>
                <w:sz w:val="24"/>
                <w:szCs w:val="24"/>
                <w:lang w:eastAsia="fr-FR"/>
              </w:rPr>
            </w:pPr>
            <w:proofErr w:type="spellStart"/>
            <w:r w:rsidRPr="004C66D9">
              <w:rPr>
                <w:rFonts w:ascii="Open Sans" w:eastAsia="Times New Roman" w:hAnsi="Open Sans" w:cs="Open Sans"/>
                <w:b w:val="0"/>
                <w:bCs w:val="0"/>
                <w:color w:val="000000"/>
                <w:sz w:val="24"/>
                <w:szCs w:val="24"/>
                <w:lang w:eastAsia="fr-FR"/>
              </w:rPr>
              <w:t>Sahamatra</w:t>
            </w:r>
            <w:proofErr w:type="spellEnd"/>
          </w:p>
        </w:tc>
        <w:tc>
          <w:tcPr>
            <w:tcW w:w="1560" w:type="dxa"/>
            <w:gridSpan w:val="2"/>
            <w:noWrap/>
            <w:hideMark/>
          </w:tcPr>
          <w:p w14:paraId="182E7565" w14:textId="77777777" w:rsidR="00C62CE7" w:rsidRPr="004C66D9" w:rsidRDefault="00C62CE7" w:rsidP="00F60C3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4"/>
                <w:szCs w:val="24"/>
                <w:lang w:eastAsia="fr-FR"/>
              </w:rPr>
            </w:pPr>
            <w:r w:rsidRPr="004C66D9">
              <w:rPr>
                <w:rFonts w:ascii="Open Sans" w:eastAsia="Times New Roman" w:hAnsi="Open Sans" w:cs="Open Sans"/>
                <w:color w:val="000000"/>
                <w:sz w:val="24"/>
                <w:szCs w:val="24"/>
                <w:lang w:eastAsia="fr-FR"/>
              </w:rPr>
              <w:t>23</w:t>
            </w:r>
          </w:p>
        </w:tc>
        <w:tc>
          <w:tcPr>
            <w:tcW w:w="1791" w:type="dxa"/>
            <w:gridSpan w:val="2"/>
            <w:noWrap/>
            <w:hideMark/>
          </w:tcPr>
          <w:p w14:paraId="495A730A" w14:textId="77777777" w:rsidR="00C62CE7" w:rsidRPr="004C66D9" w:rsidRDefault="00C62CE7" w:rsidP="00F60C3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4"/>
                <w:szCs w:val="24"/>
                <w:lang w:eastAsia="fr-FR"/>
              </w:rPr>
            </w:pPr>
            <w:r w:rsidRPr="004C66D9">
              <w:rPr>
                <w:rFonts w:ascii="Open Sans" w:eastAsia="Times New Roman" w:hAnsi="Open Sans" w:cs="Open Sans"/>
                <w:color w:val="000000"/>
                <w:sz w:val="24"/>
                <w:szCs w:val="24"/>
                <w:lang w:eastAsia="fr-FR"/>
              </w:rPr>
              <w:t>0</w:t>
            </w:r>
          </w:p>
        </w:tc>
        <w:tc>
          <w:tcPr>
            <w:tcW w:w="1481" w:type="dxa"/>
            <w:gridSpan w:val="2"/>
            <w:noWrap/>
            <w:hideMark/>
          </w:tcPr>
          <w:p w14:paraId="2DFC2E2F" w14:textId="77777777" w:rsidR="00C62CE7" w:rsidRPr="004C66D9" w:rsidRDefault="00C62CE7" w:rsidP="00F60C3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4"/>
                <w:szCs w:val="24"/>
                <w:lang w:eastAsia="fr-FR"/>
              </w:rPr>
            </w:pPr>
            <w:r w:rsidRPr="004C66D9">
              <w:rPr>
                <w:rFonts w:ascii="Open Sans" w:eastAsia="Times New Roman" w:hAnsi="Open Sans" w:cs="Open Sans"/>
                <w:color w:val="000000"/>
                <w:sz w:val="24"/>
                <w:szCs w:val="24"/>
                <w:lang w:eastAsia="fr-FR"/>
              </w:rPr>
              <w:t>0</w:t>
            </w:r>
          </w:p>
        </w:tc>
        <w:tc>
          <w:tcPr>
            <w:tcW w:w="1520" w:type="dxa"/>
            <w:gridSpan w:val="2"/>
            <w:noWrap/>
            <w:hideMark/>
          </w:tcPr>
          <w:p w14:paraId="3E849BF6" w14:textId="77777777" w:rsidR="00C62CE7" w:rsidRPr="004C66D9" w:rsidRDefault="00C62CE7" w:rsidP="00F60C3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4"/>
                <w:szCs w:val="24"/>
                <w:lang w:eastAsia="fr-FR"/>
              </w:rPr>
            </w:pPr>
            <w:r w:rsidRPr="004C66D9">
              <w:rPr>
                <w:rFonts w:ascii="Open Sans" w:eastAsia="Times New Roman" w:hAnsi="Open Sans" w:cs="Open Sans"/>
                <w:color w:val="000000"/>
                <w:sz w:val="24"/>
                <w:szCs w:val="24"/>
                <w:lang w:eastAsia="fr-FR"/>
              </w:rPr>
              <w:t>120</w:t>
            </w:r>
          </w:p>
        </w:tc>
        <w:tc>
          <w:tcPr>
            <w:tcW w:w="1291" w:type="dxa"/>
            <w:gridSpan w:val="2"/>
            <w:noWrap/>
            <w:hideMark/>
          </w:tcPr>
          <w:p w14:paraId="006012E0" w14:textId="77777777" w:rsidR="00C62CE7" w:rsidRPr="004C66D9" w:rsidRDefault="00756A90" w:rsidP="00F60C3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4"/>
                <w:szCs w:val="24"/>
                <w:lang w:eastAsia="fr-FR"/>
              </w:rPr>
            </w:pPr>
            <w:r w:rsidRPr="004C66D9">
              <w:rPr>
                <w:rFonts w:ascii="Open Sans" w:eastAsia="Times New Roman" w:hAnsi="Open Sans" w:cs="Open Sans"/>
                <w:color w:val="000000"/>
                <w:sz w:val="24"/>
                <w:szCs w:val="24"/>
                <w:lang w:eastAsia="fr-FR"/>
              </w:rPr>
              <w:t xml:space="preserve">No </w:t>
            </w:r>
          </w:p>
        </w:tc>
      </w:tr>
      <w:tr w:rsidR="00B665BE" w:rsidRPr="00436CEF" w14:paraId="77330621" w14:textId="77777777" w:rsidTr="004C66D9">
        <w:trPr>
          <w:trHeight w:val="477"/>
        </w:trPr>
        <w:tc>
          <w:tcPr>
            <w:cnfStyle w:val="001000000000" w:firstRow="0" w:lastRow="0" w:firstColumn="1" w:lastColumn="0" w:oddVBand="0" w:evenVBand="0" w:oddHBand="0" w:evenHBand="0" w:firstRowFirstColumn="0" w:firstRowLastColumn="0" w:lastRowFirstColumn="0" w:lastRowLastColumn="0"/>
            <w:tcW w:w="1719" w:type="dxa"/>
            <w:gridSpan w:val="2"/>
            <w:noWrap/>
            <w:hideMark/>
          </w:tcPr>
          <w:p w14:paraId="7CD57502" w14:textId="77777777" w:rsidR="00C62CE7" w:rsidRPr="004C66D9" w:rsidRDefault="00C62CE7" w:rsidP="00F60C38">
            <w:pPr>
              <w:spacing w:after="0" w:line="240" w:lineRule="auto"/>
              <w:jc w:val="both"/>
              <w:rPr>
                <w:rFonts w:ascii="Open Sans" w:eastAsia="Times New Roman" w:hAnsi="Open Sans" w:cs="Open Sans"/>
                <w:b w:val="0"/>
                <w:bCs w:val="0"/>
                <w:color w:val="000000"/>
                <w:sz w:val="24"/>
                <w:szCs w:val="24"/>
                <w:lang w:eastAsia="fr-FR"/>
              </w:rPr>
            </w:pPr>
            <w:proofErr w:type="spellStart"/>
            <w:r w:rsidRPr="004C66D9">
              <w:rPr>
                <w:rFonts w:ascii="Open Sans" w:eastAsia="Times New Roman" w:hAnsi="Open Sans" w:cs="Open Sans"/>
                <w:b w:val="0"/>
                <w:bCs w:val="0"/>
                <w:color w:val="000000"/>
                <w:sz w:val="24"/>
                <w:szCs w:val="24"/>
                <w:lang w:eastAsia="fr-FR"/>
              </w:rPr>
              <w:t>Sahananto</w:t>
            </w:r>
            <w:proofErr w:type="spellEnd"/>
          </w:p>
        </w:tc>
        <w:tc>
          <w:tcPr>
            <w:tcW w:w="1560" w:type="dxa"/>
            <w:gridSpan w:val="2"/>
            <w:noWrap/>
            <w:hideMark/>
          </w:tcPr>
          <w:p w14:paraId="23F6C347" w14:textId="77777777" w:rsidR="00C62CE7" w:rsidRPr="004C66D9" w:rsidRDefault="00C62CE7" w:rsidP="00F60C3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4"/>
                <w:szCs w:val="24"/>
                <w:lang w:eastAsia="fr-FR"/>
              </w:rPr>
            </w:pPr>
            <w:r w:rsidRPr="004C66D9">
              <w:rPr>
                <w:rFonts w:ascii="Open Sans" w:eastAsia="Times New Roman" w:hAnsi="Open Sans" w:cs="Open Sans"/>
                <w:color w:val="000000"/>
                <w:sz w:val="24"/>
                <w:szCs w:val="24"/>
                <w:lang w:eastAsia="fr-FR"/>
              </w:rPr>
              <w:t>22</w:t>
            </w:r>
          </w:p>
        </w:tc>
        <w:tc>
          <w:tcPr>
            <w:tcW w:w="1791" w:type="dxa"/>
            <w:gridSpan w:val="2"/>
            <w:noWrap/>
            <w:hideMark/>
          </w:tcPr>
          <w:p w14:paraId="4CAE4918" w14:textId="77777777" w:rsidR="00C62CE7" w:rsidRPr="004C66D9" w:rsidRDefault="00C62CE7" w:rsidP="00F60C3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4"/>
                <w:szCs w:val="24"/>
                <w:lang w:eastAsia="fr-FR"/>
              </w:rPr>
            </w:pPr>
            <w:r w:rsidRPr="004C66D9">
              <w:rPr>
                <w:rFonts w:ascii="Open Sans" w:eastAsia="Times New Roman" w:hAnsi="Open Sans" w:cs="Open Sans"/>
                <w:color w:val="000000"/>
                <w:sz w:val="24"/>
                <w:szCs w:val="24"/>
                <w:lang w:eastAsia="fr-FR"/>
              </w:rPr>
              <w:t>0</w:t>
            </w:r>
          </w:p>
        </w:tc>
        <w:tc>
          <w:tcPr>
            <w:tcW w:w="1481" w:type="dxa"/>
            <w:gridSpan w:val="2"/>
            <w:noWrap/>
            <w:hideMark/>
          </w:tcPr>
          <w:p w14:paraId="5536F070" w14:textId="77777777" w:rsidR="00C62CE7" w:rsidRPr="004C66D9" w:rsidRDefault="00C62CE7" w:rsidP="00F60C3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4"/>
                <w:szCs w:val="24"/>
                <w:lang w:eastAsia="fr-FR"/>
              </w:rPr>
            </w:pPr>
            <w:r w:rsidRPr="004C66D9">
              <w:rPr>
                <w:rFonts w:ascii="Open Sans" w:eastAsia="Times New Roman" w:hAnsi="Open Sans" w:cs="Open Sans"/>
                <w:color w:val="000000"/>
                <w:sz w:val="24"/>
                <w:szCs w:val="24"/>
                <w:lang w:eastAsia="fr-FR"/>
              </w:rPr>
              <w:t>1</w:t>
            </w:r>
          </w:p>
        </w:tc>
        <w:tc>
          <w:tcPr>
            <w:tcW w:w="1520" w:type="dxa"/>
            <w:gridSpan w:val="2"/>
            <w:noWrap/>
            <w:hideMark/>
          </w:tcPr>
          <w:p w14:paraId="37B2E6E8" w14:textId="77777777" w:rsidR="00C62CE7" w:rsidRPr="004C66D9" w:rsidRDefault="00C62CE7" w:rsidP="00F60C3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4"/>
                <w:szCs w:val="24"/>
                <w:lang w:eastAsia="fr-FR"/>
              </w:rPr>
            </w:pPr>
            <w:r w:rsidRPr="004C66D9">
              <w:rPr>
                <w:rFonts w:ascii="Open Sans" w:eastAsia="Times New Roman" w:hAnsi="Open Sans" w:cs="Open Sans"/>
                <w:color w:val="000000"/>
                <w:sz w:val="24"/>
                <w:szCs w:val="24"/>
                <w:lang w:eastAsia="fr-FR"/>
              </w:rPr>
              <w:t>150</w:t>
            </w:r>
          </w:p>
        </w:tc>
        <w:tc>
          <w:tcPr>
            <w:tcW w:w="1291" w:type="dxa"/>
            <w:gridSpan w:val="2"/>
            <w:noWrap/>
            <w:hideMark/>
          </w:tcPr>
          <w:p w14:paraId="65513389" w14:textId="77777777" w:rsidR="00C62CE7" w:rsidRPr="004C66D9" w:rsidRDefault="00756A90" w:rsidP="00F60C3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4"/>
                <w:szCs w:val="24"/>
                <w:lang w:eastAsia="fr-FR"/>
              </w:rPr>
            </w:pPr>
            <w:r w:rsidRPr="004C66D9">
              <w:rPr>
                <w:rFonts w:ascii="Open Sans" w:eastAsia="Times New Roman" w:hAnsi="Open Sans" w:cs="Open Sans"/>
                <w:color w:val="000000"/>
                <w:sz w:val="24"/>
                <w:szCs w:val="24"/>
                <w:lang w:eastAsia="fr-FR"/>
              </w:rPr>
              <w:t>Yes -1</w:t>
            </w:r>
          </w:p>
        </w:tc>
      </w:tr>
      <w:tr w:rsidR="00B665BE" w:rsidRPr="00436CEF" w14:paraId="2DA66147" w14:textId="77777777" w:rsidTr="004C66D9">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719" w:type="dxa"/>
            <w:gridSpan w:val="2"/>
            <w:noWrap/>
            <w:hideMark/>
          </w:tcPr>
          <w:p w14:paraId="7B7F0763" w14:textId="77777777" w:rsidR="00C62CE7" w:rsidRPr="004C66D9" w:rsidRDefault="00C62CE7" w:rsidP="00F60C38">
            <w:pPr>
              <w:spacing w:after="0" w:line="240" w:lineRule="auto"/>
              <w:jc w:val="both"/>
              <w:rPr>
                <w:rFonts w:ascii="Open Sans" w:eastAsia="Times New Roman" w:hAnsi="Open Sans" w:cs="Open Sans"/>
                <w:b w:val="0"/>
                <w:bCs w:val="0"/>
                <w:color w:val="000000"/>
                <w:sz w:val="24"/>
                <w:szCs w:val="24"/>
                <w:lang w:eastAsia="fr-FR"/>
              </w:rPr>
            </w:pPr>
            <w:r w:rsidRPr="004C66D9">
              <w:rPr>
                <w:rFonts w:ascii="Open Sans" w:eastAsia="Times New Roman" w:hAnsi="Open Sans" w:cs="Open Sans"/>
                <w:b w:val="0"/>
                <w:bCs w:val="0"/>
                <w:color w:val="000000"/>
                <w:sz w:val="24"/>
                <w:szCs w:val="24"/>
                <w:lang w:eastAsia="fr-FR"/>
              </w:rPr>
              <w:t>Bemainty</w:t>
            </w:r>
          </w:p>
        </w:tc>
        <w:tc>
          <w:tcPr>
            <w:tcW w:w="1560" w:type="dxa"/>
            <w:gridSpan w:val="2"/>
            <w:noWrap/>
            <w:hideMark/>
          </w:tcPr>
          <w:p w14:paraId="534B5447" w14:textId="77777777" w:rsidR="00C62CE7" w:rsidRPr="004C66D9" w:rsidRDefault="00C62CE7" w:rsidP="00F60C3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4"/>
                <w:szCs w:val="24"/>
                <w:lang w:eastAsia="fr-FR"/>
              </w:rPr>
            </w:pPr>
            <w:r w:rsidRPr="004C66D9">
              <w:rPr>
                <w:rFonts w:ascii="Open Sans" w:eastAsia="Times New Roman" w:hAnsi="Open Sans" w:cs="Open Sans"/>
                <w:color w:val="000000"/>
                <w:sz w:val="24"/>
                <w:szCs w:val="24"/>
                <w:lang w:eastAsia="fr-FR"/>
              </w:rPr>
              <w:t>49</w:t>
            </w:r>
          </w:p>
        </w:tc>
        <w:tc>
          <w:tcPr>
            <w:tcW w:w="1791" w:type="dxa"/>
            <w:gridSpan w:val="2"/>
            <w:noWrap/>
            <w:hideMark/>
          </w:tcPr>
          <w:p w14:paraId="0BED169E" w14:textId="77777777" w:rsidR="00C62CE7" w:rsidRPr="004C66D9" w:rsidRDefault="00C62CE7" w:rsidP="00F60C3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4"/>
                <w:szCs w:val="24"/>
                <w:lang w:eastAsia="fr-FR"/>
              </w:rPr>
            </w:pPr>
            <w:r w:rsidRPr="004C66D9">
              <w:rPr>
                <w:rFonts w:ascii="Open Sans" w:eastAsia="Times New Roman" w:hAnsi="Open Sans" w:cs="Open Sans"/>
                <w:color w:val="000000"/>
                <w:sz w:val="24"/>
                <w:szCs w:val="24"/>
                <w:lang w:eastAsia="fr-FR"/>
              </w:rPr>
              <w:t>3</w:t>
            </w:r>
          </w:p>
        </w:tc>
        <w:tc>
          <w:tcPr>
            <w:tcW w:w="1481" w:type="dxa"/>
            <w:gridSpan w:val="2"/>
            <w:noWrap/>
            <w:hideMark/>
          </w:tcPr>
          <w:p w14:paraId="21895150" w14:textId="77777777" w:rsidR="00C62CE7" w:rsidRPr="004C66D9" w:rsidRDefault="00C62CE7" w:rsidP="00F60C3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4"/>
                <w:szCs w:val="24"/>
                <w:lang w:eastAsia="fr-FR"/>
              </w:rPr>
            </w:pPr>
            <w:r w:rsidRPr="004C66D9">
              <w:rPr>
                <w:rFonts w:ascii="Open Sans" w:eastAsia="Times New Roman" w:hAnsi="Open Sans" w:cs="Open Sans"/>
                <w:color w:val="000000"/>
                <w:sz w:val="24"/>
                <w:szCs w:val="24"/>
                <w:lang w:eastAsia="fr-FR"/>
              </w:rPr>
              <w:t>4</w:t>
            </w:r>
          </w:p>
        </w:tc>
        <w:tc>
          <w:tcPr>
            <w:tcW w:w="1520" w:type="dxa"/>
            <w:gridSpan w:val="2"/>
            <w:noWrap/>
            <w:hideMark/>
          </w:tcPr>
          <w:p w14:paraId="2C014075" w14:textId="77777777" w:rsidR="00C62CE7" w:rsidRPr="004C66D9" w:rsidRDefault="00C62CE7" w:rsidP="00F60C3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4"/>
                <w:szCs w:val="24"/>
                <w:lang w:eastAsia="fr-FR"/>
              </w:rPr>
            </w:pPr>
            <w:r w:rsidRPr="004C66D9">
              <w:rPr>
                <w:rFonts w:ascii="Open Sans" w:eastAsia="Times New Roman" w:hAnsi="Open Sans" w:cs="Open Sans"/>
                <w:color w:val="000000"/>
                <w:sz w:val="24"/>
                <w:szCs w:val="24"/>
                <w:lang w:eastAsia="fr-FR"/>
              </w:rPr>
              <w:t>220-300</w:t>
            </w:r>
          </w:p>
        </w:tc>
        <w:tc>
          <w:tcPr>
            <w:tcW w:w="1291" w:type="dxa"/>
            <w:gridSpan w:val="2"/>
            <w:noWrap/>
            <w:hideMark/>
          </w:tcPr>
          <w:p w14:paraId="47128C8A" w14:textId="4625E6CD" w:rsidR="00C62CE7" w:rsidRPr="004C66D9" w:rsidRDefault="00BD3DA3" w:rsidP="00F60C3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4"/>
                <w:szCs w:val="24"/>
                <w:lang w:eastAsia="fr-FR"/>
              </w:rPr>
            </w:pPr>
            <w:proofErr w:type="spellStart"/>
            <w:r w:rsidRPr="004C66D9">
              <w:rPr>
                <w:rFonts w:ascii="Open Sans" w:eastAsia="Times New Roman" w:hAnsi="Open Sans" w:cs="Open Sans"/>
                <w:color w:val="000000"/>
                <w:sz w:val="24"/>
                <w:szCs w:val="24"/>
                <w:lang w:eastAsia="fr-FR"/>
              </w:rPr>
              <w:t>Unknown</w:t>
            </w:r>
            <w:proofErr w:type="spellEnd"/>
          </w:p>
        </w:tc>
      </w:tr>
    </w:tbl>
    <w:p w14:paraId="62EE9DC8" w14:textId="77777777" w:rsidR="00C62CE7" w:rsidRPr="004C66D9" w:rsidRDefault="00C62CE7" w:rsidP="00F60C38">
      <w:pPr>
        <w:spacing w:line="360" w:lineRule="auto"/>
        <w:jc w:val="both"/>
        <w:rPr>
          <w:rFonts w:ascii="Open Sans" w:hAnsi="Open Sans" w:cs="Open Sans"/>
          <w:sz w:val="24"/>
          <w:szCs w:val="24"/>
          <w:lang w:val="en-GB"/>
        </w:rPr>
      </w:pPr>
    </w:p>
    <w:p w14:paraId="78BE2A52" w14:textId="58656CB1" w:rsidR="00435DFE" w:rsidRPr="00435DFE" w:rsidRDefault="00435DFE" w:rsidP="00F60C38">
      <w:pPr>
        <w:spacing w:line="360" w:lineRule="auto"/>
        <w:jc w:val="both"/>
        <w:rPr>
          <w:rFonts w:ascii="Open Sans" w:hAnsi="Open Sans" w:cs="Open Sans"/>
          <w:i/>
          <w:iCs/>
          <w:sz w:val="24"/>
          <w:szCs w:val="24"/>
          <w:lang w:val="en-GB"/>
        </w:rPr>
      </w:pPr>
      <w:r>
        <w:rPr>
          <w:rFonts w:ascii="Open Sans" w:hAnsi="Open Sans" w:cs="Open Sans"/>
          <w:i/>
          <w:iCs/>
          <w:sz w:val="24"/>
          <w:szCs w:val="24"/>
          <w:lang w:val="en-GB"/>
        </w:rPr>
        <w:t>Interview results</w:t>
      </w:r>
    </w:p>
    <w:p w14:paraId="379BEE15" w14:textId="2C74D94D" w:rsidR="001E1DC9" w:rsidRDefault="001E1DC9" w:rsidP="001E1DC9">
      <w:pPr>
        <w:pStyle w:val="paragraph"/>
        <w:spacing w:before="240" w:beforeAutospacing="0" w:after="0" w:afterAutospacing="0" w:line="360" w:lineRule="auto"/>
        <w:textAlignment w:val="baseline"/>
        <w:rPr>
          <w:rStyle w:val="normaltextrun"/>
          <w:rFonts w:ascii="Open Sans" w:hAnsi="Open Sans" w:cs="Open Sans"/>
          <w:color w:val="000000"/>
        </w:rPr>
      </w:pPr>
      <w:r w:rsidRPr="001E1DC9">
        <w:rPr>
          <w:rStyle w:val="normaltextrun"/>
          <w:rFonts w:ascii="Open Sans" w:hAnsi="Open Sans" w:cs="Open Sans"/>
          <w:color w:val="000000"/>
        </w:rPr>
        <w:t>In interviews, when asked about their natural resource use</w:t>
      </w:r>
      <w:r>
        <w:rPr>
          <w:rStyle w:val="normaltextrun"/>
          <w:rFonts w:ascii="Open Sans" w:hAnsi="Open Sans" w:cs="Open Sans"/>
          <w:color w:val="000000"/>
        </w:rPr>
        <w:t>,</w:t>
      </w:r>
      <w:r w:rsidRPr="001E1DC9">
        <w:rPr>
          <w:rStyle w:val="normaltextrun"/>
          <w:rFonts w:ascii="Open Sans" w:hAnsi="Open Sans" w:cs="Open Sans"/>
          <w:color w:val="000000"/>
        </w:rPr>
        <w:t xml:space="preserve"> both miners and farmers reported that trees were harvested for firewood or construction materials. However, members of both groups emphasized that they do not cut mature trees.</w:t>
      </w:r>
    </w:p>
    <w:p w14:paraId="130A1BF8" w14:textId="3B135973" w:rsidR="001E1DC9" w:rsidRDefault="001E1DC9" w:rsidP="001E1DC9">
      <w:pPr>
        <w:pStyle w:val="paragraph"/>
        <w:spacing w:before="240" w:beforeAutospacing="0" w:after="0" w:afterAutospacing="0" w:line="360" w:lineRule="auto"/>
        <w:textAlignment w:val="baseline"/>
        <w:rPr>
          <w:rStyle w:val="eop"/>
          <w:rFonts w:ascii="Open Sans" w:hAnsi="Open Sans" w:cs="Open Sans"/>
          <w:color w:val="000000"/>
        </w:rPr>
      </w:pPr>
      <w:r w:rsidRPr="001E1DC9">
        <w:rPr>
          <w:rStyle w:val="normaltextrun"/>
          <w:rFonts w:ascii="Open Sans" w:hAnsi="Open Sans" w:cs="Open Sans"/>
          <w:i/>
          <w:iCs/>
          <w:color w:val="000000"/>
        </w:rPr>
        <w:t xml:space="preserve">“I only use dry </w:t>
      </w:r>
      <w:r>
        <w:rPr>
          <w:rStyle w:val="normaltextrun"/>
          <w:rFonts w:ascii="Open Sans" w:hAnsi="Open Sans" w:cs="Open Sans"/>
          <w:i/>
          <w:iCs/>
          <w:color w:val="000000"/>
        </w:rPr>
        <w:t>wood</w:t>
      </w:r>
      <w:r w:rsidRPr="001E1DC9">
        <w:rPr>
          <w:rStyle w:val="normaltextrun"/>
          <w:rFonts w:ascii="Open Sans" w:hAnsi="Open Sans" w:cs="Open Sans"/>
          <w:i/>
          <w:iCs/>
          <w:color w:val="000000"/>
        </w:rPr>
        <w:t xml:space="preserve"> </w:t>
      </w:r>
      <w:r>
        <w:rPr>
          <w:rStyle w:val="normaltextrun"/>
          <w:rFonts w:ascii="Open Sans" w:hAnsi="Open Sans" w:cs="Open Sans"/>
          <w:i/>
          <w:iCs/>
          <w:color w:val="000000"/>
        </w:rPr>
        <w:t>for</w:t>
      </w:r>
      <w:r w:rsidRPr="001E1DC9">
        <w:rPr>
          <w:rStyle w:val="normaltextrun"/>
          <w:rFonts w:ascii="Open Sans" w:hAnsi="Open Sans" w:cs="Open Sans"/>
          <w:i/>
          <w:iCs/>
          <w:color w:val="000000"/>
        </w:rPr>
        <w:t xml:space="preserve"> firewood. I do not believe that miners cut many trees. We come here for sapphire mining not for cutting trees.” (Miner, Milliard).</w:t>
      </w:r>
      <w:r w:rsidRPr="001E1DC9">
        <w:rPr>
          <w:rStyle w:val="eop"/>
          <w:rFonts w:ascii="Open Sans" w:hAnsi="Open Sans" w:cs="Open Sans"/>
          <w:color w:val="000000"/>
        </w:rPr>
        <w:t> </w:t>
      </w:r>
    </w:p>
    <w:p w14:paraId="0B0A4AB9" w14:textId="49BDD7BC" w:rsidR="00FA6AF3" w:rsidRPr="004C66D9" w:rsidRDefault="00FA6AF3" w:rsidP="001E1DC9">
      <w:pPr>
        <w:pStyle w:val="paragraph"/>
        <w:spacing w:before="240" w:beforeAutospacing="0" w:after="0" w:afterAutospacing="0" w:line="360" w:lineRule="auto"/>
        <w:textAlignment w:val="baseline"/>
        <w:rPr>
          <w:rFonts w:ascii="Open Sans" w:hAnsi="Open Sans" w:cs="Open Sans"/>
        </w:rPr>
      </w:pPr>
      <w:r w:rsidRPr="004C66D9">
        <w:rPr>
          <w:rFonts w:ascii="Open Sans" w:hAnsi="Open Sans" w:cs="Open Sans"/>
        </w:rPr>
        <w:t xml:space="preserve">When asked about their perceptions of sapphire mining, many farmers (55%) described the negative socio-economic impacts of the rush on the local community and/or the lack of benefits. Farmers described increased crime and insecurity, rising costs of staple foods, and declining water quality and availability, which affected rice production. </w:t>
      </w:r>
    </w:p>
    <w:p w14:paraId="49DD3F87" w14:textId="77777777" w:rsidR="00FA6AF3" w:rsidRPr="004C66D9" w:rsidRDefault="00FA6AF3" w:rsidP="00F60C38">
      <w:pPr>
        <w:spacing w:line="360" w:lineRule="auto"/>
        <w:jc w:val="both"/>
        <w:rPr>
          <w:rFonts w:ascii="Open Sans" w:hAnsi="Open Sans" w:cs="Open Sans"/>
          <w:sz w:val="24"/>
          <w:szCs w:val="24"/>
          <w:lang w:val="en-GB"/>
        </w:rPr>
      </w:pPr>
      <w:r w:rsidRPr="004C66D9">
        <w:rPr>
          <w:rFonts w:ascii="Open Sans" w:hAnsi="Open Sans" w:cs="Open Sans"/>
          <w:i/>
          <w:iCs/>
          <w:sz w:val="24"/>
          <w:szCs w:val="24"/>
          <w:lang w:val="en-GB"/>
        </w:rPr>
        <w:lastRenderedPageBreak/>
        <w:t xml:space="preserve">“It attracted bandits to the area. As an example, the chief of Bemainty village was shot by bandits and died. The rice production is worse because of the sapphire rush. The miners use water for </w:t>
      </w:r>
      <w:proofErr w:type="gramStart"/>
      <w:r w:rsidRPr="004C66D9">
        <w:rPr>
          <w:rFonts w:ascii="Open Sans" w:hAnsi="Open Sans" w:cs="Open Sans"/>
          <w:i/>
          <w:iCs/>
          <w:sz w:val="24"/>
          <w:szCs w:val="24"/>
          <w:lang w:val="en-GB"/>
        </w:rPr>
        <w:t>extraction</w:t>
      </w:r>
      <w:proofErr w:type="gramEnd"/>
      <w:r w:rsidRPr="004C66D9">
        <w:rPr>
          <w:rFonts w:ascii="Open Sans" w:hAnsi="Open Sans" w:cs="Open Sans"/>
          <w:i/>
          <w:iCs/>
          <w:sz w:val="24"/>
          <w:szCs w:val="24"/>
          <w:lang w:val="en-GB"/>
        </w:rPr>
        <w:t xml:space="preserve"> so we do not have water for our </w:t>
      </w:r>
      <w:proofErr w:type="spellStart"/>
      <w:r w:rsidRPr="004C66D9">
        <w:rPr>
          <w:rFonts w:ascii="Open Sans" w:hAnsi="Open Sans" w:cs="Open Sans"/>
          <w:i/>
          <w:iCs/>
          <w:sz w:val="24"/>
          <w:szCs w:val="24"/>
          <w:lang w:val="en-GB"/>
        </w:rPr>
        <w:t>ricefields</w:t>
      </w:r>
      <w:proofErr w:type="spellEnd"/>
      <w:r w:rsidRPr="004C66D9">
        <w:rPr>
          <w:rFonts w:ascii="Open Sans" w:hAnsi="Open Sans" w:cs="Open Sans"/>
          <w:i/>
          <w:iCs/>
          <w:sz w:val="24"/>
          <w:szCs w:val="24"/>
          <w:lang w:val="en-GB"/>
        </w:rPr>
        <w:t>.”</w:t>
      </w:r>
      <w:r w:rsidRPr="004C66D9">
        <w:rPr>
          <w:rFonts w:ascii="Open Sans" w:hAnsi="Open Sans" w:cs="Open Sans"/>
          <w:sz w:val="24"/>
          <w:szCs w:val="24"/>
          <w:lang w:val="en-GB"/>
        </w:rPr>
        <w:t xml:space="preserve"> (Farmer, Bemainty)</w:t>
      </w:r>
    </w:p>
    <w:p w14:paraId="3C66D2B3" w14:textId="77777777" w:rsidR="00ED6C38" w:rsidRPr="004C66D9" w:rsidRDefault="00627A66" w:rsidP="00F60C38">
      <w:pPr>
        <w:spacing w:line="360" w:lineRule="auto"/>
        <w:jc w:val="both"/>
        <w:rPr>
          <w:rFonts w:ascii="Open Sans" w:hAnsi="Open Sans" w:cs="Open Sans"/>
          <w:sz w:val="24"/>
          <w:szCs w:val="24"/>
          <w:lang w:val="en-GB"/>
        </w:rPr>
      </w:pPr>
      <w:r w:rsidRPr="004C66D9">
        <w:rPr>
          <w:rFonts w:ascii="Open Sans" w:hAnsi="Open Sans" w:cs="Open Sans"/>
          <w:sz w:val="24"/>
          <w:szCs w:val="24"/>
          <w:lang w:val="en-GB"/>
        </w:rPr>
        <w:t>L</w:t>
      </w:r>
      <w:r w:rsidR="0063102B" w:rsidRPr="004C66D9">
        <w:rPr>
          <w:rFonts w:ascii="Open Sans" w:hAnsi="Open Sans" w:cs="Open Sans"/>
          <w:sz w:val="24"/>
          <w:szCs w:val="24"/>
          <w:lang w:val="en-GB"/>
        </w:rPr>
        <w:t xml:space="preserve">ack of sanitation </w:t>
      </w:r>
      <w:r w:rsidR="00CD1548" w:rsidRPr="004C66D9">
        <w:rPr>
          <w:rFonts w:ascii="Open Sans" w:hAnsi="Open Sans" w:cs="Open Sans"/>
          <w:sz w:val="24"/>
          <w:szCs w:val="24"/>
          <w:lang w:val="en-GB"/>
        </w:rPr>
        <w:t xml:space="preserve">in the densely populated </w:t>
      </w:r>
      <w:r w:rsidR="0063102B" w:rsidRPr="004C66D9">
        <w:rPr>
          <w:rFonts w:ascii="Open Sans" w:hAnsi="Open Sans" w:cs="Open Sans"/>
          <w:sz w:val="24"/>
          <w:szCs w:val="24"/>
          <w:lang w:val="en-GB"/>
        </w:rPr>
        <w:t>mining valleys</w:t>
      </w:r>
      <w:r w:rsidRPr="004C66D9">
        <w:rPr>
          <w:rFonts w:ascii="Open Sans" w:hAnsi="Open Sans" w:cs="Open Sans"/>
          <w:sz w:val="24"/>
          <w:szCs w:val="24"/>
          <w:lang w:val="en-GB"/>
        </w:rPr>
        <w:t xml:space="preserve"> </w:t>
      </w:r>
      <w:r w:rsidR="00F00B3E" w:rsidRPr="004C66D9">
        <w:rPr>
          <w:rFonts w:ascii="Open Sans" w:hAnsi="Open Sans" w:cs="Open Sans"/>
          <w:sz w:val="24"/>
          <w:szCs w:val="24"/>
          <w:lang w:val="en-GB"/>
        </w:rPr>
        <w:t>led to pollution</w:t>
      </w:r>
      <w:r w:rsidR="009B7BDB" w:rsidRPr="004C66D9">
        <w:rPr>
          <w:rFonts w:ascii="Open Sans" w:hAnsi="Open Sans" w:cs="Open Sans"/>
          <w:sz w:val="24"/>
          <w:szCs w:val="24"/>
          <w:lang w:val="en-GB"/>
        </w:rPr>
        <w:t xml:space="preserve"> and </w:t>
      </w:r>
      <w:r w:rsidR="00D83A92" w:rsidRPr="004C66D9">
        <w:rPr>
          <w:rFonts w:ascii="Open Sans" w:hAnsi="Open Sans" w:cs="Open Sans"/>
          <w:sz w:val="24"/>
          <w:szCs w:val="24"/>
          <w:lang w:val="en-GB"/>
        </w:rPr>
        <w:t xml:space="preserve">increased the </w:t>
      </w:r>
      <w:r w:rsidR="001746E3" w:rsidRPr="004C66D9">
        <w:rPr>
          <w:rFonts w:ascii="Open Sans" w:hAnsi="Open Sans" w:cs="Open Sans"/>
          <w:sz w:val="24"/>
          <w:szCs w:val="24"/>
          <w:lang w:val="en-GB"/>
        </w:rPr>
        <w:t>risk</w:t>
      </w:r>
      <w:r w:rsidR="00D83A92" w:rsidRPr="004C66D9">
        <w:rPr>
          <w:rFonts w:ascii="Open Sans" w:hAnsi="Open Sans" w:cs="Open Sans"/>
          <w:sz w:val="24"/>
          <w:szCs w:val="24"/>
          <w:lang w:val="en-GB"/>
        </w:rPr>
        <w:t xml:space="preserve"> of disease: </w:t>
      </w:r>
    </w:p>
    <w:p w14:paraId="4FADF5E4" w14:textId="77777777" w:rsidR="00202F26" w:rsidRPr="004C66D9" w:rsidRDefault="00D83A92" w:rsidP="00F60C38">
      <w:pPr>
        <w:spacing w:line="360" w:lineRule="auto"/>
        <w:jc w:val="both"/>
        <w:rPr>
          <w:rFonts w:ascii="Open Sans" w:hAnsi="Open Sans" w:cs="Open Sans"/>
          <w:i/>
          <w:iCs/>
          <w:sz w:val="24"/>
          <w:szCs w:val="24"/>
          <w:lang w:val="en-GB"/>
        </w:rPr>
      </w:pPr>
      <w:r w:rsidRPr="004C66D9">
        <w:rPr>
          <w:rFonts w:ascii="Open Sans" w:hAnsi="Open Sans" w:cs="Open Sans"/>
          <w:i/>
          <w:iCs/>
          <w:sz w:val="24"/>
          <w:szCs w:val="24"/>
          <w:lang w:val="en-GB"/>
        </w:rPr>
        <w:t>“</w:t>
      </w:r>
      <w:r w:rsidR="001746E3" w:rsidRPr="004C66D9">
        <w:rPr>
          <w:rFonts w:ascii="Open Sans" w:hAnsi="Open Sans" w:cs="Open Sans"/>
          <w:i/>
          <w:iCs/>
          <w:sz w:val="24"/>
          <w:szCs w:val="24"/>
          <w:lang w:val="en-GB"/>
        </w:rPr>
        <w:t>T</w:t>
      </w:r>
      <w:r w:rsidR="00560F35" w:rsidRPr="004C66D9">
        <w:rPr>
          <w:rFonts w:ascii="Open Sans" w:hAnsi="Open Sans" w:cs="Open Sans"/>
          <w:i/>
          <w:iCs/>
          <w:sz w:val="24"/>
          <w:szCs w:val="24"/>
          <w:lang w:val="en-GB"/>
        </w:rPr>
        <w:t xml:space="preserve">he environment was great few years ago. With the mining, the water became scarce and dirty. Some people </w:t>
      </w:r>
      <w:r w:rsidR="007939E8" w:rsidRPr="004C66D9">
        <w:rPr>
          <w:rFonts w:ascii="Open Sans" w:hAnsi="Open Sans" w:cs="Open Sans"/>
          <w:i/>
          <w:iCs/>
          <w:sz w:val="24"/>
          <w:szCs w:val="24"/>
          <w:lang w:val="en-GB"/>
        </w:rPr>
        <w:t xml:space="preserve">use the river as a </w:t>
      </w:r>
      <w:proofErr w:type="gramStart"/>
      <w:r w:rsidR="007939E8" w:rsidRPr="004C66D9">
        <w:rPr>
          <w:rFonts w:ascii="Open Sans" w:hAnsi="Open Sans" w:cs="Open Sans"/>
          <w:i/>
          <w:iCs/>
          <w:sz w:val="24"/>
          <w:szCs w:val="24"/>
          <w:lang w:val="en-GB"/>
        </w:rPr>
        <w:t>toilet</w:t>
      </w:r>
      <w:proofErr w:type="gramEnd"/>
      <w:r w:rsidR="007939E8" w:rsidRPr="004C66D9">
        <w:rPr>
          <w:rFonts w:ascii="Open Sans" w:hAnsi="Open Sans" w:cs="Open Sans"/>
          <w:i/>
          <w:iCs/>
          <w:sz w:val="24"/>
          <w:szCs w:val="24"/>
          <w:lang w:val="en-GB"/>
        </w:rPr>
        <w:t xml:space="preserve"> </w:t>
      </w:r>
      <w:r w:rsidR="00560F35" w:rsidRPr="004C66D9">
        <w:rPr>
          <w:rFonts w:ascii="Open Sans" w:hAnsi="Open Sans" w:cs="Open Sans"/>
          <w:i/>
          <w:iCs/>
          <w:sz w:val="24"/>
          <w:szCs w:val="24"/>
          <w:lang w:val="en-GB"/>
        </w:rPr>
        <w:t xml:space="preserve">so it is not good for the environment </w:t>
      </w:r>
      <w:r w:rsidR="00627A66" w:rsidRPr="004C66D9">
        <w:rPr>
          <w:rFonts w:ascii="Open Sans" w:hAnsi="Open Sans" w:cs="Open Sans"/>
          <w:i/>
          <w:iCs/>
          <w:sz w:val="24"/>
          <w:szCs w:val="24"/>
          <w:lang w:val="en-GB"/>
        </w:rPr>
        <w:t>and</w:t>
      </w:r>
      <w:r w:rsidR="00560F35" w:rsidRPr="004C66D9">
        <w:rPr>
          <w:rFonts w:ascii="Open Sans" w:hAnsi="Open Sans" w:cs="Open Sans"/>
          <w:i/>
          <w:iCs/>
          <w:sz w:val="24"/>
          <w:szCs w:val="24"/>
          <w:lang w:val="en-GB"/>
        </w:rPr>
        <w:t xml:space="preserve"> </w:t>
      </w:r>
      <w:r w:rsidR="001317C3" w:rsidRPr="004C66D9">
        <w:rPr>
          <w:rFonts w:ascii="Open Sans" w:hAnsi="Open Sans" w:cs="Open Sans"/>
          <w:i/>
          <w:iCs/>
          <w:sz w:val="24"/>
          <w:szCs w:val="24"/>
          <w:lang w:val="en-GB"/>
        </w:rPr>
        <w:t>our</w:t>
      </w:r>
      <w:r w:rsidR="00560F35" w:rsidRPr="004C66D9">
        <w:rPr>
          <w:rFonts w:ascii="Open Sans" w:hAnsi="Open Sans" w:cs="Open Sans"/>
          <w:i/>
          <w:iCs/>
          <w:sz w:val="24"/>
          <w:szCs w:val="24"/>
          <w:lang w:val="en-GB"/>
        </w:rPr>
        <w:t xml:space="preserve"> health.</w:t>
      </w:r>
      <w:r w:rsidRPr="004C66D9">
        <w:rPr>
          <w:rFonts w:ascii="Open Sans" w:hAnsi="Open Sans" w:cs="Open Sans"/>
          <w:i/>
          <w:iCs/>
          <w:sz w:val="24"/>
          <w:szCs w:val="24"/>
          <w:lang w:val="en-GB"/>
        </w:rPr>
        <w:t>”</w:t>
      </w:r>
    </w:p>
    <w:p w14:paraId="5FBF1600" w14:textId="77777777" w:rsidR="002C6547" w:rsidRPr="004C66D9" w:rsidRDefault="00573A8C" w:rsidP="00F60C38">
      <w:pPr>
        <w:spacing w:line="360" w:lineRule="auto"/>
        <w:jc w:val="both"/>
        <w:rPr>
          <w:rFonts w:ascii="Open Sans" w:hAnsi="Open Sans" w:cs="Open Sans"/>
          <w:sz w:val="24"/>
          <w:szCs w:val="24"/>
          <w:lang w:val="en-GB"/>
        </w:rPr>
      </w:pPr>
      <w:r w:rsidRPr="004C66D9">
        <w:rPr>
          <w:rFonts w:ascii="Open Sans" w:hAnsi="Open Sans" w:cs="Open Sans"/>
          <w:sz w:val="24"/>
          <w:szCs w:val="24"/>
          <w:lang w:val="en-GB"/>
        </w:rPr>
        <w:t xml:space="preserve">Others reported </w:t>
      </w:r>
      <w:r w:rsidR="003371C0" w:rsidRPr="004C66D9">
        <w:rPr>
          <w:rFonts w:ascii="Open Sans" w:hAnsi="Open Sans" w:cs="Open Sans"/>
          <w:sz w:val="24"/>
          <w:szCs w:val="24"/>
          <w:lang w:val="en-GB"/>
        </w:rPr>
        <w:t xml:space="preserve">that the sudden increase in demand from thousands of migrant miners </w:t>
      </w:r>
      <w:r w:rsidR="00E12B67" w:rsidRPr="004C66D9">
        <w:rPr>
          <w:rFonts w:ascii="Open Sans" w:hAnsi="Open Sans" w:cs="Open Sans"/>
          <w:sz w:val="24"/>
          <w:szCs w:val="24"/>
          <w:lang w:val="en-GB"/>
        </w:rPr>
        <w:t xml:space="preserve">caused high inflation in the price of food. </w:t>
      </w:r>
    </w:p>
    <w:p w14:paraId="533A8D55" w14:textId="77777777" w:rsidR="00FA6AF3" w:rsidRPr="004C66D9" w:rsidRDefault="009639C0" w:rsidP="00F60C38">
      <w:pPr>
        <w:spacing w:line="360" w:lineRule="auto"/>
        <w:jc w:val="both"/>
        <w:rPr>
          <w:rFonts w:ascii="Open Sans" w:eastAsia="Times New Roman" w:hAnsi="Open Sans" w:cs="Open Sans"/>
          <w:i/>
          <w:iCs/>
          <w:color w:val="000000"/>
          <w:sz w:val="24"/>
          <w:szCs w:val="24"/>
          <w:lang w:val="en-GB" w:eastAsia="fr-FR"/>
        </w:rPr>
      </w:pPr>
      <w:r w:rsidRPr="004C66D9">
        <w:rPr>
          <w:rFonts w:ascii="Open Sans" w:eastAsia="Times New Roman" w:hAnsi="Open Sans" w:cs="Open Sans"/>
          <w:i/>
          <w:iCs/>
          <w:color w:val="000000"/>
          <w:sz w:val="24"/>
          <w:szCs w:val="24"/>
          <w:lang w:val="en-GB" w:eastAsia="fr-FR"/>
        </w:rPr>
        <w:t>“</w:t>
      </w:r>
      <w:r w:rsidR="00554101" w:rsidRPr="004C66D9">
        <w:rPr>
          <w:rFonts w:ascii="Open Sans" w:eastAsia="Times New Roman" w:hAnsi="Open Sans" w:cs="Open Sans"/>
          <w:i/>
          <w:iCs/>
          <w:color w:val="000000"/>
          <w:sz w:val="24"/>
          <w:szCs w:val="24"/>
          <w:lang w:val="en-GB" w:eastAsia="fr-FR"/>
        </w:rPr>
        <w:t>…</w:t>
      </w:r>
      <w:r w:rsidR="00777A3B" w:rsidRPr="004C66D9">
        <w:rPr>
          <w:rFonts w:ascii="Open Sans" w:eastAsia="Times New Roman" w:hAnsi="Open Sans" w:cs="Open Sans"/>
          <w:i/>
          <w:iCs/>
          <w:color w:val="000000"/>
          <w:sz w:val="24"/>
          <w:szCs w:val="24"/>
          <w:lang w:val="en-GB" w:eastAsia="fr-FR"/>
        </w:rPr>
        <w:t xml:space="preserve">during the </w:t>
      </w:r>
      <w:r w:rsidR="00554101" w:rsidRPr="004C66D9">
        <w:rPr>
          <w:rFonts w:ascii="Open Sans" w:eastAsia="Times New Roman" w:hAnsi="Open Sans" w:cs="Open Sans"/>
          <w:i/>
          <w:iCs/>
          <w:color w:val="000000"/>
          <w:sz w:val="24"/>
          <w:szCs w:val="24"/>
          <w:lang w:val="en-GB" w:eastAsia="fr-FR"/>
        </w:rPr>
        <w:t>sapphire</w:t>
      </w:r>
      <w:r w:rsidR="00777A3B" w:rsidRPr="004C66D9">
        <w:rPr>
          <w:rFonts w:ascii="Open Sans" w:eastAsia="Times New Roman" w:hAnsi="Open Sans" w:cs="Open Sans"/>
          <w:i/>
          <w:iCs/>
          <w:color w:val="000000"/>
          <w:sz w:val="24"/>
          <w:szCs w:val="24"/>
          <w:lang w:val="en-GB" w:eastAsia="fr-FR"/>
        </w:rPr>
        <w:t xml:space="preserve"> rush, the bandits attacked people and insecurity increased. And the price of rice increase</w:t>
      </w:r>
      <w:r w:rsidR="00554101" w:rsidRPr="004C66D9">
        <w:rPr>
          <w:rFonts w:ascii="Open Sans" w:eastAsia="Times New Roman" w:hAnsi="Open Sans" w:cs="Open Sans"/>
          <w:i/>
          <w:iCs/>
          <w:color w:val="000000"/>
          <w:sz w:val="24"/>
          <w:szCs w:val="24"/>
          <w:lang w:val="en-GB" w:eastAsia="fr-FR"/>
        </w:rPr>
        <w:t>d</w:t>
      </w:r>
      <w:r w:rsidR="007939E8" w:rsidRPr="004C66D9">
        <w:rPr>
          <w:rFonts w:ascii="Open Sans" w:eastAsia="Times New Roman" w:hAnsi="Open Sans" w:cs="Open Sans"/>
          <w:i/>
          <w:iCs/>
          <w:color w:val="000000"/>
          <w:sz w:val="24"/>
          <w:szCs w:val="24"/>
          <w:lang w:val="en-GB" w:eastAsia="fr-FR"/>
        </w:rPr>
        <w:t>. B</w:t>
      </w:r>
      <w:r w:rsidR="00777A3B" w:rsidRPr="004C66D9">
        <w:rPr>
          <w:rFonts w:ascii="Open Sans" w:eastAsia="Times New Roman" w:hAnsi="Open Sans" w:cs="Open Sans"/>
          <w:i/>
          <w:iCs/>
          <w:color w:val="000000"/>
          <w:sz w:val="24"/>
          <w:szCs w:val="24"/>
          <w:lang w:val="en-GB" w:eastAsia="fr-FR"/>
        </w:rPr>
        <w:t>efore it was 200</w:t>
      </w:r>
      <w:r w:rsidR="007939E8" w:rsidRPr="004C66D9">
        <w:rPr>
          <w:rFonts w:ascii="Open Sans" w:eastAsia="Times New Roman" w:hAnsi="Open Sans" w:cs="Open Sans"/>
          <w:i/>
          <w:iCs/>
          <w:color w:val="000000"/>
          <w:sz w:val="24"/>
          <w:szCs w:val="24"/>
          <w:lang w:val="en-GB" w:eastAsia="fr-FR"/>
        </w:rPr>
        <w:t xml:space="preserve"> ariary per </w:t>
      </w:r>
      <w:r w:rsidR="00777A3B" w:rsidRPr="004C66D9">
        <w:rPr>
          <w:rFonts w:ascii="Open Sans" w:eastAsia="Times New Roman" w:hAnsi="Open Sans" w:cs="Open Sans"/>
          <w:i/>
          <w:iCs/>
          <w:color w:val="000000"/>
          <w:sz w:val="24"/>
          <w:szCs w:val="24"/>
          <w:lang w:val="en-GB" w:eastAsia="fr-FR"/>
        </w:rPr>
        <w:t>cup and now the price is 500</w:t>
      </w:r>
      <w:r w:rsidR="00FA6AF3" w:rsidRPr="004C66D9">
        <w:rPr>
          <w:rFonts w:ascii="Open Sans" w:eastAsia="Times New Roman" w:hAnsi="Open Sans" w:cs="Open Sans"/>
          <w:i/>
          <w:iCs/>
          <w:color w:val="000000"/>
          <w:sz w:val="24"/>
          <w:szCs w:val="24"/>
          <w:lang w:val="en-GB" w:eastAsia="fr-FR"/>
        </w:rPr>
        <w:t xml:space="preserve"> </w:t>
      </w:r>
      <w:r w:rsidR="00777A3B" w:rsidRPr="004C66D9">
        <w:rPr>
          <w:rFonts w:ascii="Open Sans" w:eastAsia="Times New Roman" w:hAnsi="Open Sans" w:cs="Open Sans"/>
          <w:i/>
          <w:iCs/>
          <w:color w:val="000000"/>
          <w:sz w:val="24"/>
          <w:szCs w:val="24"/>
          <w:lang w:val="en-GB" w:eastAsia="fr-FR"/>
        </w:rPr>
        <w:t>ar</w:t>
      </w:r>
      <w:r w:rsidR="007939E8" w:rsidRPr="004C66D9">
        <w:rPr>
          <w:rFonts w:ascii="Open Sans" w:eastAsia="Times New Roman" w:hAnsi="Open Sans" w:cs="Open Sans"/>
          <w:i/>
          <w:iCs/>
          <w:color w:val="000000"/>
          <w:sz w:val="24"/>
          <w:szCs w:val="24"/>
          <w:lang w:val="en-GB" w:eastAsia="fr-FR"/>
        </w:rPr>
        <w:t xml:space="preserve">iary per </w:t>
      </w:r>
      <w:r w:rsidR="00777A3B" w:rsidRPr="004C66D9">
        <w:rPr>
          <w:rFonts w:ascii="Open Sans" w:eastAsia="Times New Roman" w:hAnsi="Open Sans" w:cs="Open Sans"/>
          <w:i/>
          <w:iCs/>
          <w:color w:val="000000"/>
          <w:sz w:val="24"/>
          <w:szCs w:val="24"/>
          <w:lang w:val="en-GB" w:eastAsia="fr-FR"/>
        </w:rPr>
        <w:t>cup</w:t>
      </w:r>
      <w:r w:rsidR="00554101" w:rsidRPr="004C66D9">
        <w:rPr>
          <w:rFonts w:ascii="Open Sans" w:eastAsia="Times New Roman" w:hAnsi="Open Sans" w:cs="Open Sans"/>
          <w:i/>
          <w:iCs/>
          <w:color w:val="000000"/>
          <w:sz w:val="24"/>
          <w:szCs w:val="24"/>
          <w:lang w:val="en-GB" w:eastAsia="fr-FR"/>
        </w:rPr>
        <w:t xml:space="preserve">” </w:t>
      </w:r>
      <w:r w:rsidR="00783163" w:rsidRPr="004C66D9">
        <w:rPr>
          <w:rFonts w:ascii="Open Sans" w:eastAsia="Times New Roman" w:hAnsi="Open Sans" w:cs="Open Sans"/>
          <w:i/>
          <w:iCs/>
          <w:color w:val="000000"/>
          <w:sz w:val="24"/>
          <w:szCs w:val="24"/>
          <w:lang w:val="en-GB" w:eastAsia="fr-FR"/>
        </w:rPr>
        <w:t>(Local farmer, Bemainty).</w:t>
      </w:r>
    </w:p>
    <w:p w14:paraId="70433C24" w14:textId="05B03053" w:rsidR="00EA087D" w:rsidRPr="004C66D9" w:rsidRDefault="007240DE" w:rsidP="00F60C38">
      <w:pPr>
        <w:spacing w:line="360" w:lineRule="auto"/>
        <w:jc w:val="both"/>
        <w:rPr>
          <w:rFonts w:ascii="Open Sans" w:eastAsia="Times New Roman" w:hAnsi="Open Sans" w:cs="Open Sans"/>
          <w:i/>
          <w:iCs/>
          <w:color w:val="000000"/>
          <w:sz w:val="24"/>
          <w:szCs w:val="24"/>
          <w:lang w:val="en-GB" w:eastAsia="fr-FR"/>
        </w:rPr>
      </w:pPr>
      <w:r w:rsidRPr="004C66D9">
        <w:rPr>
          <w:rFonts w:ascii="Open Sans" w:hAnsi="Open Sans" w:cs="Open Sans"/>
          <w:sz w:val="24"/>
          <w:szCs w:val="24"/>
          <w:lang w:val="en-GB"/>
        </w:rPr>
        <w:t xml:space="preserve">The impacts of </w:t>
      </w:r>
      <w:r w:rsidR="00BE5117" w:rsidRPr="004C66D9">
        <w:rPr>
          <w:rFonts w:ascii="Open Sans" w:hAnsi="Open Sans" w:cs="Open Sans"/>
          <w:sz w:val="24"/>
          <w:szCs w:val="24"/>
          <w:lang w:val="en-GB"/>
        </w:rPr>
        <w:t xml:space="preserve">the mining rush on rice production and </w:t>
      </w:r>
      <w:r w:rsidR="00263CB8" w:rsidRPr="004C66D9">
        <w:rPr>
          <w:rFonts w:ascii="Open Sans" w:hAnsi="Open Sans" w:cs="Open Sans"/>
          <w:sz w:val="24"/>
          <w:szCs w:val="24"/>
          <w:lang w:val="en-GB"/>
        </w:rPr>
        <w:t xml:space="preserve">food prices likely </w:t>
      </w:r>
      <w:r w:rsidR="00096B9B" w:rsidRPr="004C66D9">
        <w:rPr>
          <w:rFonts w:ascii="Open Sans" w:hAnsi="Open Sans" w:cs="Open Sans"/>
          <w:sz w:val="24"/>
          <w:szCs w:val="24"/>
          <w:lang w:val="en-GB"/>
        </w:rPr>
        <w:t xml:space="preserve">reduced food security </w:t>
      </w:r>
      <w:r w:rsidR="00A45795" w:rsidRPr="004C66D9">
        <w:rPr>
          <w:rFonts w:ascii="Open Sans" w:hAnsi="Open Sans" w:cs="Open Sans"/>
          <w:sz w:val="24"/>
          <w:szCs w:val="24"/>
          <w:lang w:val="en-GB"/>
        </w:rPr>
        <w:t>in local villages</w:t>
      </w:r>
      <w:r w:rsidR="00202F26" w:rsidRPr="004C66D9">
        <w:rPr>
          <w:rFonts w:ascii="Open Sans" w:hAnsi="Open Sans" w:cs="Open Sans"/>
          <w:sz w:val="24"/>
          <w:szCs w:val="24"/>
          <w:lang w:val="en-GB"/>
        </w:rPr>
        <w:t xml:space="preserve">. </w:t>
      </w:r>
      <w:r w:rsidR="00134744" w:rsidRPr="004C66D9">
        <w:rPr>
          <w:rFonts w:ascii="Open Sans" w:hAnsi="Open Sans" w:cs="Open Sans"/>
          <w:sz w:val="24"/>
          <w:szCs w:val="24"/>
          <w:lang w:val="en-GB"/>
        </w:rPr>
        <w:t>M</w:t>
      </w:r>
      <w:r w:rsidR="00202F26" w:rsidRPr="004C66D9">
        <w:rPr>
          <w:rFonts w:ascii="Open Sans" w:hAnsi="Open Sans" w:cs="Open Sans"/>
          <w:sz w:val="24"/>
          <w:szCs w:val="24"/>
          <w:lang w:val="en-GB"/>
        </w:rPr>
        <w:t xml:space="preserve">iners may also have struggled with the high food prices. </w:t>
      </w:r>
    </w:p>
    <w:p w14:paraId="01204DB5" w14:textId="1BD03019" w:rsidR="00FA6AF3" w:rsidRPr="004C66D9" w:rsidRDefault="002E0DAF" w:rsidP="00F60C38">
      <w:pPr>
        <w:spacing w:line="360" w:lineRule="auto"/>
        <w:jc w:val="both"/>
        <w:rPr>
          <w:rFonts w:ascii="Open Sans" w:hAnsi="Open Sans" w:cs="Open Sans"/>
          <w:sz w:val="24"/>
          <w:szCs w:val="24"/>
          <w:lang w:val="en-GB"/>
        </w:rPr>
      </w:pPr>
      <w:r w:rsidRPr="004C66D9">
        <w:rPr>
          <w:rFonts w:ascii="Open Sans" w:hAnsi="Open Sans" w:cs="Open Sans"/>
          <w:sz w:val="24"/>
          <w:szCs w:val="24"/>
          <w:lang w:val="en-GB"/>
        </w:rPr>
        <w:t>Many</w:t>
      </w:r>
      <w:r w:rsidR="00094460" w:rsidRPr="004C66D9">
        <w:rPr>
          <w:rFonts w:ascii="Open Sans" w:hAnsi="Open Sans" w:cs="Open Sans"/>
          <w:sz w:val="24"/>
          <w:szCs w:val="24"/>
          <w:lang w:val="en-GB"/>
        </w:rPr>
        <w:t xml:space="preserve"> farmers reported that </w:t>
      </w:r>
      <w:r w:rsidR="009804EA" w:rsidRPr="004C66D9">
        <w:rPr>
          <w:rFonts w:ascii="Open Sans" w:hAnsi="Open Sans" w:cs="Open Sans"/>
          <w:sz w:val="24"/>
          <w:szCs w:val="24"/>
          <w:lang w:val="en-GB"/>
        </w:rPr>
        <w:t xml:space="preserve">the economic benefits of the mining rush </w:t>
      </w:r>
      <w:r w:rsidR="00634333" w:rsidRPr="004C66D9">
        <w:rPr>
          <w:rFonts w:ascii="Open Sans" w:hAnsi="Open Sans" w:cs="Open Sans"/>
          <w:sz w:val="24"/>
          <w:szCs w:val="24"/>
          <w:lang w:val="en-GB"/>
        </w:rPr>
        <w:t xml:space="preserve">were not equally shared </w:t>
      </w:r>
      <w:r w:rsidR="00134744" w:rsidRPr="004C66D9">
        <w:rPr>
          <w:rFonts w:ascii="Open Sans" w:hAnsi="Open Sans" w:cs="Open Sans"/>
          <w:sz w:val="24"/>
          <w:szCs w:val="24"/>
          <w:lang w:val="en-GB"/>
        </w:rPr>
        <w:t xml:space="preserve">among </w:t>
      </w:r>
      <w:r w:rsidR="00634333" w:rsidRPr="004C66D9">
        <w:rPr>
          <w:rFonts w:ascii="Open Sans" w:hAnsi="Open Sans" w:cs="Open Sans"/>
          <w:sz w:val="24"/>
          <w:szCs w:val="24"/>
          <w:lang w:val="en-GB"/>
        </w:rPr>
        <w:t xml:space="preserve">the local community, and mostly </w:t>
      </w:r>
      <w:r w:rsidR="009804EA" w:rsidRPr="004C66D9">
        <w:rPr>
          <w:rFonts w:ascii="Open Sans" w:hAnsi="Open Sans" w:cs="Open Sans"/>
          <w:sz w:val="24"/>
          <w:szCs w:val="24"/>
          <w:lang w:val="en-GB"/>
        </w:rPr>
        <w:t>accrued to the migrant miners</w:t>
      </w:r>
      <w:r w:rsidR="00634333" w:rsidRPr="004C66D9">
        <w:rPr>
          <w:rFonts w:ascii="Open Sans" w:hAnsi="Open Sans" w:cs="Open Sans"/>
          <w:sz w:val="24"/>
          <w:szCs w:val="24"/>
          <w:lang w:val="en-GB"/>
        </w:rPr>
        <w:t>:</w:t>
      </w:r>
    </w:p>
    <w:p w14:paraId="7215D2F6" w14:textId="4F51D752" w:rsidR="00FA6AF3" w:rsidRPr="004C66D9" w:rsidRDefault="00FA6AF3" w:rsidP="00F60C38">
      <w:pPr>
        <w:spacing w:line="360" w:lineRule="auto"/>
        <w:jc w:val="both"/>
        <w:rPr>
          <w:rFonts w:ascii="Open Sans" w:hAnsi="Open Sans" w:cs="Open Sans"/>
          <w:sz w:val="24"/>
          <w:szCs w:val="24"/>
          <w:lang w:val="en-GB"/>
        </w:rPr>
      </w:pPr>
      <w:r w:rsidRPr="004C66D9">
        <w:rPr>
          <w:rFonts w:ascii="Open Sans" w:hAnsi="Open Sans" w:cs="Open Sans"/>
          <w:sz w:val="24"/>
          <w:szCs w:val="24"/>
          <w:lang w:val="en-GB"/>
        </w:rPr>
        <w:t>“</w:t>
      </w:r>
      <w:r w:rsidRPr="004C66D9">
        <w:rPr>
          <w:rFonts w:ascii="Open Sans" w:hAnsi="Open Sans" w:cs="Open Sans"/>
          <w:i/>
          <w:iCs/>
          <w:sz w:val="24"/>
          <w:szCs w:val="24"/>
          <w:lang w:val="en-GB"/>
        </w:rPr>
        <w:t xml:space="preserve">Sapphire activity destroys the environment in this area. More people </w:t>
      </w:r>
      <w:proofErr w:type="gramStart"/>
      <w:r w:rsidRPr="004C66D9">
        <w:rPr>
          <w:rFonts w:ascii="Open Sans" w:hAnsi="Open Sans" w:cs="Open Sans"/>
          <w:i/>
          <w:iCs/>
          <w:sz w:val="24"/>
          <w:szCs w:val="24"/>
          <w:lang w:val="en-GB"/>
        </w:rPr>
        <w:t>means</w:t>
      </w:r>
      <w:proofErr w:type="gramEnd"/>
      <w:r w:rsidRPr="004C66D9">
        <w:rPr>
          <w:rFonts w:ascii="Open Sans" w:hAnsi="Open Sans" w:cs="Open Sans"/>
          <w:i/>
          <w:iCs/>
          <w:sz w:val="24"/>
          <w:szCs w:val="24"/>
          <w:lang w:val="en-GB"/>
        </w:rPr>
        <w:t xml:space="preserve"> more dirt. People defecate everywhere. Many people died during sapphire mining. People said that it brings positive benefits but where is that now? You can see how poor we are here.”</w:t>
      </w:r>
      <w:r w:rsidRPr="004C66D9">
        <w:rPr>
          <w:rFonts w:ascii="Open Sans" w:hAnsi="Open Sans" w:cs="Open Sans"/>
          <w:sz w:val="24"/>
          <w:szCs w:val="24"/>
          <w:lang w:val="en-GB"/>
        </w:rPr>
        <w:t xml:space="preserve"> (Farmer, Bemainty)</w:t>
      </w:r>
    </w:p>
    <w:p w14:paraId="3F9B077D" w14:textId="77777777" w:rsidR="00E0021A" w:rsidRPr="004C66D9" w:rsidRDefault="00E0021A" w:rsidP="00F60C38">
      <w:pPr>
        <w:spacing w:after="0" w:line="360" w:lineRule="auto"/>
        <w:jc w:val="both"/>
        <w:rPr>
          <w:rFonts w:ascii="Open Sans" w:eastAsia="Times New Roman" w:hAnsi="Open Sans" w:cs="Open Sans"/>
          <w:i/>
          <w:iCs/>
          <w:color w:val="000000"/>
          <w:sz w:val="24"/>
          <w:szCs w:val="24"/>
          <w:lang w:val="en-GB" w:eastAsia="fr-FR"/>
        </w:rPr>
      </w:pPr>
      <w:r w:rsidRPr="004C66D9">
        <w:rPr>
          <w:rFonts w:ascii="Open Sans" w:eastAsia="Times New Roman" w:hAnsi="Open Sans" w:cs="Open Sans"/>
          <w:i/>
          <w:iCs/>
          <w:color w:val="000000"/>
          <w:sz w:val="24"/>
          <w:szCs w:val="24"/>
          <w:lang w:val="en-GB" w:eastAsia="fr-FR"/>
        </w:rPr>
        <w:lastRenderedPageBreak/>
        <w:t>“</w:t>
      </w:r>
      <w:r w:rsidR="00233D13" w:rsidRPr="004C66D9">
        <w:rPr>
          <w:rFonts w:ascii="Open Sans" w:eastAsia="Times New Roman" w:hAnsi="Open Sans" w:cs="Open Sans"/>
          <w:i/>
          <w:iCs/>
          <w:color w:val="000000"/>
          <w:sz w:val="24"/>
          <w:szCs w:val="24"/>
          <w:lang w:val="en-GB" w:eastAsia="fr-FR"/>
        </w:rPr>
        <w:t>Migrant</w:t>
      </w:r>
      <w:r w:rsidRPr="004C66D9">
        <w:rPr>
          <w:rFonts w:ascii="Open Sans" w:eastAsia="Times New Roman" w:hAnsi="Open Sans" w:cs="Open Sans"/>
          <w:i/>
          <w:iCs/>
          <w:color w:val="000000"/>
          <w:sz w:val="24"/>
          <w:szCs w:val="24"/>
          <w:lang w:val="en-GB" w:eastAsia="fr-FR"/>
        </w:rPr>
        <w:t xml:space="preserve"> people got lot of money compared to us. Now, there are few </w:t>
      </w:r>
      <w:r w:rsidR="00233D13" w:rsidRPr="004C66D9">
        <w:rPr>
          <w:rFonts w:ascii="Open Sans" w:eastAsia="Times New Roman" w:hAnsi="Open Sans" w:cs="Open Sans"/>
          <w:i/>
          <w:iCs/>
          <w:color w:val="000000"/>
          <w:sz w:val="24"/>
          <w:szCs w:val="24"/>
          <w:lang w:val="en-GB" w:eastAsia="fr-FR"/>
        </w:rPr>
        <w:t>miners,</w:t>
      </w:r>
      <w:r w:rsidRPr="004C66D9">
        <w:rPr>
          <w:rFonts w:ascii="Open Sans" w:eastAsia="Times New Roman" w:hAnsi="Open Sans" w:cs="Open Sans"/>
          <w:i/>
          <w:iCs/>
          <w:color w:val="000000"/>
          <w:sz w:val="24"/>
          <w:szCs w:val="24"/>
          <w:lang w:val="en-GB" w:eastAsia="fr-FR"/>
        </w:rPr>
        <w:t xml:space="preserve"> but the negative impact of sapphire rush </w:t>
      </w:r>
      <w:r w:rsidR="00AE7BB1" w:rsidRPr="004C66D9">
        <w:rPr>
          <w:rFonts w:ascii="Open Sans" w:eastAsia="Times New Roman" w:hAnsi="Open Sans" w:cs="Open Sans"/>
          <w:i/>
          <w:iCs/>
          <w:color w:val="000000"/>
          <w:sz w:val="24"/>
          <w:szCs w:val="24"/>
          <w:lang w:val="en-GB" w:eastAsia="fr-FR"/>
        </w:rPr>
        <w:t>remains</w:t>
      </w:r>
      <w:r w:rsidRPr="004C66D9">
        <w:rPr>
          <w:rFonts w:ascii="Open Sans" w:eastAsia="Times New Roman" w:hAnsi="Open Sans" w:cs="Open Sans"/>
          <w:i/>
          <w:iCs/>
          <w:color w:val="000000"/>
          <w:sz w:val="24"/>
          <w:szCs w:val="24"/>
          <w:lang w:val="en-GB" w:eastAsia="fr-FR"/>
        </w:rPr>
        <w:t xml:space="preserve"> because there is less water for crops”</w:t>
      </w:r>
      <w:r w:rsidR="000525DC" w:rsidRPr="004C66D9">
        <w:rPr>
          <w:rFonts w:ascii="Open Sans" w:eastAsia="Times New Roman" w:hAnsi="Open Sans" w:cs="Open Sans"/>
          <w:i/>
          <w:iCs/>
          <w:color w:val="000000"/>
          <w:sz w:val="24"/>
          <w:szCs w:val="24"/>
          <w:lang w:val="en-GB" w:eastAsia="fr-FR"/>
        </w:rPr>
        <w:t xml:space="preserve"> (Local farmer, Bemainty)</w:t>
      </w:r>
    </w:p>
    <w:p w14:paraId="397B1490" w14:textId="77777777" w:rsidR="00AA6462" w:rsidRPr="004C66D9" w:rsidRDefault="00AA6462" w:rsidP="00F60C38">
      <w:pPr>
        <w:spacing w:after="0" w:line="360" w:lineRule="auto"/>
        <w:jc w:val="both"/>
        <w:rPr>
          <w:rFonts w:ascii="Open Sans" w:hAnsi="Open Sans" w:cs="Open Sans"/>
          <w:sz w:val="24"/>
          <w:szCs w:val="24"/>
          <w:lang w:val="en-GB"/>
        </w:rPr>
      </w:pPr>
    </w:p>
    <w:p w14:paraId="41D09D19" w14:textId="30CA14C4" w:rsidR="00233D13" w:rsidRPr="004C66D9" w:rsidRDefault="00FA7366" w:rsidP="00F60C38">
      <w:pPr>
        <w:spacing w:line="360" w:lineRule="auto"/>
        <w:jc w:val="both"/>
        <w:rPr>
          <w:rFonts w:ascii="Open Sans" w:hAnsi="Open Sans" w:cs="Open Sans"/>
          <w:sz w:val="24"/>
          <w:szCs w:val="24"/>
          <w:lang w:val="en-GB"/>
        </w:rPr>
      </w:pPr>
      <w:r w:rsidRPr="004C66D9">
        <w:rPr>
          <w:rFonts w:ascii="Open Sans" w:hAnsi="Open Sans" w:cs="Open Sans"/>
          <w:sz w:val="24"/>
          <w:szCs w:val="24"/>
          <w:lang w:val="en-GB"/>
        </w:rPr>
        <w:t xml:space="preserve">Most </w:t>
      </w:r>
      <w:r w:rsidR="00567743" w:rsidRPr="004C66D9">
        <w:rPr>
          <w:rFonts w:ascii="Open Sans" w:hAnsi="Open Sans" w:cs="Open Sans"/>
          <w:sz w:val="24"/>
          <w:szCs w:val="24"/>
          <w:lang w:val="en-GB"/>
        </w:rPr>
        <w:t xml:space="preserve">miners mentioned the </w:t>
      </w:r>
      <w:r w:rsidR="00834522" w:rsidRPr="004C66D9">
        <w:rPr>
          <w:rFonts w:ascii="Open Sans" w:hAnsi="Open Sans" w:cs="Open Sans"/>
          <w:sz w:val="24"/>
          <w:szCs w:val="24"/>
          <w:lang w:val="en-GB"/>
        </w:rPr>
        <w:t>money</w:t>
      </w:r>
      <w:r w:rsidR="00634333" w:rsidRPr="004C66D9">
        <w:rPr>
          <w:rFonts w:ascii="Open Sans" w:hAnsi="Open Sans" w:cs="Open Sans"/>
          <w:sz w:val="24"/>
          <w:szCs w:val="24"/>
          <w:lang w:val="en-GB"/>
        </w:rPr>
        <w:t xml:space="preserve"> which could </w:t>
      </w:r>
      <w:r w:rsidR="00233D13" w:rsidRPr="004C66D9">
        <w:rPr>
          <w:rFonts w:ascii="Open Sans" w:hAnsi="Open Sans" w:cs="Open Sans"/>
          <w:sz w:val="24"/>
          <w:szCs w:val="24"/>
          <w:lang w:val="en-GB"/>
        </w:rPr>
        <w:t xml:space="preserve">potentially </w:t>
      </w:r>
      <w:r w:rsidR="00634333" w:rsidRPr="004C66D9">
        <w:rPr>
          <w:rFonts w:ascii="Open Sans" w:hAnsi="Open Sans" w:cs="Open Sans"/>
          <w:sz w:val="24"/>
          <w:szCs w:val="24"/>
          <w:lang w:val="en-GB"/>
        </w:rPr>
        <w:t xml:space="preserve">be </w:t>
      </w:r>
      <w:r w:rsidR="000529F1" w:rsidRPr="004C66D9">
        <w:rPr>
          <w:rFonts w:ascii="Open Sans" w:hAnsi="Open Sans" w:cs="Open Sans"/>
          <w:sz w:val="24"/>
          <w:szCs w:val="24"/>
          <w:lang w:val="en-GB"/>
        </w:rPr>
        <w:t>earnt</w:t>
      </w:r>
      <w:r w:rsidR="00634333" w:rsidRPr="004C66D9">
        <w:rPr>
          <w:rFonts w:ascii="Open Sans" w:hAnsi="Open Sans" w:cs="Open Sans"/>
          <w:sz w:val="24"/>
          <w:szCs w:val="24"/>
          <w:lang w:val="en-GB"/>
        </w:rPr>
        <w:t xml:space="preserve"> through artisanal mining</w:t>
      </w:r>
      <w:r w:rsidR="004F0495" w:rsidRPr="004C66D9">
        <w:rPr>
          <w:rFonts w:ascii="Open Sans" w:hAnsi="Open Sans" w:cs="Open Sans"/>
          <w:sz w:val="24"/>
          <w:szCs w:val="24"/>
          <w:lang w:val="en-GB"/>
        </w:rPr>
        <w:t xml:space="preserve">, which could be used to fund investments in </w:t>
      </w:r>
      <w:r w:rsidR="000D7502" w:rsidRPr="004C66D9">
        <w:rPr>
          <w:rFonts w:ascii="Open Sans" w:hAnsi="Open Sans" w:cs="Open Sans"/>
          <w:sz w:val="24"/>
          <w:szCs w:val="24"/>
          <w:lang w:val="en-GB"/>
        </w:rPr>
        <w:t>land, housing</w:t>
      </w:r>
      <w:r w:rsidR="009923CB" w:rsidRPr="004C66D9">
        <w:rPr>
          <w:rFonts w:ascii="Open Sans" w:hAnsi="Open Sans" w:cs="Open Sans"/>
          <w:sz w:val="24"/>
          <w:szCs w:val="24"/>
          <w:lang w:val="en-GB"/>
        </w:rPr>
        <w:t>,</w:t>
      </w:r>
      <w:r w:rsidR="000D7502" w:rsidRPr="004C66D9">
        <w:rPr>
          <w:rFonts w:ascii="Open Sans" w:hAnsi="Open Sans" w:cs="Open Sans"/>
          <w:sz w:val="24"/>
          <w:szCs w:val="24"/>
          <w:lang w:val="en-GB"/>
        </w:rPr>
        <w:t xml:space="preserve"> or children’s education</w:t>
      </w:r>
      <w:r w:rsidR="00233D13" w:rsidRPr="004C66D9">
        <w:rPr>
          <w:rFonts w:ascii="Open Sans" w:hAnsi="Open Sans" w:cs="Open Sans"/>
          <w:sz w:val="24"/>
          <w:szCs w:val="24"/>
          <w:lang w:val="en-GB"/>
        </w:rPr>
        <w:t xml:space="preserve">: </w:t>
      </w:r>
    </w:p>
    <w:p w14:paraId="7B27982D" w14:textId="77777777" w:rsidR="000D7502" w:rsidRPr="004C66D9" w:rsidRDefault="000D7502" w:rsidP="00F60C38">
      <w:pPr>
        <w:spacing w:line="360" w:lineRule="auto"/>
        <w:jc w:val="both"/>
        <w:rPr>
          <w:rFonts w:ascii="Open Sans" w:hAnsi="Open Sans" w:cs="Open Sans"/>
          <w:sz w:val="24"/>
          <w:szCs w:val="24"/>
          <w:lang w:val="en-GB"/>
        </w:rPr>
      </w:pPr>
      <w:r w:rsidRPr="004C66D9">
        <w:rPr>
          <w:rFonts w:ascii="Open Sans" w:hAnsi="Open Sans" w:cs="Open Sans"/>
          <w:i/>
          <w:iCs/>
          <w:sz w:val="24"/>
          <w:szCs w:val="24"/>
          <w:lang w:val="en-GB"/>
        </w:rPr>
        <w:t xml:space="preserve">“I have kids who </w:t>
      </w:r>
      <w:r w:rsidR="00C8277C" w:rsidRPr="004C66D9">
        <w:rPr>
          <w:rFonts w:ascii="Open Sans" w:hAnsi="Open Sans" w:cs="Open Sans"/>
          <w:i/>
          <w:iCs/>
          <w:sz w:val="24"/>
          <w:szCs w:val="24"/>
          <w:lang w:val="en-GB"/>
        </w:rPr>
        <w:t xml:space="preserve">are </w:t>
      </w:r>
      <w:r w:rsidR="009923CB" w:rsidRPr="004C66D9">
        <w:rPr>
          <w:rFonts w:ascii="Open Sans" w:hAnsi="Open Sans" w:cs="Open Sans"/>
          <w:i/>
          <w:iCs/>
          <w:sz w:val="24"/>
          <w:szCs w:val="24"/>
          <w:lang w:val="en-GB"/>
        </w:rPr>
        <w:t>studying</w:t>
      </w:r>
      <w:r w:rsidRPr="004C66D9">
        <w:rPr>
          <w:rFonts w:ascii="Open Sans" w:hAnsi="Open Sans" w:cs="Open Sans"/>
          <w:i/>
          <w:iCs/>
          <w:sz w:val="24"/>
          <w:szCs w:val="24"/>
          <w:lang w:val="en-GB"/>
        </w:rPr>
        <w:t xml:space="preserve"> at the </w:t>
      </w:r>
      <w:proofErr w:type="gramStart"/>
      <w:r w:rsidRPr="004C66D9">
        <w:rPr>
          <w:rFonts w:ascii="Open Sans" w:hAnsi="Open Sans" w:cs="Open Sans"/>
          <w:i/>
          <w:iCs/>
          <w:sz w:val="24"/>
          <w:szCs w:val="24"/>
          <w:lang w:val="en-GB"/>
        </w:rPr>
        <w:t>university</w:t>
      </w:r>
      <w:proofErr w:type="gramEnd"/>
      <w:r w:rsidRPr="004C66D9">
        <w:rPr>
          <w:rFonts w:ascii="Open Sans" w:hAnsi="Open Sans" w:cs="Open Sans"/>
          <w:i/>
          <w:iCs/>
          <w:sz w:val="24"/>
          <w:szCs w:val="24"/>
          <w:lang w:val="en-GB"/>
        </w:rPr>
        <w:t xml:space="preserve"> and I pay their fees </w:t>
      </w:r>
      <w:r w:rsidR="00C8277C" w:rsidRPr="004C66D9">
        <w:rPr>
          <w:rFonts w:ascii="Open Sans" w:hAnsi="Open Sans" w:cs="Open Sans"/>
          <w:i/>
          <w:iCs/>
          <w:sz w:val="24"/>
          <w:szCs w:val="24"/>
          <w:lang w:val="en-GB"/>
        </w:rPr>
        <w:t xml:space="preserve">using </w:t>
      </w:r>
      <w:r w:rsidRPr="004C66D9">
        <w:rPr>
          <w:rFonts w:ascii="Open Sans" w:hAnsi="Open Sans" w:cs="Open Sans"/>
          <w:i/>
          <w:iCs/>
          <w:sz w:val="24"/>
          <w:szCs w:val="24"/>
          <w:lang w:val="en-GB"/>
        </w:rPr>
        <w:t xml:space="preserve">money </w:t>
      </w:r>
      <w:r w:rsidR="009923CB" w:rsidRPr="004C66D9">
        <w:rPr>
          <w:rFonts w:ascii="Open Sans" w:hAnsi="Open Sans" w:cs="Open Sans"/>
          <w:i/>
          <w:iCs/>
          <w:sz w:val="24"/>
          <w:szCs w:val="24"/>
          <w:lang w:val="en-GB"/>
        </w:rPr>
        <w:t>from</w:t>
      </w:r>
      <w:r w:rsidRPr="004C66D9">
        <w:rPr>
          <w:rFonts w:ascii="Open Sans" w:hAnsi="Open Sans" w:cs="Open Sans"/>
          <w:i/>
          <w:iCs/>
          <w:sz w:val="24"/>
          <w:szCs w:val="24"/>
          <w:lang w:val="en-GB"/>
        </w:rPr>
        <w:t xml:space="preserve"> sapphire</w:t>
      </w:r>
      <w:r w:rsidR="00C8277C" w:rsidRPr="004C66D9">
        <w:rPr>
          <w:rFonts w:ascii="Open Sans" w:hAnsi="Open Sans" w:cs="Open Sans"/>
          <w:i/>
          <w:iCs/>
          <w:sz w:val="24"/>
          <w:szCs w:val="24"/>
          <w:lang w:val="en-GB"/>
        </w:rPr>
        <w:t xml:space="preserve"> mining</w:t>
      </w:r>
      <w:r w:rsidRPr="004C66D9">
        <w:rPr>
          <w:rFonts w:ascii="Open Sans" w:hAnsi="Open Sans" w:cs="Open Sans"/>
          <w:i/>
          <w:iCs/>
          <w:sz w:val="24"/>
          <w:szCs w:val="24"/>
          <w:lang w:val="en-GB"/>
        </w:rPr>
        <w:t xml:space="preserve">. This is our </w:t>
      </w:r>
      <w:proofErr w:type="gramStart"/>
      <w:r w:rsidRPr="004C66D9">
        <w:rPr>
          <w:rFonts w:ascii="Open Sans" w:hAnsi="Open Sans" w:cs="Open Sans"/>
          <w:i/>
          <w:iCs/>
          <w:sz w:val="24"/>
          <w:szCs w:val="24"/>
          <w:lang w:val="en-GB"/>
        </w:rPr>
        <w:t>job</w:t>
      </w:r>
      <w:proofErr w:type="gramEnd"/>
      <w:r w:rsidRPr="004C66D9">
        <w:rPr>
          <w:rFonts w:ascii="Open Sans" w:hAnsi="Open Sans" w:cs="Open Sans"/>
          <w:i/>
          <w:iCs/>
          <w:sz w:val="24"/>
          <w:szCs w:val="24"/>
          <w:lang w:val="en-GB"/>
        </w:rPr>
        <w:t xml:space="preserve"> and we know that sapphire</w:t>
      </w:r>
      <w:r w:rsidR="003956B6" w:rsidRPr="004C66D9">
        <w:rPr>
          <w:rFonts w:ascii="Open Sans" w:hAnsi="Open Sans" w:cs="Open Sans"/>
          <w:i/>
          <w:iCs/>
          <w:sz w:val="24"/>
          <w:szCs w:val="24"/>
          <w:lang w:val="en-GB"/>
        </w:rPr>
        <w:t>s</w:t>
      </w:r>
      <w:r w:rsidRPr="004C66D9">
        <w:rPr>
          <w:rFonts w:ascii="Open Sans" w:hAnsi="Open Sans" w:cs="Open Sans"/>
          <w:i/>
          <w:iCs/>
          <w:sz w:val="24"/>
          <w:szCs w:val="24"/>
          <w:lang w:val="en-GB"/>
        </w:rPr>
        <w:t xml:space="preserve"> can change our life.” </w:t>
      </w:r>
      <w:r w:rsidR="00834522" w:rsidRPr="004C66D9">
        <w:rPr>
          <w:rFonts w:ascii="Open Sans" w:hAnsi="Open Sans" w:cs="Open Sans"/>
          <w:sz w:val="24"/>
          <w:szCs w:val="24"/>
          <w:lang w:val="en-GB"/>
        </w:rPr>
        <w:t>(Miner, Antananarivo).</w:t>
      </w:r>
    </w:p>
    <w:p w14:paraId="3905FD38" w14:textId="77777777" w:rsidR="00834522" w:rsidRPr="004C66D9" w:rsidRDefault="00834522" w:rsidP="00F60C38">
      <w:pPr>
        <w:spacing w:line="360" w:lineRule="auto"/>
        <w:jc w:val="both"/>
        <w:rPr>
          <w:rFonts w:ascii="Open Sans" w:hAnsi="Open Sans" w:cs="Open Sans"/>
          <w:sz w:val="24"/>
          <w:szCs w:val="24"/>
          <w:lang w:val="en-GB"/>
        </w:rPr>
      </w:pPr>
      <w:r w:rsidRPr="004C66D9">
        <w:rPr>
          <w:rFonts w:ascii="Open Sans" w:hAnsi="Open Sans" w:cs="Open Sans"/>
          <w:sz w:val="24"/>
          <w:szCs w:val="24"/>
          <w:lang w:val="en-GB"/>
        </w:rPr>
        <w:t xml:space="preserve">Several respondents (miners and farmers) </w:t>
      </w:r>
      <w:r w:rsidR="009923CB" w:rsidRPr="004C66D9">
        <w:rPr>
          <w:rFonts w:ascii="Open Sans" w:hAnsi="Open Sans" w:cs="Open Sans"/>
          <w:sz w:val="24"/>
          <w:szCs w:val="24"/>
          <w:lang w:val="en-GB"/>
        </w:rPr>
        <w:t>recounted</w:t>
      </w:r>
      <w:r w:rsidRPr="004C66D9">
        <w:rPr>
          <w:rFonts w:ascii="Open Sans" w:hAnsi="Open Sans" w:cs="Open Sans"/>
          <w:sz w:val="24"/>
          <w:szCs w:val="24"/>
          <w:lang w:val="en-GB"/>
        </w:rPr>
        <w:t xml:space="preserve"> stories of lucky miners who had </w:t>
      </w:r>
      <w:r w:rsidR="00EB3A63" w:rsidRPr="004C66D9">
        <w:rPr>
          <w:rFonts w:ascii="Open Sans" w:hAnsi="Open Sans" w:cs="Open Sans"/>
          <w:sz w:val="24"/>
          <w:szCs w:val="24"/>
          <w:lang w:val="en-GB"/>
        </w:rPr>
        <w:t>found large stones</w:t>
      </w:r>
      <w:r w:rsidR="002967B6" w:rsidRPr="004C66D9">
        <w:rPr>
          <w:rFonts w:ascii="Open Sans" w:hAnsi="Open Sans" w:cs="Open Sans"/>
          <w:sz w:val="24"/>
          <w:szCs w:val="24"/>
          <w:lang w:val="en-GB"/>
        </w:rPr>
        <w:t xml:space="preserve"> and made a lot of money. Yet</w:t>
      </w:r>
      <w:r w:rsidR="00E67383" w:rsidRPr="004C66D9">
        <w:rPr>
          <w:rFonts w:ascii="Open Sans" w:hAnsi="Open Sans" w:cs="Open Sans"/>
          <w:sz w:val="24"/>
          <w:szCs w:val="24"/>
          <w:lang w:val="en-GB"/>
        </w:rPr>
        <w:t xml:space="preserve"> </w:t>
      </w:r>
      <w:r w:rsidR="00823925" w:rsidRPr="004C66D9">
        <w:rPr>
          <w:rFonts w:ascii="Open Sans" w:hAnsi="Open Sans" w:cs="Open Sans"/>
          <w:sz w:val="24"/>
          <w:szCs w:val="24"/>
          <w:lang w:val="en-GB"/>
        </w:rPr>
        <w:t>many</w:t>
      </w:r>
      <w:r w:rsidR="00201BFB" w:rsidRPr="004C66D9">
        <w:rPr>
          <w:rFonts w:ascii="Open Sans" w:hAnsi="Open Sans" w:cs="Open Sans"/>
          <w:sz w:val="24"/>
          <w:szCs w:val="24"/>
          <w:lang w:val="en-GB"/>
        </w:rPr>
        <w:t xml:space="preserve"> miners only reported finding small stones themselves</w:t>
      </w:r>
      <w:r w:rsidR="00A93F2F" w:rsidRPr="004C66D9">
        <w:rPr>
          <w:rFonts w:ascii="Open Sans" w:hAnsi="Open Sans" w:cs="Open Sans"/>
          <w:sz w:val="24"/>
          <w:szCs w:val="24"/>
          <w:lang w:val="en-GB"/>
        </w:rPr>
        <w:t>, or no stones at all</w:t>
      </w:r>
      <w:r w:rsidR="00201BFB" w:rsidRPr="004C66D9">
        <w:rPr>
          <w:rFonts w:ascii="Open Sans" w:hAnsi="Open Sans" w:cs="Open Sans"/>
          <w:sz w:val="24"/>
          <w:szCs w:val="24"/>
          <w:lang w:val="en-GB"/>
        </w:rPr>
        <w:t xml:space="preserve">. </w:t>
      </w:r>
      <w:r w:rsidR="009923CB" w:rsidRPr="004C66D9">
        <w:rPr>
          <w:rFonts w:ascii="Open Sans" w:hAnsi="Open Sans" w:cs="Open Sans"/>
          <w:sz w:val="24"/>
          <w:szCs w:val="24"/>
          <w:lang w:val="en-GB"/>
        </w:rPr>
        <w:t xml:space="preserve"> </w:t>
      </w:r>
    </w:p>
    <w:p w14:paraId="35D02563" w14:textId="77777777" w:rsidR="003956B6" w:rsidRPr="004C66D9" w:rsidRDefault="00571439" w:rsidP="00F60C38">
      <w:pPr>
        <w:spacing w:before="240" w:line="360" w:lineRule="auto"/>
        <w:jc w:val="both"/>
        <w:rPr>
          <w:rFonts w:ascii="Open Sans" w:hAnsi="Open Sans" w:cs="Open Sans"/>
          <w:sz w:val="24"/>
          <w:szCs w:val="24"/>
          <w:lang w:val="en-GB"/>
        </w:rPr>
      </w:pPr>
      <w:r w:rsidRPr="004C66D9">
        <w:rPr>
          <w:rFonts w:ascii="Open Sans" w:eastAsia="Times New Roman" w:hAnsi="Open Sans" w:cs="Open Sans"/>
          <w:i/>
          <w:iCs/>
          <w:color w:val="000000"/>
          <w:sz w:val="24"/>
          <w:szCs w:val="24"/>
          <w:lang w:val="en-GB" w:eastAsia="fr-FR"/>
        </w:rPr>
        <w:t>“</w:t>
      </w:r>
      <w:r w:rsidR="00201BFB" w:rsidRPr="004C66D9">
        <w:rPr>
          <w:rFonts w:ascii="Open Sans" w:eastAsia="Times New Roman" w:hAnsi="Open Sans" w:cs="Open Sans"/>
          <w:i/>
          <w:iCs/>
          <w:color w:val="000000"/>
          <w:sz w:val="24"/>
          <w:szCs w:val="24"/>
          <w:lang w:val="en-GB" w:eastAsia="fr-FR"/>
        </w:rPr>
        <w:t>I</w:t>
      </w:r>
      <w:r w:rsidR="002924E7" w:rsidRPr="004C66D9">
        <w:rPr>
          <w:rFonts w:ascii="Open Sans" w:eastAsia="Times New Roman" w:hAnsi="Open Sans" w:cs="Open Sans"/>
          <w:i/>
          <w:iCs/>
          <w:color w:val="000000"/>
          <w:sz w:val="24"/>
          <w:szCs w:val="24"/>
          <w:lang w:val="en-GB" w:eastAsia="fr-FR"/>
        </w:rPr>
        <w:t>’ve</w:t>
      </w:r>
      <w:r w:rsidR="00201BFB" w:rsidRPr="004C66D9">
        <w:rPr>
          <w:rFonts w:ascii="Open Sans" w:eastAsia="Times New Roman" w:hAnsi="Open Sans" w:cs="Open Sans"/>
          <w:i/>
          <w:iCs/>
          <w:color w:val="000000"/>
          <w:sz w:val="24"/>
          <w:szCs w:val="24"/>
          <w:lang w:val="en-GB" w:eastAsia="fr-FR"/>
        </w:rPr>
        <w:t xml:space="preserve"> only </w:t>
      </w:r>
      <w:r w:rsidR="002924E7" w:rsidRPr="004C66D9">
        <w:rPr>
          <w:rFonts w:ascii="Open Sans" w:eastAsia="Times New Roman" w:hAnsi="Open Sans" w:cs="Open Sans"/>
          <w:i/>
          <w:iCs/>
          <w:color w:val="000000"/>
          <w:sz w:val="24"/>
          <w:szCs w:val="24"/>
          <w:lang w:val="en-GB" w:eastAsia="fr-FR"/>
        </w:rPr>
        <w:t xml:space="preserve">found </w:t>
      </w:r>
      <w:r w:rsidR="00201BFB" w:rsidRPr="004C66D9">
        <w:rPr>
          <w:rFonts w:ascii="Open Sans" w:eastAsia="Times New Roman" w:hAnsi="Open Sans" w:cs="Open Sans"/>
          <w:i/>
          <w:iCs/>
          <w:color w:val="000000"/>
          <w:sz w:val="24"/>
          <w:szCs w:val="24"/>
          <w:lang w:val="en-GB" w:eastAsia="fr-FR"/>
        </w:rPr>
        <w:t>small piece</w:t>
      </w:r>
      <w:r w:rsidR="002924E7" w:rsidRPr="004C66D9">
        <w:rPr>
          <w:rFonts w:ascii="Open Sans" w:eastAsia="Times New Roman" w:hAnsi="Open Sans" w:cs="Open Sans"/>
          <w:i/>
          <w:iCs/>
          <w:color w:val="000000"/>
          <w:sz w:val="24"/>
          <w:szCs w:val="24"/>
          <w:lang w:val="en-GB" w:eastAsia="fr-FR"/>
        </w:rPr>
        <w:t>s</w:t>
      </w:r>
      <w:r w:rsidR="00201BFB" w:rsidRPr="004C66D9">
        <w:rPr>
          <w:rFonts w:ascii="Open Sans" w:eastAsia="Times New Roman" w:hAnsi="Open Sans" w:cs="Open Sans"/>
          <w:i/>
          <w:iCs/>
          <w:color w:val="000000"/>
          <w:sz w:val="24"/>
          <w:szCs w:val="24"/>
          <w:lang w:val="en-GB" w:eastAsia="fr-FR"/>
        </w:rPr>
        <w:t xml:space="preserve"> of sapphire (0</w:t>
      </w:r>
      <w:r w:rsidR="00A93F2F" w:rsidRPr="004C66D9">
        <w:rPr>
          <w:rFonts w:ascii="Open Sans" w:eastAsia="Times New Roman" w:hAnsi="Open Sans" w:cs="Open Sans"/>
          <w:i/>
          <w:iCs/>
          <w:color w:val="000000"/>
          <w:sz w:val="24"/>
          <w:szCs w:val="24"/>
          <w:lang w:val="en-GB" w:eastAsia="fr-FR"/>
        </w:rPr>
        <w:t>.</w:t>
      </w:r>
      <w:r w:rsidR="00201BFB" w:rsidRPr="004C66D9">
        <w:rPr>
          <w:rFonts w:ascii="Open Sans" w:eastAsia="Times New Roman" w:hAnsi="Open Sans" w:cs="Open Sans"/>
          <w:i/>
          <w:iCs/>
          <w:color w:val="000000"/>
          <w:sz w:val="24"/>
          <w:szCs w:val="24"/>
          <w:lang w:val="en-GB" w:eastAsia="fr-FR"/>
        </w:rPr>
        <w:t>5g or 0</w:t>
      </w:r>
      <w:r w:rsidR="00A93F2F" w:rsidRPr="004C66D9">
        <w:rPr>
          <w:rFonts w:ascii="Open Sans" w:eastAsia="Times New Roman" w:hAnsi="Open Sans" w:cs="Open Sans"/>
          <w:i/>
          <w:iCs/>
          <w:color w:val="000000"/>
          <w:sz w:val="24"/>
          <w:szCs w:val="24"/>
          <w:lang w:val="en-GB" w:eastAsia="fr-FR"/>
        </w:rPr>
        <w:t>.</w:t>
      </w:r>
      <w:r w:rsidR="00201BFB" w:rsidRPr="004C66D9">
        <w:rPr>
          <w:rFonts w:ascii="Open Sans" w:eastAsia="Times New Roman" w:hAnsi="Open Sans" w:cs="Open Sans"/>
          <w:i/>
          <w:iCs/>
          <w:color w:val="000000"/>
          <w:sz w:val="24"/>
          <w:szCs w:val="24"/>
          <w:lang w:val="en-GB" w:eastAsia="fr-FR"/>
        </w:rPr>
        <w:t xml:space="preserve">6g). I have been in </w:t>
      </w:r>
      <w:r w:rsidR="002924E7" w:rsidRPr="004C66D9">
        <w:rPr>
          <w:rFonts w:ascii="Open Sans" w:eastAsia="Times New Roman" w:hAnsi="Open Sans" w:cs="Open Sans"/>
          <w:i/>
          <w:iCs/>
          <w:color w:val="000000"/>
          <w:sz w:val="24"/>
          <w:szCs w:val="24"/>
          <w:lang w:val="en-GB" w:eastAsia="fr-FR"/>
        </w:rPr>
        <w:t>M</w:t>
      </w:r>
      <w:r w:rsidR="00201BFB" w:rsidRPr="004C66D9">
        <w:rPr>
          <w:rFonts w:ascii="Open Sans" w:eastAsia="Times New Roman" w:hAnsi="Open Sans" w:cs="Open Sans"/>
          <w:i/>
          <w:iCs/>
          <w:color w:val="000000"/>
          <w:sz w:val="24"/>
          <w:szCs w:val="24"/>
          <w:lang w:val="en-GB" w:eastAsia="fr-FR"/>
        </w:rPr>
        <w:t>illiard 2 years now. Some people got 16g</w:t>
      </w:r>
      <w:r w:rsidR="00A93F2F" w:rsidRPr="004C66D9">
        <w:rPr>
          <w:rFonts w:ascii="Open Sans" w:eastAsia="Times New Roman" w:hAnsi="Open Sans" w:cs="Open Sans"/>
          <w:i/>
          <w:iCs/>
          <w:color w:val="000000"/>
          <w:sz w:val="24"/>
          <w:szCs w:val="24"/>
          <w:lang w:val="en-GB" w:eastAsia="fr-FR"/>
        </w:rPr>
        <w:t>,</w:t>
      </w:r>
      <w:r w:rsidR="00201BFB" w:rsidRPr="004C66D9">
        <w:rPr>
          <w:rFonts w:ascii="Open Sans" w:eastAsia="Times New Roman" w:hAnsi="Open Sans" w:cs="Open Sans"/>
          <w:i/>
          <w:iCs/>
          <w:color w:val="000000"/>
          <w:sz w:val="24"/>
          <w:szCs w:val="24"/>
          <w:lang w:val="en-GB" w:eastAsia="fr-FR"/>
        </w:rPr>
        <w:t xml:space="preserve"> even 30g</w:t>
      </w:r>
      <w:r w:rsidRPr="004C66D9">
        <w:rPr>
          <w:rFonts w:ascii="Open Sans" w:eastAsia="Times New Roman" w:hAnsi="Open Sans" w:cs="Open Sans"/>
          <w:i/>
          <w:iCs/>
          <w:color w:val="000000"/>
          <w:sz w:val="24"/>
          <w:szCs w:val="24"/>
          <w:lang w:val="en-GB" w:eastAsia="fr-FR"/>
        </w:rPr>
        <w:t>”. (</w:t>
      </w:r>
      <w:r w:rsidRPr="004C66D9">
        <w:rPr>
          <w:rFonts w:ascii="Open Sans" w:eastAsia="Times New Roman" w:hAnsi="Open Sans" w:cs="Open Sans"/>
          <w:color w:val="000000"/>
          <w:sz w:val="24"/>
          <w:szCs w:val="24"/>
          <w:lang w:val="en-GB" w:eastAsia="fr-FR"/>
        </w:rPr>
        <w:t>Miner, Milliard).</w:t>
      </w:r>
      <w:r w:rsidRPr="004C66D9">
        <w:rPr>
          <w:rFonts w:ascii="Open Sans" w:hAnsi="Open Sans" w:cs="Open Sans"/>
          <w:sz w:val="24"/>
          <w:szCs w:val="24"/>
          <w:lang w:val="en-GB"/>
        </w:rPr>
        <w:t xml:space="preserve"> </w:t>
      </w:r>
    </w:p>
    <w:p w14:paraId="0D370ADA" w14:textId="77777777" w:rsidR="00A93F2F" w:rsidRPr="004C66D9" w:rsidRDefault="00A93F2F" w:rsidP="00F60C38">
      <w:pPr>
        <w:spacing w:before="240" w:line="360" w:lineRule="auto"/>
        <w:jc w:val="both"/>
        <w:rPr>
          <w:rFonts w:ascii="Open Sans" w:hAnsi="Open Sans" w:cs="Open Sans"/>
          <w:i/>
          <w:iCs/>
          <w:sz w:val="24"/>
          <w:szCs w:val="24"/>
          <w:lang w:val="en-GB"/>
        </w:rPr>
      </w:pPr>
      <w:r w:rsidRPr="004C66D9">
        <w:rPr>
          <w:rFonts w:ascii="Open Sans" w:hAnsi="Open Sans" w:cs="Open Sans"/>
          <w:sz w:val="24"/>
          <w:szCs w:val="24"/>
          <w:lang w:val="en-GB"/>
        </w:rPr>
        <w:t>Many miners stated that it had become harder to find sapphires</w:t>
      </w:r>
      <w:r w:rsidR="00210BCB" w:rsidRPr="004C66D9">
        <w:rPr>
          <w:rFonts w:ascii="Open Sans" w:hAnsi="Open Sans" w:cs="Open Sans"/>
          <w:sz w:val="24"/>
          <w:szCs w:val="24"/>
          <w:lang w:val="en-GB"/>
        </w:rPr>
        <w:t xml:space="preserve"> so many </w:t>
      </w:r>
      <w:r w:rsidR="0072341D" w:rsidRPr="004C66D9">
        <w:rPr>
          <w:rFonts w:ascii="Open Sans" w:hAnsi="Open Sans" w:cs="Open Sans"/>
          <w:sz w:val="24"/>
          <w:szCs w:val="24"/>
          <w:lang w:val="en-GB"/>
        </w:rPr>
        <w:t>people</w:t>
      </w:r>
      <w:r w:rsidRPr="004C66D9">
        <w:rPr>
          <w:rFonts w:ascii="Open Sans" w:hAnsi="Open Sans" w:cs="Open Sans"/>
          <w:sz w:val="24"/>
          <w:szCs w:val="24"/>
          <w:lang w:val="en-GB"/>
        </w:rPr>
        <w:t xml:space="preserve"> had left. Others emphasized th</w:t>
      </w:r>
      <w:r w:rsidR="00E04036" w:rsidRPr="004C66D9">
        <w:rPr>
          <w:rFonts w:ascii="Open Sans" w:hAnsi="Open Sans" w:cs="Open Sans"/>
          <w:sz w:val="24"/>
          <w:szCs w:val="24"/>
          <w:lang w:val="en-GB"/>
        </w:rPr>
        <w:t xml:space="preserve">e hard work </w:t>
      </w:r>
      <w:r w:rsidR="0072341D" w:rsidRPr="004C66D9">
        <w:rPr>
          <w:rFonts w:ascii="Open Sans" w:hAnsi="Open Sans" w:cs="Open Sans"/>
          <w:sz w:val="24"/>
          <w:szCs w:val="24"/>
          <w:lang w:val="en-GB"/>
        </w:rPr>
        <w:t>required</w:t>
      </w:r>
      <w:r w:rsidR="00E04036" w:rsidRPr="004C66D9">
        <w:rPr>
          <w:rFonts w:ascii="Open Sans" w:hAnsi="Open Sans" w:cs="Open Sans"/>
          <w:sz w:val="24"/>
          <w:szCs w:val="24"/>
          <w:lang w:val="en-GB"/>
        </w:rPr>
        <w:t xml:space="preserve"> </w:t>
      </w:r>
      <w:r w:rsidR="0072341D" w:rsidRPr="004C66D9">
        <w:rPr>
          <w:rFonts w:ascii="Open Sans" w:hAnsi="Open Sans" w:cs="Open Sans"/>
          <w:sz w:val="24"/>
          <w:szCs w:val="24"/>
          <w:lang w:val="en-GB"/>
        </w:rPr>
        <w:t>to find sapphires and the need to abide by taboos (</w:t>
      </w:r>
      <w:r w:rsidR="0072341D" w:rsidRPr="004C66D9">
        <w:rPr>
          <w:rFonts w:ascii="Open Sans" w:hAnsi="Open Sans" w:cs="Open Sans"/>
          <w:i/>
          <w:iCs/>
          <w:sz w:val="24"/>
          <w:szCs w:val="24"/>
          <w:lang w:val="en-GB"/>
        </w:rPr>
        <w:t xml:space="preserve">fady). </w:t>
      </w:r>
    </w:p>
    <w:p w14:paraId="13A81667" w14:textId="77777777" w:rsidR="00EA1DBB" w:rsidRPr="004C66D9" w:rsidRDefault="00EA1DBB" w:rsidP="00F60C38">
      <w:pPr>
        <w:spacing w:before="240" w:line="360" w:lineRule="auto"/>
        <w:jc w:val="both"/>
        <w:rPr>
          <w:rFonts w:ascii="Open Sans" w:hAnsi="Open Sans" w:cs="Open Sans"/>
          <w:sz w:val="24"/>
          <w:szCs w:val="24"/>
          <w:lang w:val="en-GB"/>
        </w:rPr>
      </w:pPr>
      <w:r w:rsidRPr="004C66D9">
        <w:rPr>
          <w:rFonts w:ascii="Open Sans" w:hAnsi="Open Sans" w:cs="Open Sans"/>
          <w:i/>
          <w:iCs/>
          <w:sz w:val="24"/>
          <w:szCs w:val="24"/>
          <w:lang w:val="en-GB"/>
        </w:rPr>
        <w:t>“Working in sapphire is great and it brings money. However, it is hard to find sapphire</w:t>
      </w:r>
      <w:r w:rsidR="00C52354" w:rsidRPr="004C66D9">
        <w:rPr>
          <w:rFonts w:ascii="Open Sans" w:hAnsi="Open Sans" w:cs="Open Sans"/>
          <w:i/>
          <w:iCs/>
          <w:sz w:val="24"/>
          <w:szCs w:val="24"/>
          <w:lang w:val="en-GB"/>
        </w:rPr>
        <w:t>s</w:t>
      </w:r>
      <w:r w:rsidR="00210BCB" w:rsidRPr="004C66D9">
        <w:rPr>
          <w:rFonts w:ascii="Open Sans" w:hAnsi="Open Sans" w:cs="Open Sans"/>
          <w:i/>
          <w:iCs/>
          <w:sz w:val="24"/>
          <w:szCs w:val="24"/>
          <w:lang w:val="en-GB"/>
        </w:rPr>
        <w:t xml:space="preserve"> </w:t>
      </w:r>
      <w:r w:rsidRPr="004C66D9">
        <w:rPr>
          <w:rFonts w:ascii="Open Sans" w:hAnsi="Open Sans" w:cs="Open Sans"/>
          <w:i/>
          <w:iCs/>
          <w:sz w:val="24"/>
          <w:szCs w:val="24"/>
          <w:lang w:val="en-GB"/>
        </w:rPr>
        <w:t xml:space="preserve">in Antananarivo nowadays.” </w:t>
      </w:r>
      <w:r w:rsidRPr="004C66D9">
        <w:rPr>
          <w:rFonts w:ascii="Open Sans" w:hAnsi="Open Sans" w:cs="Open Sans"/>
          <w:sz w:val="24"/>
          <w:szCs w:val="24"/>
          <w:lang w:val="en-GB"/>
        </w:rPr>
        <w:t>(Miner, Antananarivo).</w:t>
      </w:r>
    </w:p>
    <w:p w14:paraId="327032A7" w14:textId="77777777" w:rsidR="00122A2B" w:rsidRDefault="0072341D" w:rsidP="00F60C38">
      <w:pPr>
        <w:spacing w:before="240" w:line="360" w:lineRule="auto"/>
        <w:jc w:val="both"/>
        <w:rPr>
          <w:rFonts w:ascii="Open Sans" w:eastAsia="Times New Roman" w:hAnsi="Open Sans" w:cs="Open Sans"/>
          <w:i/>
          <w:iCs/>
          <w:color w:val="000000"/>
          <w:sz w:val="24"/>
          <w:szCs w:val="24"/>
          <w:lang w:val="en-GB" w:eastAsia="fr-FR"/>
        </w:rPr>
      </w:pPr>
      <w:r w:rsidRPr="004C66D9">
        <w:rPr>
          <w:rFonts w:ascii="Open Sans" w:eastAsia="Times New Roman" w:hAnsi="Open Sans" w:cs="Open Sans"/>
          <w:i/>
          <w:iCs/>
          <w:color w:val="000000"/>
          <w:sz w:val="24"/>
          <w:szCs w:val="24"/>
          <w:lang w:val="en-GB" w:eastAsia="fr-FR"/>
        </w:rPr>
        <w:t>"S</w:t>
      </w:r>
      <w:r w:rsidR="00B44B88" w:rsidRPr="004C66D9">
        <w:rPr>
          <w:rFonts w:ascii="Open Sans" w:eastAsia="Times New Roman" w:hAnsi="Open Sans" w:cs="Open Sans"/>
          <w:i/>
          <w:iCs/>
          <w:color w:val="000000"/>
          <w:sz w:val="24"/>
          <w:szCs w:val="24"/>
          <w:lang w:val="en-GB" w:eastAsia="fr-FR"/>
        </w:rPr>
        <w:t xml:space="preserve">apphire is easy money but you need to be </w:t>
      </w:r>
      <w:r w:rsidR="00DD3DC3" w:rsidRPr="004C66D9">
        <w:rPr>
          <w:rFonts w:ascii="Open Sans" w:eastAsia="Times New Roman" w:hAnsi="Open Sans" w:cs="Open Sans"/>
          <w:i/>
          <w:iCs/>
          <w:color w:val="000000"/>
          <w:sz w:val="24"/>
          <w:szCs w:val="24"/>
          <w:lang w:val="en-GB" w:eastAsia="fr-FR"/>
        </w:rPr>
        <w:t xml:space="preserve">a </w:t>
      </w:r>
      <w:proofErr w:type="gramStart"/>
      <w:r w:rsidR="00B44B88" w:rsidRPr="004C66D9">
        <w:rPr>
          <w:rFonts w:ascii="Open Sans" w:eastAsia="Times New Roman" w:hAnsi="Open Sans" w:cs="Open Sans"/>
          <w:i/>
          <w:iCs/>
          <w:color w:val="000000"/>
          <w:sz w:val="24"/>
          <w:szCs w:val="24"/>
          <w:lang w:val="en-GB" w:eastAsia="fr-FR"/>
        </w:rPr>
        <w:t>hard</w:t>
      </w:r>
      <w:r w:rsidR="00DD3DC3" w:rsidRPr="004C66D9">
        <w:rPr>
          <w:rFonts w:ascii="Open Sans" w:eastAsia="Times New Roman" w:hAnsi="Open Sans" w:cs="Open Sans"/>
          <w:i/>
          <w:iCs/>
          <w:color w:val="000000"/>
          <w:sz w:val="24"/>
          <w:szCs w:val="24"/>
          <w:lang w:val="en-GB" w:eastAsia="fr-FR"/>
        </w:rPr>
        <w:t>-</w:t>
      </w:r>
      <w:r w:rsidR="00B44B88" w:rsidRPr="004C66D9">
        <w:rPr>
          <w:rFonts w:ascii="Open Sans" w:eastAsia="Times New Roman" w:hAnsi="Open Sans" w:cs="Open Sans"/>
          <w:i/>
          <w:iCs/>
          <w:color w:val="000000"/>
          <w:sz w:val="24"/>
          <w:szCs w:val="24"/>
          <w:lang w:val="en-GB" w:eastAsia="fr-FR"/>
        </w:rPr>
        <w:t>worker</w:t>
      </w:r>
      <w:proofErr w:type="gramEnd"/>
      <w:r w:rsidR="00B44B88" w:rsidRPr="004C66D9">
        <w:rPr>
          <w:rFonts w:ascii="Open Sans" w:eastAsia="Times New Roman" w:hAnsi="Open Sans" w:cs="Open Sans"/>
          <w:i/>
          <w:iCs/>
          <w:color w:val="000000"/>
          <w:sz w:val="24"/>
          <w:szCs w:val="24"/>
          <w:lang w:val="en-GB" w:eastAsia="fr-FR"/>
        </w:rPr>
        <w:t xml:space="preserve"> to get it and you have to follow the rules and taboo</w:t>
      </w:r>
      <w:r w:rsidR="00DD3DC3" w:rsidRPr="004C66D9">
        <w:rPr>
          <w:rFonts w:ascii="Open Sans" w:eastAsia="Times New Roman" w:hAnsi="Open Sans" w:cs="Open Sans"/>
          <w:i/>
          <w:iCs/>
          <w:color w:val="000000"/>
          <w:sz w:val="24"/>
          <w:szCs w:val="24"/>
          <w:lang w:val="en-GB" w:eastAsia="fr-FR"/>
        </w:rPr>
        <w:t>s</w:t>
      </w:r>
      <w:r w:rsidRPr="004C66D9">
        <w:rPr>
          <w:rFonts w:ascii="Open Sans" w:eastAsia="Times New Roman" w:hAnsi="Open Sans" w:cs="Open Sans"/>
          <w:i/>
          <w:iCs/>
          <w:color w:val="000000"/>
          <w:sz w:val="24"/>
          <w:szCs w:val="24"/>
          <w:lang w:val="en-GB" w:eastAsia="fr-FR"/>
        </w:rPr>
        <w:t xml:space="preserve">” </w:t>
      </w:r>
      <w:bookmarkEnd w:id="0"/>
    </w:p>
    <w:p w14:paraId="5378CDDA" w14:textId="77777777" w:rsidR="001E2BF5" w:rsidRDefault="001E2BF5" w:rsidP="00F60C38">
      <w:pPr>
        <w:spacing w:before="240" w:line="360" w:lineRule="auto"/>
        <w:jc w:val="both"/>
        <w:rPr>
          <w:rFonts w:ascii="Open Sans" w:eastAsia="Times New Roman" w:hAnsi="Open Sans" w:cs="Open Sans"/>
          <w:i/>
          <w:iCs/>
          <w:color w:val="000000"/>
          <w:sz w:val="24"/>
          <w:szCs w:val="24"/>
          <w:lang w:val="en-GB" w:eastAsia="fr-FR"/>
        </w:rPr>
      </w:pPr>
    </w:p>
    <w:p w14:paraId="05E08567" w14:textId="77777777" w:rsidR="00C446A7" w:rsidRDefault="00C446A7" w:rsidP="00F60C38">
      <w:pPr>
        <w:spacing w:before="240" w:line="360" w:lineRule="auto"/>
        <w:jc w:val="both"/>
        <w:rPr>
          <w:rFonts w:ascii="Open Sans" w:eastAsia="Times New Roman" w:hAnsi="Open Sans" w:cs="Open Sans"/>
          <w:b/>
          <w:bCs/>
          <w:color w:val="000000"/>
          <w:sz w:val="24"/>
          <w:szCs w:val="24"/>
          <w:lang w:val="en-GB" w:eastAsia="fr-FR"/>
        </w:rPr>
      </w:pPr>
    </w:p>
    <w:p w14:paraId="115CAC2D" w14:textId="7C0C7FC6" w:rsidR="001E2BF5" w:rsidRDefault="00C446A7" w:rsidP="00E02793">
      <w:pPr>
        <w:spacing w:after="0" w:line="240" w:lineRule="auto"/>
        <w:rPr>
          <w:rFonts w:ascii="Open Sans" w:eastAsia="Times New Roman" w:hAnsi="Open Sans" w:cs="Open Sans"/>
          <w:b/>
          <w:bCs/>
          <w:color w:val="000000"/>
          <w:sz w:val="24"/>
          <w:szCs w:val="24"/>
          <w:lang w:val="en-GB" w:eastAsia="fr-FR"/>
        </w:rPr>
      </w:pPr>
      <w:r>
        <w:rPr>
          <w:rFonts w:ascii="Open Sans" w:eastAsia="Times New Roman" w:hAnsi="Open Sans" w:cs="Open Sans"/>
          <w:b/>
          <w:bCs/>
          <w:color w:val="000000"/>
          <w:sz w:val="24"/>
          <w:szCs w:val="24"/>
          <w:lang w:val="en-GB" w:eastAsia="fr-FR"/>
        </w:rPr>
        <w:br w:type="page"/>
      </w:r>
      <w:r w:rsidR="00E02793">
        <w:rPr>
          <w:rFonts w:ascii="Open Sans" w:eastAsia="Times New Roman" w:hAnsi="Open Sans" w:cs="Open Sans"/>
          <w:b/>
          <w:bCs/>
          <w:color w:val="000000"/>
          <w:sz w:val="24"/>
          <w:szCs w:val="24"/>
          <w:lang w:val="en-GB" w:eastAsia="fr-FR"/>
        </w:rPr>
        <w:lastRenderedPageBreak/>
        <w:t>S</w:t>
      </w:r>
      <w:r w:rsidR="00791995">
        <w:rPr>
          <w:rFonts w:ascii="Open Sans" w:eastAsia="Times New Roman" w:hAnsi="Open Sans" w:cs="Open Sans"/>
          <w:b/>
          <w:bCs/>
          <w:color w:val="000000"/>
          <w:sz w:val="24"/>
          <w:szCs w:val="24"/>
          <w:lang w:val="en-GB" w:eastAsia="fr-FR"/>
        </w:rPr>
        <w:t>upplementary r</w:t>
      </w:r>
      <w:r w:rsidR="001E2BF5" w:rsidRPr="00436CEF">
        <w:rPr>
          <w:rFonts w:ascii="Open Sans" w:eastAsia="Times New Roman" w:hAnsi="Open Sans" w:cs="Open Sans"/>
          <w:b/>
          <w:bCs/>
          <w:color w:val="000000"/>
          <w:sz w:val="24"/>
          <w:szCs w:val="24"/>
          <w:lang w:val="en-GB" w:eastAsia="fr-FR"/>
        </w:rPr>
        <w:t>eferences</w:t>
      </w:r>
    </w:p>
    <w:p w14:paraId="6381DAEE" w14:textId="77777777" w:rsidR="00E02793" w:rsidRPr="00436CEF" w:rsidRDefault="00E02793" w:rsidP="00E02793">
      <w:pPr>
        <w:spacing w:after="0" w:line="240" w:lineRule="auto"/>
        <w:rPr>
          <w:rFonts w:ascii="Open Sans" w:eastAsia="Times New Roman" w:hAnsi="Open Sans" w:cs="Open Sans"/>
          <w:b/>
          <w:bCs/>
          <w:color w:val="000000"/>
          <w:sz w:val="24"/>
          <w:szCs w:val="24"/>
          <w:lang w:val="en-GB" w:eastAsia="fr-FR"/>
        </w:rPr>
      </w:pPr>
    </w:p>
    <w:p w14:paraId="2959C334" w14:textId="77777777" w:rsidR="00F807C1" w:rsidRPr="00F807C1" w:rsidRDefault="00270667" w:rsidP="00F807C1">
      <w:pPr>
        <w:pStyle w:val="Bibliography"/>
        <w:rPr>
          <w:rFonts w:ascii="Open Sans" w:hAnsi="Open Sans" w:cs="Open Sans"/>
          <w:sz w:val="24"/>
          <w:lang w:val="en-GB"/>
        </w:rPr>
      </w:pPr>
      <w:r>
        <w:rPr>
          <w:rFonts w:ascii="Open Sans" w:eastAsia="Times New Roman" w:hAnsi="Open Sans" w:cs="Open Sans"/>
          <w:b/>
          <w:bCs/>
          <w:color w:val="000000"/>
          <w:sz w:val="24"/>
          <w:szCs w:val="24"/>
          <w:lang w:val="en-GB" w:eastAsia="fr-FR"/>
        </w:rPr>
        <w:fldChar w:fldCharType="begin"/>
      </w:r>
      <w:r w:rsidR="00F807C1">
        <w:rPr>
          <w:rFonts w:ascii="Open Sans" w:eastAsia="Times New Roman" w:hAnsi="Open Sans" w:cs="Open Sans"/>
          <w:b/>
          <w:bCs/>
          <w:color w:val="000000"/>
          <w:sz w:val="24"/>
          <w:szCs w:val="24"/>
          <w:lang w:val="en-GB" w:eastAsia="fr-FR"/>
        </w:rPr>
        <w:instrText xml:space="preserve"> ADDIN ZOTERO_BIBL {"uncited":[],"omitted":[],"custom":[]} CSL_BIBLIOGRAPHY </w:instrText>
      </w:r>
      <w:r>
        <w:rPr>
          <w:rFonts w:ascii="Open Sans" w:eastAsia="Times New Roman" w:hAnsi="Open Sans" w:cs="Open Sans"/>
          <w:b/>
          <w:bCs/>
          <w:color w:val="000000"/>
          <w:sz w:val="24"/>
          <w:szCs w:val="24"/>
          <w:lang w:val="en-GB" w:eastAsia="fr-FR"/>
        </w:rPr>
        <w:fldChar w:fldCharType="separate"/>
      </w:r>
      <w:r w:rsidR="00F807C1" w:rsidRPr="00F807C1">
        <w:rPr>
          <w:rFonts w:ascii="Open Sans" w:hAnsi="Open Sans" w:cs="Open Sans"/>
          <w:sz w:val="24"/>
          <w:lang w:val="en-GB"/>
        </w:rPr>
        <w:t>1.</w:t>
      </w:r>
      <w:r w:rsidR="00F807C1" w:rsidRPr="00F807C1">
        <w:rPr>
          <w:rFonts w:ascii="Open Sans" w:hAnsi="Open Sans" w:cs="Open Sans"/>
          <w:sz w:val="24"/>
          <w:lang w:val="en-GB"/>
        </w:rPr>
        <w:tab/>
        <w:t>Planet Team. Planet Application Program Interface: In Space for Life on Earth. (2017).</w:t>
      </w:r>
    </w:p>
    <w:p w14:paraId="73A27AAE" w14:textId="77777777" w:rsidR="00F807C1" w:rsidRPr="00F807C1" w:rsidRDefault="00F807C1" w:rsidP="00F807C1">
      <w:pPr>
        <w:pStyle w:val="Bibliography"/>
        <w:rPr>
          <w:rFonts w:ascii="Open Sans" w:hAnsi="Open Sans" w:cs="Open Sans"/>
          <w:sz w:val="24"/>
          <w:lang w:val="en-GB"/>
        </w:rPr>
      </w:pPr>
      <w:r w:rsidRPr="00F807C1">
        <w:rPr>
          <w:rFonts w:ascii="Open Sans" w:hAnsi="Open Sans" w:cs="Open Sans"/>
          <w:sz w:val="24"/>
          <w:lang w:val="en-GB"/>
        </w:rPr>
        <w:t>2.</w:t>
      </w:r>
      <w:r w:rsidRPr="00F807C1">
        <w:rPr>
          <w:rFonts w:ascii="Open Sans" w:hAnsi="Open Sans" w:cs="Open Sans"/>
          <w:sz w:val="24"/>
          <w:lang w:val="en-GB"/>
        </w:rPr>
        <w:tab/>
        <w:t xml:space="preserve">Allnutt, T. F., Asner, G. P., Golden, C. D. &amp; Powell, G. V. N. Mapping recent deforestation and forest disturbance in northeastern Madagascar. </w:t>
      </w:r>
      <w:r w:rsidRPr="00F807C1">
        <w:rPr>
          <w:rFonts w:ascii="Open Sans" w:hAnsi="Open Sans" w:cs="Open Sans"/>
          <w:i/>
          <w:iCs/>
          <w:sz w:val="24"/>
          <w:lang w:val="en-GB"/>
        </w:rPr>
        <w:t>Tropical Conservation Science</w:t>
      </w:r>
      <w:r w:rsidRPr="00F807C1">
        <w:rPr>
          <w:rFonts w:ascii="Open Sans" w:hAnsi="Open Sans" w:cs="Open Sans"/>
          <w:sz w:val="24"/>
          <w:lang w:val="en-GB"/>
        </w:rPr>
        <w:t xml:space="preserve"> </w:t>
      </w:r>
      <w:r w:rsidRPr="00F807C1">
        <w:rPr>
          <w:rFonts w:ascii="Open Sans" w:hAnsi="Open Sans" w:cs="Open Sans"/>
          <w:b/>
          <w:bCs/>
          <w:sz w:val="24"/>
          <w:lang w:val="en-GB"/>
        </w:rPr>
        <w:t>6</w:t>
      </w:r>
      <w:r w:rsidRPr="00F807C1">
        <w:rPr>
          <w:rFonts w:ascii="Open Sans" w:hAnsi="Open Sans" w:cs="Open Sans"/>
          <w:sz w:val="24"/>
          <w:lang w:val="en-GB"/>
        </w:rPr>
        <w:t>, 1–15 (2013).</w:t>
      </w:r>
    </w:p>
    <w:p w14:paraId="3B49486B" w14:textId="77777777" w:rsidR="00F807C1" w:rsidRPr="00F807C1" w:rsidRDefault="00F807C1" w:rsidP="00F807C1">
      <w:pPr>
        <w:pStyle w:val="Bibliography"/>
        <w:rPr>
          <w:rFonts w:ascii="Open Sans" w:hAnsi="Open Sans" w:cs="Open Sans"/>
          <w:sz w:val="24"/>
          <w:lang w:val="en-GB"/>
        </w:rPr>
      </w:pPr>
      <w:r w:rsidRPr="00F807C1">
        <w:rPr>
          <w:rFonts w:ascii="Open Sans" w:hAnsi="Open Sans" w:cs="Open Sans"/>
          <w:sz w:val="24"/>
          <w:lang w:val="en-GB"/>
        </w:rPr>
        <w:t>3.</w:t>
      </w:r>
      <w:r w:rsidRPr="00F807C1">
        <w:rPr>
          <w:rFonts w:ascii="Open Sans" w:hAnsi="Open Sans" w:cs="Open Sans"/>
          <w:sz w:val="24"/>
          <w:lang w:val="en-GB"/>
        </w:rPr>
        <w:tab/>
        <w:t xml:space="preserve">Abadie, A., Diamond, A. &amp; Hainmueller, J. Comparative Politics and the Synthetic Control Method. </w:t>
      </w:r>
      <w:r w:rsidRPr="00F807C1">
        <w:rPr>
          <w:rFonts w:ascii="Open Sans" w:hAnsi="Open Sans" w:cs="Open Sans"/>
          <w:i/>
          <w:iCs/>
          <w:sz w:val="24"/>
          <w:lang w:val="en-GB"/>
        </w:rPr>
        <w:t>American Journal of Political Science</w:t>
      </w:r>
      <w:r w:rsidRPr="00F807C1">
        <w:rPr>
          <w:rFonts w:ascii="Open Sans" w:hAnsi="Open Sans" w:cs="Open Sans"/>
          <w:sz w:val="24"/>
          <w:lang w:val="en-GB"/>
        </w:rPr>
        <w:t xml:space="preserve"> </w:t>
      </w:r>
      <w:r w:rsidRPr="00F807C1">
        <w:rPr>
          <w:rFonts w:ascii="Open Sans" w:hAnsi="Open Sans" w:cs="Open Sans"/>
          <w:b/>
          <w:bCs/>
          <w:sz w:val="24"/>
          <w:lang w:val="en-GB"/>
        </w:rPr>
        <w:t>59</w:t>
      </w:r>
      <w:r w:rsidRPr="00F807C1">
        <w:rPr>
          <w:rFonts w:ascii="Open Sans" w:hAnsi="Open Sans" w:cs="Open Sans"/>
          <w:sz w:val="24"/>
          <w:lang w:val="en-GB"/>
        </w:rPr>
        <w:t>, 495–510 (2015).</w:t>
      </w:r>
    </w:p>
    <w:p w14:paraId="056BF73C" w14:textId="77777777" w:rsidR="00F807C1" w:rsidRPr="00F807C1" w:rsidRDefault="00F807C1" w:rsidP="00F807C1">
      <w:pPr>
        <w:pStyle w:val="Bibliography"/>
        <w:rPr>
          <w:rFonts w:ascii="Open Sans" w:hAnsi="Open Sans" w:cs="Open Sans"/>
          <w:sz w:val="24"/>
          <w:lang w:val="en-GB"/>
        </w:rPr>
      </w:pPr>
      <w:r w:rsidRPr="00F807C1">
        <w:rPr>
          <w:rFonts w:ascii="Open Sans" w:hAnsi="Open Sans" w:cs="Open Sans"/>
          <w:sz w:val="24"/>
          <w:lang w:val="en-GB"/>
        </w:rPr>
        <w:t>4.</w:t>
      </w:r>
      <w:r w:rsidRPr="00F807C1">
        <w:rPr>
          <w:rFonts w:ascii="Open Sans" w:hAnsi="Open Sans" w:cs="Open Sans"/>
          <w:sz w:val="24"/>
          <w:lang w:val="en-GB"/>
        </w:rPr>
        <w:tab/>
        <w:t xml:space="preserve">Elmqvist, T. </w:t>
      </w:r>
      <w:r w:rsidRPr="00F807C1">
        <w:rPr>
          <w:rFonts w:ascii="Open Sans" w:hAnsi="Open Sans" w:cs="Open Sans"/>
          <w:i/>
          <w:iCs/>
          <w:sz w:val="24"/>
          <w:lang w:val="en-GB"/>
        </w:rPr>
        <w:t>et al.</w:t>
      </w:r>
      <w:r w:rsidRPr="00F807C1">
        <w:rPr>
          <w:rFonts w:ascii="Open Sans" w:hAnsi="Open Sans" w:cs="Open Sans"/>
          <w:sz w:val="24"/>
          <w:lang w:val="en-GB"/>
        </w:rPr>
        <w:t xml:space="preserve"> Patterns of loss and regeneration of tropical dry forest in Madagascar: The social institutional context. </w:t>
      </w:r>
      <w:r w:rsidRPr="00F807C1">
        <w:rPr>
          <w:rFonts w:ascii="Open Sans" w:hAnsi="Open Sans" w:cs="Open Sans"/>
          <w:i/>
          <w:iCs/>
          <w:sz w:val="24"/>
          <w:lang w:val="en-GB"/>
        </w:rPr>
        <w:t>PLoS ONE</w:t>
      </w:r>
      <w:r w:rsidRPr="00F807C1">
        <w:rPr>
          <w:rFonts w:ascii="Open Sans" w:hAnsi="Open Sans" w:cs="Open Sans"/>
          <w:sz w:val="24"/>
          <w:lang w:val="en-GB"/>
        </w:rPr>
        <w:t xml:space="preserve"> </w:t>
      </w:r>
      <w:r w:rsidRPr="00F807C1">
        <w:rPr>
          <w:rFonts w:ascii="Open Sans" w:hAnsi="Open Sans" w:cs="Open Sans"/>
          <w:b/>
          <w:bCs/>
          <w:sz w:val="24"/>
          <w:lang w:val="en-GB"/>
        </w:rPr>
        <w:t>2</w:t>
      </w:r>
      <w:r w:rsidRPr="00F807C1">
        <w:rPr>
          <w:rFonts w:ascii="Open Sans" w:hAnsi="Open Sans" w:cs="Open Sans"/>
          <w:sz w:val="24"/>
          <w:lang w:val="en-GB"/>
        </w:rPr>
        <w:t>, (2007).</w:t>
      </w:r>
    </w:p>
    <w:p w14:paraId="19F85B6B" w14:textId="77777777" w:rsidR="00F807C1" w:rsidRPr="00F807C1" w:rsidRDefault="00F807C1" w:rsidP="00F807C1">
      <w:pPr>
        <w:pStyle w:val="Bibliography"/>
        <w:rPr>
          <w:rFonts w:ascii="Open Sans" w:hAnsi="Open Sans" w:cs="Open Sans"/>
          <w:sz w:val="24"/>
          <w:lang w:val="en-GB"/>
        </w:rPr>
      </w:pPr>
      <w:r w:rsidRPr="00F807C1">
        <w:rPr>
          <w:rFonts w:ascii="Open Sans" w:hAnsi="Open Sans" w:cs="Open Sans"/>
          <w:sz w:val="24"/>
          <w:lang w:val="en-GB"/>
        </w:rPr>
        <w:t>5.</w:t>
      </w:r>
      <w:r w:rsidRPr="00F807C1">
        <w:rPr>
          <w:rFonts w:ascii="Open Sans" w:hAnsi="Open Sans" w:cs="Open Sans"/>
          <w:sz w:val="24"/>
          <w:lang w:val="en-GB"/>
        </w:rPr>
        <w:tab/>
        <w:t xml:space="preserve">Brinkmann, K., Noromiarilanto, F., Ratovonamana, R. Y. &amp; Buerkert, A. Deforestation processes in south-western Madagascar over the past 40 years: what can we learn from settlement characteristics? </w:t>
      </w:r>
      <w:r w:rsidRPr="00F807C1">
        <w:rPr>
          <w:rFonts w:ascii="Open Sans" w:hAnsi="Open Sans" w:cs="Open Sans"/>
          <w:i/>
          <w:iCs/>
          <w:sz w:val="24"/>
          <w:lang w:val="en-GB"/>
        </w:rPr>
        <w:t>Agriculture, Ecosystems &amp; Environment</w:t>
      </w:r>
      <w:r w:rsidRPr="00F807C1">
        <w:rPr>
          <w:rFonts w:ascii="Open Sans" w:hAnsi="Open Sans" w:cs="Open Sans"/>
          <w:sz w:val="24"/>
          <w:lang w:val="en-GB"/>
        </w:rPr>
        <w:t xml:space="preserve"> </w:t>
      </w:r>
      <w:r w:rsidRPr="00F807C1">
        <w:rPr>
          <w:rFonts w:ascii="Open Sans" w:hAnsi="Open Sans" w:cs="Open Sans"/>
          <w:b/>
          <w:bCs/>
          <w:sz w:val="24"/>
          <w:lang w:val="en-GB"/>
        </w:rPr>
        <w:t>195</w:t>
      </w:r>
      <w:r w:rsidRPr="00F807C1">
        <w:rPr>
          <w:rFonts w:ascii="Open Sans" w:hAnsi="Open Sans" w:cs="Open Sans"/>
          <w:sz w:val="24"/>
          <w:lang w:val="en-GB"/>
        </w:rPr>
        <w:t>, 231–243 (2014).</w:t>
      </w:r>
    </w:p>
    <w:p w14:paraId="67D7C833" w14:textId="77777777" w:rsidR="00F807C1" w:rsidRPr="00F807C1" w:rsidRDefault="00F807C1" w:rsidP="00F807C1">
      <w:pPr>
        <w:pStyle w:val="Bibliography"/>
        <w:rPr>
          <w:rFonts w:ascii="Open Sans" w:hAnsi="Open Sans" w:cs="Open Sans"/>
          <w:sz w:val="24"/>
          <w:lang w:val="en-GB"/>
        </w:rPr>
      </w:pPr>
      <w:r w:rsidRPr="00F807C1">
        <w:rPr>
          <w:rFonts w:ascii="Open Sans" w:hAnsi="Open Sans" w:cs="Open Sans"/>
          <w:sz w:val="24"/>
          <w:lang w:val="en-GB"/>
        </w:rPr>
        <w:t>6.</w:t>
      </w:r>
      <w:r w:rsidRPr="00F807C1">
        <w:rPr>
          <w:rFonts w:ascii="Open Sans" w:hAnsi="Open Sans" w:cs="Open Sans"/>
          <w:sz w:val="24"/>
          <w:lang w:val="en-GB"/>
        </w:rPr>
        <w:tab/>
        <w:t xml:space="preserve">McConnell, W. J., Sweeney, S. P. &amp; Mulley, B. Physical and social access to land: Spatio-temporal patterns of agricultural expansion in Madagascar. </w:t>
      </w:r>
      <w:r w:rsidRPr="00F807C1">
        <w:rPr>
          <w:rFonts w:ascii="Open Sans" w:hAnsi="Open Sans" w:cs="Open Sans"/>
          <w:i/>
          <w:iCs/>
          <w:sz w:val="24"/>
          <w:lang w:val="en-GB"/>
        </w:rPr>
        <w:t>Agriculture, Ecosystems and Environment</w:t>
      </w:r>
      <w:r w:rsidRPr="00F807C1">
        <w:rPr>
          <w:rFonts w:ascii="Open Sans" w:hAnsi="Open Sans" w:cs="Open Sans"/>
          <w:sz w:val="24"/>
          <w:lang w:val="en-GB"/>
        </w:rPr>
        <w:t xml:space="preserve"> (2004) doi:10.1016/j.agee.2003.09.012.</w:t>
      </w:r>
    </w:p>
    <w:p w14:paraId="5C282C6F" w14:textId="77777777" w:rsidR="00F807C1" w:rsidRPr="00F807C1" w:rsidRDefault="00F807C1" w:rsidP="00F807C1">
      <w:pPr>
        <w:pStyle w:val="Bibliography"/>
        <w:rPr>
          <w:rFonts w:ascii="Open Sans" w:hAnsi="Open Sans" w:cs="Open Sans"/>
          <w:sz w:val="24"/>
          <w:lang w:val="en-GB"/>
        </w:rPr>
      </w:pPr>
      <w:r w:rsidRPr="00F807C1">
        <w:rPr>
          <w:rFonts w:ascii="Open Sans" w:hAnsi="Open Sans" w:cs="Open Sans"/>
          <w:sz w:val="24"/>
          <w:lang w:val="en-GB"/>
        </w:rPr>
        <w:t>7.</w:t>
      </w:r>
      <w:r w:rsidRPr="00F807C1">
        <w:rPr>
          <w:rFonts w:ascii="Open Sans" w:hAnsi="Open Sans" w:cs="Open Sans"/>
          <w:sz w:val="24"/>
          <w:lang w:val="en-GB"/>
        </w:rPr>
        <w:tab/>
        <w:t xml:space="preserve">Agarwal, D. K., Silander, J. A., Gelfand, A. E., Dewar, R. E. &amp; Mickelson, J. G. Tropical deforestation in Madagascar: analysis using hierarchical, spatially explicit, Bayesian regression models. </w:t>
      </w:r>
      <w:r w:rsidRPr="00F807C1">
        <w:rPr>
          <w:rFonts w:ascii="Open Sans" w:hAnsi="Open Sans" w:cs="Open Sans"/>
          <w:i/>
          <w:iCs/>
          <w:sz w:val="24"/>
          <w:lang w:val="en-GB"/>
        </w:rPr>
        <w:t>Ecological Modelling</w:t>
      </w:r>
      <w:r w:rsidRPr="00F807C1">
        <w:rPr>
          <w:rFonts w:ascii="Open Sans" w:hAnsi="Open Sans" w:cs="Open Sans"/>
          <w:sz w:val="24"/>
          <w:lang w:val="en-GB"/>
        </w:rPr>
        <w:t xml:space="preserve"> </w:t>
      </w:r>
      <w:r w:rsidRPr="00F807C1">
        <w:rPr>
          <w:rFonts w:ascii="Open Sans" w:hAnsi="Open Sans" w:cs="Open Sans"/>
          <w:b/>
          <w:bCs/>
          <w:sz w:val="24"/>
          <w:lang w:val="en-GB"/>
        </w:rPr>
        <w:t>185</w:t>
      </w:r>
      <w:r w:rsidRPr="00F807C1">
        <w:rPr>
          <w:rFonts w:ascii="Open Sans" w:hAnsi="Open Sans" w:cs="Open Sans"/>
          <w:sz w:val="24"/>
          <w:lang w:val="en-GB"/>
        </w:rPr>
        <w:t>, 105–131 (2005).</w:t>
      </w:r>
    </w:p>
    <w:p w14:paraId="0C3D8B59" w14:textId="77777777" w:rsidR="00F807C1" w:rsidRPr="00F807C1" w:rsidRDefault="00F807C1" w:rsidP="00F807C1">
      <w:pPr>
        <w:pStyle w:val="Bibliography"/>
        <w:rPr>
          <w:rFonts w:ascii="Open Sans" w:hAnsi="Open Sans" w:cs="Open Sans"/>
          <w:sz w:val="24"/>
          <w:lang w:val="en-GB"/>
        </w:rPr>
      </w:pPr>
      <w:r w:rsidRPr="00F807C1">
        <w:rPr>
          <w:rFonts w:ascii="Open Sans" w:hAnsi="Open Sans" w:cs="Open Sans"/>
          <w:sz w:val="24"/>
          <w:lang w:val="en-GB"/>
        </w:rPr>
        <w:lastRenderedPageBreak/>
        <w:t>8.</w:t>
      </w:r>
      <w:r w:rsidRPr="00F807C1">
        <w:rPr>
          <w:rFonts w:ascii="Open Sans" w:hAnsi="Open Sans" w:cs="Open Sans"/>
          <w:sz w:val="24"/>
          <w:lang w:val="en-GB"/>
        </w:rPr>
        <w:tab/>
        <w:t xml:space="preserve">WorldPop. </w:t>
      </w:r>
      <w:r w:rsidRPr="00F807C1">
        <w:rPr>
          <w:rFonts w:ascii="Open Sans" w:hAnsi="Open Sans" w:cs="Open Sans"/>
          <w:i/>
          <w:iCs/>
          <w:sz w:val="24"/>
          <w:lang w:val="en-GB"/>
        </w:rPr>
        <w:t>WorldPop: Global High Resolution Population Denominators Project</w:t>
      </w:r>
      <w:r w:rsidRPr="00F807C1">
        <w:rPr>
          <w:rFonts w:ascii="Open Sans" w:hAnsi="Open Sans" w:cs="Open Sans"/>
          <w:sz w:val="24"/>
          <w:lang w:val="en-GB"/>
        </w:rPr>
        <w:t>. www.worldpop.org (2018) doi:https://dx.doi.org/10.5258/SOTON/WP00660.</w:t>
      </w:r>
    </w:p>
    <w:p w14:paraId="301793D3" w14:textId="77777777" w:rsidR="00F807C1" w:rsidRPr="00F807C1" w:rsidRDefault="00F807C1" w:rsidP="00F807C1">
      <w:pPr>
        <w:pStyle w:val="Bibliography"/>
        <w:rPr>
          <w:rFonts w:ascii="Open Sans" w:hAnsi="Open Sans" w:cs="Open Sans"/>
          <w:sz w:val="24"/>
          <w:lang w:val="en-GB"/>
        </w:rPr>
      </w:pPr>
      <w:r w:rsidRPr="00F807C1">
        <w:rPr>
          <w:rFonts w:ascii="Open Sans" w:hAnsi="Open Sans" w:cs="Open Sans"/>
          <w:sz w:val="24"/>
          <w:lang w:val="en-GB"/>
        </w:rPr>
        <w:t>9.</w:t>
      </w:r>
      <w:r w:rsidRPr="00F807C1">
        <w:rPr>
          <w:rFonts w:ascii="Open Sans" w:hAnsi="Open Sans" w:cs="Open Sans"/>
          <w:sz w:val="24"/>
          <w:lang w:val="en-GB"/>
        </w:rPr>
        <w:tab/>
        <w:t xml:space="preserve">Kull, C. A. Deforestation, erosion, and fire: Degradation myths in the environmental history of Madagascar. </w:t>
      </w:r>
      <w:r w:rsidRPr="00F807C1">
        <w:rPr>
          <w:rFonts w:ascii="Open Sans" w:hAnsi="Open Sans" w:cs="Open Sans"/>
          <w:i/>
          <w:iCs/>
          <w:sz w:val="24"/>
          <w:lang w:val="en-GB"/>
        </w:rPr>
        <w:t>Environment and History</w:t>
      </w:r>
      <w:r w:rsidRPr="00F807C1">
        <w:rPr>
          <w:rFonts w:ascii="Open Sans" w:hAnsi="Open Sans" w:cs="Open Sans"/>
          <w:sz w:val="24"/>
          <w:lang w:val="en-GB"/>
        </w:rPr>
        <w:t xml:space="preserve"> </w:t>
      </w:r>
      <w:r w:rsidRPr="00F807C1">
        <w:rPr>
          <w:rFonts w:ascii="Open Sans" w:hAnsi="Open Sans" w:cs="Open Sans"/>
          <w:b/>
          <w:bCs/>
          <w:sz w:val="24"/>
          <w:lang w:val="en-GB"/>
        </w:rPr>
        <w:t>6</w:t>
      </w:r>
      <w:r w:rsidRPr="00F807C1">
        <w:rPr>
          <w:rFonts w:ascii="Open Sans" w:hAnsi="Open Sans" w:cs="Open Sans"/>
          <w:sz w:val="24"/>
          <w:lang w:val="en-GB"/>
        </w:rPr>
        <w:t>, 423–450 (2000).</w:t>
      </w:r>
    </w:p>
    <w:p w14:paraId="138ECBDD" w14:textId="77777777" w:rsidR="00F807C1" w:rsidRPr="00F807C1" w:rsidRDefault="00F807C1" w:rsidP="00F807C1">
      <w:pPr>
        <w:pStyle w:val="Bibliography"/>
        <w:rPr>
          <w:rFonts w:ascii="Open Sans" w:hAnsi="Open Sans" w:cs="Open Sans"/>
          <w:sz w:val="24"/>
          <w:lang w:val="en-GB"/>
        </w:rPr>
      </w:pPr>
      <w:r w:rsidRPr="00F807C1">
        <w:rPr>
          <w:rFonts w:ascii="Open Sans" w:hAnsi="Open Sans" w:cs="Open Sans"/>
          <w:sz w:val="24"/>
          <w:lang w:val="en-GB"/>
        </w:rPr>
        <w:t>10.</w:t>
      </w:r>
      <w:r w:rsidRPr="00F807C1">
        <w:rPr>
          <w:rFonts w:ascii="Open Sans" w:hAnsi="Open Sans" w:cs="Open Sans"/>
          <w:sz w:val="24"/>
          <w:lang w:val="en-GB"/>
        </w:rPr>
        <w:tab/>
        <w:t xml:space="preserve">Vågen, T. G. Remote sensing of complex land use change trajectories-a case study from the highlands of Madagascar. </w:t>
      </w:r>
      <w:r w:rsidRPr="00F807C1">
        <w:rPr>
          <w:rFonts w:ascii="Open Sans" w:hAnsi="Open Sans" w:cs="Open Sans"/>
          <w:i/>
          <w:iCs/>
          <w:sz w:val="24"/>
          <w:lang w:val="en-GB"/>
        </w:rPr>
        <w:t>Agriculture, Ecosystems and Environment</w:t>
      </w:r>
      <w:r w:rsidRPr="00F807C1">
        <w:rPr>
          <w:rFonts w:ascii="Open Sans" w:hAnsi="Open Sans" w:cs="Open Sans"/>
          <w:sz w:val="24"/>
          <w:lang w:val="en-GB"/>
        </w:rPr>
        <w:t xml:space="preserve"> (2006) doi:10.1016/j.agee.2006.01.007.</w:t>
      </w:r>
    </w:p>
    <w:p w14:paraId="682F9854" w14:textId="77777777" w:rsidR="00F807C1" w:rsidRPr="00F807C1" w:rsidRDefault="00F807C1" w:rsidP="00F807C1">
      <w:pPr>
        <w:pStyle w:val="Bibliography"/>
        <w:rPr>
          <w:rFonts w:ascii="Open Sans" w:hAnsi="Open Sans" w:cs="Open Sans"/>
          <w:sz w:val="24"/>
          <w:lang w:val="en-GB"/>
        </w:rPr>
      </w:pPr>
      <w:r w:rsidRPr="00F807C1">
        <w:rPr>
          <w:rFonts w:ascii="Open Sans" w:hAnsi="Open Sans" w:cs="Open Sans"/>
          <w:sz w:val="24"/>
          <w:lang w:val="en-GB"/>
        </w:rPr>
        <w:t>11.</w:t>
      </w:r>
      <w:r w:rsidRPr="00F807C1">
        <w:rPr>
          <w:rFonts w:ascii="Open Sans" w:hAnsi="Open Sans" w:cs="Open Sans"/>
          <w:sz w:val="24"/>
          <w:lang w:val="en-GB"/>
        </w:rPr>
        <w:tab/>
        <w:t>NGA OCHA ROSA. Madagascar Populated Places. Humanitarian Data Exchange (2007).</w:t>
      </w:r>
    </w:p>
    <w:p w14:paraId="04F3AD74" w14:textId="77777777" w:rsidR="00F807C1" w:rsidRPr="00F807C1" w:rsidRDefault="00F807C1" w:rsidP="00F807C1">
      <w:pPr>
        <w:pStyle w:val="Bibliography"/>
        <w:rPr>
          <w:rFonts w:ascii="Open Sans" w:hAnsi="Open Sans" w:cs="Open Sans"/>
          <w:sz w:val="24"/>
          <w:lang w:val="en-GB"/>
        </w:rPr>
      </w:pPr>
      <w:r w:rsidRPr="00F807C1">
        <w:rPr>
          <w:rFonts w:ascii="Open Sans" w:hAnsi="Open Sans" w:cs="Open Sans"/>
          <w:sz w:val="24"/>
        </w:rPr>
        <w:t>12.</w:t>
      </w:r>
      <w:r w:rsidRPr="00F807C1">
        <w:rPr>
          <w:rFonts w:ascii="Open Sans" w:hAnsi="Open Sans" w:cs="Open Sans"/>
          <w:sz w:val="24"/>
        </w:rPr>
        <w:tab/>
        <w:t xml:space="preserve">Andriatsitohaina, R. N. N. </w:t>
      </w:r>
      <w:r w:rsidRPr="00F807C1">
        <w:rPr>
          <w:rFonts w:ascii="Open Sans" w:hAnsi="Open Sans" w:cs="Open Sans"/>
          <w:i/>
          <w:iCs/>
          <w:sz w:val="24"/>
        </w:rPr>
        <w:t>et al.</w:t>
      </w:r>
      <w:r w:rsidRPr="00F807C1">
        <w:rPr>
          <w:rFonts w:ascii="Open Sans" w:hAnsi="Open Sans" w:cs="Open Sans"/>
          <w:sz w:val="24"/>
        </w:rPr>
        <w:t xml:space="preserve"> </w:t>
      </w:r>
      <w:r w:rsidRPr="00F807C1">
        <w:rPr>
          <w:rFonts w:ascii="Open Sans" w:hAnsi="Open Sans" w:cs="Open Sans"/>
          <w:sz w:val="24"/>
          <w:lang w:val="en-GB"/>
        </w:rPr>
        <w:t xml:space="preserve">Participatory Bayesian network modeling to understand driving factors of land-use change decisions: insights from two case studies in northeast Madagascar. </w:t>
      </w:r>
      <w:r w:rsidRPr="00F807C1">
        <w:rPr>
          <w:rFonts w:ascii="Open Sans" w:hAnsi="Open Sans" w:cs="Open Sans"/>
          <w:i/>
          <w:iCs/>
          <w:sz w:val="24"/>
          <w:lang w:val="en-GB"/>
        </w:rPr>
        <w:t>Journal of Land Use Science</w:t>
      </w:r>
      <w:r w:rsidRPr="00F807C1">
        <w:rPr>
          <w:rFonts w:ascii="Open Sans" w:hAnsi="Open Sans" w:cs="Open Sans"/>
          <w:sz w:val="24"/>
          <w:lang w:val="en-GB"/>
        </w:rPr>
        <w:t xml:space="preserve"> </w:t>
      </w:r>
      <w:r w:rsidRPr="00F807C1">
        <w:rPr>
          <w:rFonts w:ascii="Open Sans" w:hAnsi="Open Sans" w:cs="Open Sans"/>
          <w:b/>
          <w:bCs/>
          <w:sz w:val="24"/>
          <w:lang w:val="en-GB"/>
        </w:rPr>
        <w:t>15</w:t>
      </w:r>
      <w:r w:rsidRPr="00F807C1">
        <w:rPr>
          <w:rFonts w:ascii="Open Sans" w:hAnsi="Open Sans" w:cs="Open Sans"/>
          <w:sz w:val="24"/>
          <w:lang w:val="en-GB"/>
        </w:rPr>
        <w:t>, 69–90 (2020).</w:t>
      </w:r>
    </w:p>
    <w:p w14:paraId="1351F3F0" w14:textId="77777777" w:rsidR="00F807C1" w:rsidRPr="00F807C1" w:rsidRDefault="00F807C1" w:rsidP="00F807C1">
      <w:pPr>
        <w:pStyle w:val="Bibliography"/>
        <w:rPr>
          <w:rFonts w:ascii="Open Sans" w:hAnsi="Open Sans" w:cs="Open Sans"/>
          <w:sz w:val="24"/>
          <w:lang w:val="en-GB"/>
        </w:rPr>
      </w:pPr>
      <w:r w:rsidRPr="00F807C1">
        <w:rPr>
          <w:rFonts w:ascii="Open Sans" w:hAnsi="Open Sans" w:cs="Open Sans"/>
          <w:sz w:val="24"/>
          <w:lang w:val="en-GB"/>
        </w:rPr>
        <w:t>13.</w:t>
      </w:r>
      <w:r w:rsidRPr="00F807C1">
        <w:rPr>
          <w:rFonts w:ascii="Open Sans" w:hAnsi="Open Sans" w:cs="Open Sans"/>
          <w:sz w:val="24"/>
          <w:lang w:val="en-GB"/>
        </w:rPr>
        <w:tab/>
        <w:t xml:space="preserve">Burivalova, Z., Bauert, M. R., Hassold, S., Fatroandrianjafinonjasolomiovazo, N. T. &amp; Koh, L. P. Relevance of Global Forest Change Data Set to Local Conservation: Case Study of Forest Degradation in Masoala National Park, Madagascar. </w:t>
      </w:r>
      <w:r w:rsidRPr="00F807C1">
        <w:rPr>
          <w:rFonts w:ascii="Open Sans" w:hAnsi="Open Sans" w:cs="Open Sans"/>
          <w:i/>
          <w:iCs/>
          <w:sz w:val="24"/>
          <w:lang w:val="en-GB"/>
        </w:rPr>
        <w:t>Biotropica</w:t>
      </w:r>
      <w:r w:rsidRPr="00F807C1">
        <w:rPr>
          <w:rFonts w:ascii="Open Sans" w:hAnsi="Open Sans" w:cs="Open Sans"/>
          <w:sz w:val="24"/>
          <w:lang w:val="en-GB"/>
        </w:rPr>
        <w:t xml:space="preserve"> </w:t>
      </w:r>
      <w:r w:rsidRPr="00F807C1">
        <w:rPr>
          <w:rFonts w:ascii="Open Sans" w:hAnsi="Open Sans" w:cs="Open Sans"/>
          <w:b/>
          <w:bCs/>
          <w:sz w:val="24"/>
          <w:lang w:val="en-GB"/>
        </w:rPr>
        <w:t>47</w:t>
      </w:r>
      <w:r w:rsidRPr="00F807C1">
        <w:rPr>
          <w:rFonts w:ascii="Open Sans" w:hAnsi="Open Sans" w:cs="Open Sans"/>
          <w:sz w:val="24"/>
          <w:lang w:val="en-GB"/>
        </w:rPr>
        <w:t>, 267–274 (2015).</w:t>
      </w:r>
    </w:p>
    <w:p w14:paraId="4A080BE3" w14:textId="77777777" w:rsidR="00F807C1" w:rsidRPr="00F807C1" w:rsidRDefault="00F807C1" w:rsidP="00F807C1">
      <w:pPr>
        <w:pStyle w:val="Bibliography"/>
        <w:rPr>
          <w:rFonts w:ascii="Open Sans" w:hAnsi="Open Sans" w:cs="Open Sans"/>
          <w:sz w:val="24"/>
          <w:lang w:val="en-GB"/>
        </w:rPr>
      </w:pPr>
      <w:r w:rsidRPr="00F807C1">
        <w:rPr>
          <w:rFonts w:ascii="Open Sans" w:hAnsi="Open Sans" w:cs="Open Sans"/>
          <w:sz w:val="24"/>
          <w:lang w:val="en-GB"/>
        </w:rPr>
        <w:lastRenderedPageBreak/>
        <w:t>14.</w:t>
      </w:r>
      <w:r w:rsidRPr="00F807C1">
        <w:rPr>
          <w:rFonts w:ascii="Open Sans" w:hAnsi="Open Sans" w:cs="Open Sans"/>
          <w:sz w:val="24"/>
          <w:lang w:val="en-GB"/>
        </w:rPr>
        <w:tab/>
        <w:t xml:space="preserve">Fick, S. E. &amp; Hijmans, R. J. WorldClim 2: new 1-km spatial resolution climate surfaces for global land areas. </w:t>
      </w:r>
      <w:r w:rsidRPr="00F807C1">
        <w:rPr>
          <w:rFonts w:ascii="Open Sans" w:hAnsi="Open Sans" w:cs="Open Sans"/>
          <w:i/>
          <w:iCs/>
          <w:sz w:val="24"/>
          <w:lang w:val="en-GB"/>
        </w:rPr>
        <w:t>International Journal of Climatology</w:t>
      </w:r>
      <w:r w:rsidRPr="00F807C1">
        <w:rPr>
          <w:rFonts w:ascii="Open Sans" w:hAnsi="Open Sans" w:cs="Open Sans"/>
          <w:sz w:val="24"/>
          <w:lang w:val="en-GB"/>
        </w:rPr>
        <w:t xml:space="preserve"> </w:t>
      </w:r>
      <w:r w:rsidRPr="00F807C1">
        <w:rPr>
          <w:rFonts w:ascii="Open Sans" w:hAnsi="Open Sans" w:cs="Open Sans"/>
          <w:b/>
          <w:bCs/>
          <w:sz w:val="24"/>
          <w:lang w:val="en-GB"/>
        </w:rPr>
        <w:t>37</w:t>
      </w:r>
      <w:r w:rsidRPr="00F807C1">
        <w:rPr>
          <w:rFonts w:ascii="Open Sans" w:hAnsi="Open Sans" w:cs="Open Sans"/>
          <w:sz w:val="24"/>
          <w:lang w:val="en-GB"/>
        </w:rPr>
        <w:t>, 4302–4315 (2017).</w:t>
      </w:r>
    </w:p>
    <w:p w14:paraId="31BCEB2B" w14:textId="77777777" w:rsidR="00F807C1" w:rsidRPr="00F807C1" w:rsidRDefault="00F807C1" w:rsidP="00F807C1">
      <w:pPr>
        <w:pStyle w:val="Bibliography"/>
        <w:rPr>
          <w:rFonts w:ascii="Open Sans" w:hAnsi="Open Sans" w:cs="Open Sans"/>
          <w:sz w:val="24"/>
          <w:lang w:val="en-GB"/>
        </w:rPr>
      </w:pPr>
      <w:r w:rsidRPr="00F807C1">
        <w:rPr>
          <w:rFonts w:ascii="Open Sans" w:hAnsi="Open Sans" w:cs="Open Sans"/>
          <w:sz w:val="24"/>
          <w:lang w:val="en-GB"/>
        </w:rPr>
        <w:t>15.</w:t>
      </w:r>
      <w:r w:rsidRPr="00F807C1">
        <w:rPr>
          <w:rFonts w:ascii="Open Sans" w:hAnsi="Open Sans" w:cs="Open Sans"/>
          <w:sz w:val="24"/>
          <w:lang w:val="en-GB"/>
        </w:rPr>
        <w:tab/>
        <w:t xml:space="preserve">Eklund, J. </w:t>
      </w:r>
      <w:r w:rsidRPr="00F807C1">
        <w:rPr>
          <w:rFonts w:ascii="Open Sans" w:hAnsi="Open Sans" w:cs="Open Sans"/>
          <w:i/>
          <w:iCs/>
          <w:sz w:val="24"/>
          <w:lang w:val="en-GB"/>
        </w:rPr>
        <w:t>et al.</w:t>
      </w:r>
      <w:r w:rsidRPr="00F807C1">
        <w:rPr>
          <w:rFonts w:ascii="Open Sans" w:hAnsi="Open Sans" w:cs="Open Sans"/>
          <w:sz w:val="24"/>
          <w:lang w:val="en-GB"/>
        </w:rPr>
        <w:t xml:space="preserve"> Contrasting spatial and temporal trends of protected area effectiveness in mitigating deforestation in Madagascar. </w:t>
      </w:r>
      <w:r w:rsidRPr="00F807C1">
        <w:rPr>
          <w:rFonts w:ascii="Open Sans" w:hAnsi="Open Sans" w:cs="Open Sans"/>
          <w:i/>
          <w:iCs/>
          <w:sz w:val="24"/>
          <w:lang w:val="en-GB"/>
        </w:rPr>
        <w:t>Biological Conservation</w:t>
      </w:r>
      <w:r w:rsidRPr="00F807C1">
        <w:rPr>
          <w:rFonts w:ascii="Open Sans" w:hAnsi="Open Sans" w:cs="Open Sans"/>
          <w:sz w:val="24"/>
          <w:lang w:val="en-GB"/>
        </w:rPr>
        <w:t xml:space="preserve"> </w:t>
      </w:r>
      <w:r w:rsidRPr="00F807C1">
        <w:rPr>
          <w:rFonts w:ascii="Open Sans" w:hAnsi="Open Sans" w:cs="Open Sans"/>
          <w:b/>
          <w:bCs/>
          <w:sz w:val="24"/>
          <w:lang w:val="en-GB"/>
        </w:rPr>
        <w:t>203</w:t>
      </w:r>
      <w:r w:rsidRPr="00F807C1">
        <w:rPr>
          <w:rFonts w:ascii="Open Sans" w:hAnsi="Open Sans" w:cs="Open Sans"/>
          <w:sz w:val="24"/>
          <w:lang w:val="en-GB"/>
        </w:rPr>
        <w:t>, 290–297 (2016).</w:t>
      </w:r>
    </w:p>
    <w:p w14:paraId="37969315" w14:textId="77777777" w:rsidR="00F807C1" w:rsidRPr="00F807C1" w:rsidRDefault="00F807C1" w:rsidP="00F807C1">
      <w:pPr>
        <w:pStyle w:val="Bibliography"/>
        <w:rPr>
          <w:rFonts w:ascii="Open Sans" w:hAnsi="Open Sans" w:cs="Open Sans"/>
          <w:sz w:val="24"/>
          <w:lang w:val="en-GB"/>
        </w:rPr>
      </w:pPr>
      <w:r w:rsidRPr="00F807C1">
        <w:rPr>
          <w:rFonts w:ascii="Open Sans" w:hAnsi="Open Sans" w:cs="Open Sans"/>
          <w:sz w:val="24"/>
          <w:lang w:val="en-GB"/>
        </w:rPr>
        <w:t>16.</w:t>
      </w:r>
      <w:r w:rsidRPr="00F807C1">
        <w:rPr>
          <w:rFonts w:ascii="Open Sans" w:hAnsi="Open Sans" w:cs="Open Sans"/>
          <w:sz w:val="24"/>
          <w:lang w:val="en-GB"/>
        </w:rPr>
        <w:tab/>
        <w:t xml:space="preserve">Rasolofoson, R. A., Ferraro, P. J., Jenkins, C. N. &amp; Jones, J. P. G. Effectiveness of Community Forest Management at reducing deforestation in Madagascar. </w:t>
      </w:r>
      <w:r w:rsidRPr="00F807C1">
        <w:rPr>
          <w:rFonts w:ascii="Open Sans" w:hAnsi="Open Sans" w:cs="Open Sans"/>
          <w:i/>
          <w:iCs/>
          <w:sz w:val="24"/>
          <w:lang w:val="en-GB"/>
        </w:rPr>
        <w:t>Biological Conservation</w:t>
      </w:r>
      <w:r w:rsidRPr="00F807C1">
        <w:rPr>
          <w:rFonts w:ascii="Open Sans" w:hAnsi="Open Sans" w:cs="Open Sans"/>
          <w:sz w:val="24"/>
          <w:lang w:val="en-GB"/>
        </w:rPr>
        <w:t xml:space="preserve"> </w:t>
      </w:r>
      <w:r w:rsidRPr="00F807C1">
        <w:rPr>
          <w:rFonts w:ascii="Open Sans" w:hAnsi="Open Sans" w:cs="Open Sans"/>
          <w:b/>
          <w:bCs/>
          <w:sz w:val="24"/>
          <w:lang w:val="en-GB"/>
        </w:rPr>
        <w:t>184</w:t>
      </w:r>
      <w:r w:rsidRPr="00F807C1">
        <w:rPr>
          <w:rFonts w:ascii="Open Sans" w:hAnsi="Open Sans" w:cs="Open Sans"/>
          <w:sz w:val="24"/>
          <w:lang w:val="en-GB"/>
        </w:rPr>
        <w:t>, 271–277 (2015).</w:t>
      </w:r>
    </w:p>
    <w:p w14:paraId="26956AE4" w14:textId="77777777" w:rsidR="00F807C1" w:rsidRPr="00F807C1" w:rsidRDefault="00F807C1" w:rsidP="00F807C1">
      <w:pPr>
        <w:pStyle w:val="Bibliography"/>
        <w:rPr>
          <w:rFonts w:ascii="Open Sans" w:hAnsi="Open Sans" w:cs="Open Sans"/>
          <w:sz w:val="24"/>
          <w:lang w:val="en-GB"/>
        </w:rPr>
      </w:pPr>
      <w:r w:rsidRPr="00F807C1">
        <w:rPr>
          <w:rFonts w:ascii="Open Sans" w:hAnsi="Open Sans" w:cs="Open Sans"/>
          <w:sz w:val="24"/>
          <w:lang w:val="en-GB"/>
        </w:rPr>
        <w:t>17.</w:t>
      </w:r>
      <w:r w:rsidRPr="00F807C1">
        <w:rPr>
          <w:rFonts w:ascii="Open Sans" w:hAnsi="Open Sans" w:cs="Open Sans"/>
          <w:sz w:val="24"/>
          <w:lang w:val="en-GB"/>
        </w:rPr>
        <w:tab/>
        <w:t xml:space="preserve">Vieilledent, G. </w:t>
      </w:r>
      <w:r w:rsidRPr="00F807C1">
        <w:rPr>
          <w:rFonts w:ascii="Open Sans" w:hAnsi="Open Sans" w:cs="Open Sans"/>
          <w:i/>
          <w:iCs/>
          <w:sz w:val="24"/>
          <w:lang w:val="en-GB"/>
        </w:rPr>
        <w:t>et al.</w:t>
      </w:r>
      <w:r w:rsidRPr="00F807C1">
        <w:rPr>
          <w:rFonts w:ascii="Open Sans" w:hAnsi="Open Sans" w:cs="Open Sans"/>
          <w:sz w:val="24"/>
          <w:lang w:val="en-GB"/>
        </w:rPr>
        <w:t xml:space="preserve"> Combining global tree cover loss data with historical national forest cover maps to look at six decades of deforestation and forest fragmentation in Madagascar. </w:t>
      </w:r>
      <w:r w:rsidRPr="00F807C1">
        <w:rPr>
          <w:rFonts w:ascii="Open Sans" w:hAnsi="Open Sans" w:cs="Open Sans"/>
          <w:i/>
          <w:iCs/>
          <w:sz w:val="24"/>
          <w:lang w:val="en-GB"/>
        </w:rPr>
        <w:t>Biological Conservation</w:t>
      </w:r>
      <w:r w:rsidRPr="00F807C1">
        <w:rPr>
          <w:rFonts w:ascii="Open Sans" w:hAnsi="Open Sans" w:cs="Open Sans"/>
          <w:sz w:val="24"/>
          <w:lang w:val="en-GB"/>
        </w:rPr>
        <w:t xml:space="preserve"> </w:t>
      </w:r>
      <w:r w:rsidRPr="00F807C1">
        <w:rPr>
          <w:rFonts w:ascii="Open Sans" w:hAnsi="Open Sans" w:cs="Open Sans"/>
          <w:b/>
          <w:bCs/>
          <w:sz w:val="24"/>
          <w:lang w:val="en-GB"/>
        </w:rPr>
        <w:t>222</w:t>
      </w:r>
      <w:r w:rsidRPr="00F807C1">
        <w:rPr>
          <w:rFonts w:ascii="Open Sans" w:hAnsi="Open Sans" w:cs="Open Sans"/>
          <w:sz w:val="24"/>
          <w:lang w:val="en-GB"/>
        </w:rPr>
        <w:t>, 189–197 (2018).</w:t>
      </w:r>
    </w:p>
    <w:p w14:paraId="4D3273A3" w14:textId="77777777" w:rsidR="00F807C1" w:rsidRPr="00F807C1" w:rsidRDefault="00F807C1" w:rsidP="00F807C1">
      <w:pPr>
        <w:pStyle w:val="Bibliography"/>
        <w:rPr>
          <w:rFonts w:ascii="Open Sans" w:hAnsi="Open Sans" w:cs="Open Sans"/>
          <w:sz w:val="24"/>
          <w:lang w:val="en-GB"/>
        </w:rPr>
      </w:pPr>
      <w:r w:rsidRPr="00F807C1">
        <w:rPr>
          <w:rFonts w:ascii="Open Sans" w:hAnsi="Open Sans" w:cs="Open Sans"/>
          <w:sz w:val="24"/>
          <w:lang w:val="en-GB"/>
        </w:rPr>
        <w:t>18.</w:t>
      </w:r>
      <w:r w:rsidRPr="00F807C1">
        <w:rPr>
          <w:rFonts w:ascii="Open Sans" w:hAnsi="Open Sans" w:cs="Open Sans"/>
          <w:sz w:val="24"/>
          <w:lang w:val="en-GB"/>
        </w:rPr>
        <w:tab/>
        <w:t xml:space="preserve">Vancutsem, C. </w:t>
      </w:r>
      <w:r w:rsidRPr="00F807C1">
        <w:rPr>
          <w:rFonts w:ascii="Open Sans" w:hAnsi="Open Sans" w:cs="Open Sans"/>
          <w:i/>
          <w:iCs/>
          <w:sz w:val="24"/>
          <w:lang w:val="en-GB"/>
        </w:rPr>
        <w:t>et al.</w:t>
      </w:r>
      <w:r w:rsidRPr="00F807C1">
        <w:rPr>
          <w:rFonts w:ascii="Open Sans" w:hAnsi="Open Sans" w:cs="Open Sans"/>
          <w:sz w:val="24"/>
          <w:lang w:val="en-GB"/>
        </w:rPr>
        <w:t xml:space="preserve"> Long-term (1990–2019) monitoring of forest cover changes in the humid tropics. </w:t>
      </w:r>
      <w:r w:rsidRPr="00F807C1">
        <w:rPr>
          <w:rFonts w:ascii="Open Sans" w:hAnsi="Open Sans" w:cs="Open Sans"/>
          <w:i/>
          <w:iCs/>
          <w:sz w:val="24"/>
          <w:lang w:val="en-GB"/>
        </w:rPr>
        <w:t>Science Advances</w:t>
      </w:r>
      <w:r w:rsidRPr="00F807C1">
        <w:rPr>
          <w:rFonts w:ascii="Open Sans" w:hAnsi="Open Sans" w:cs="Open Sans"/>
          <w:sz w:val="24"/>
          <w:lang w:val="en-GB"/>
        </w:rPr>
        <w:t xml:space="preserve"> </w:t>
      </w:r>
      <w:r w:rsidRPr="00F807C1">
        <w:rPr>
          <w:rFonts w:ascii="Open Sans" w:hAnsi="Open Sans" w:cs="Open Sans"/>
          <w:b/>
          <w:bCs/>
          <w:sz w:val="24"/>
          <w:lang w:val="en-GB"/>
        </w:rPr>
        <w:t>7</w:t>
      </w:r>
      <w:r w:rsidRPr="00F807C1">
        <w:rPr>
          <w:rFonts w:ascii="Open Sans" w:hAnsi="Open Sans" w:cs="Open Sans"/>
          <w:sz w:val="24"/>
          <w:lang w:val="en-GB"/>
        </w:rPr>
        <w:t>, 1–22 (2021).</w:t>
      </w:r>
    </w:p>
    <w:p w14:paraId="238B00A5" w14:textId="77777777" w:rsidR="00F807C1" w:rsidRPr="00F807C1" w:rsidRDefault="00F807C1" w:rsidP="00F807C1">
      <w:pPr>
        <w:pStyle w:val="Bibliography"/>
        <w:rPr>
          <w:rFonts w:ascii="Open Sans" w:hAnsi="Open Sans" w:cs="Open Sans"/>
          <w:sz w:val="24"/>
          <w:lang w:val="en-GB"/>
        </w:rPr>
      </w:pPr>
      <w:r w:rsidRPr="00F807C1">
        <w:rPr>
          <w:rFonts w:ascii="Open Sans" w:hAnsi="Open Sans" w:cs="Open Sans"/>
          <w:sz w:val="24"/>
          <w:lang w:val="en-GB"/>
        </w:rPr>
        <w:t>19.</w:t>
      </w:r>
      <w:r w:rsidRPr="00F807C1">
        <w:rPr>
          <w:rFonts w:ascii="Open Sans" w:hAnsi="Open Sans" w:cs="Open Sans"/>
          <w:sz w:val="24"/>
          <w:lang w:val="en-GB"/>
        </w:rPr>
        <w:tab/>
        <w:t xml:space="preserve">Lehner, B. &amp; Grill, G. Global river hydrography and network routing: Baseline data and new approaches to study the world’s large river systems. </w:t>
      </w:r>
      <w:r w:rsidRPr="00F807C1">
        <w:rPr>
          <w:rFonts w:ascii="Open Sans" w:hAnsi="Open Sans" w:cs="Open Sans"/>
          <w:i/>
          <w:iCs/>
          <w:sz w:val="24"/>
          <w:lang w:val="en-GB"/>
        </w:rPr>
        <w:t>Hydrological Processes</w:t>
      </w:r>
      <w:r w:rsidRPr="00F807C1">
        <w:rPr>
          <w:rFonts w:ascii="Open Sans" w:hAnsi="Open Sans" w:cs="Open Sans"/>
          <w:sz w:val="24"/>
          <w:lang w:val="en-GB"/>
        </w:rPr>
        <w:t xml:space="preserve"> </w:t>
      </w:r>
      <w:r w:rsidRPr="00F807C1">
        <w:rPr>
          <w:rFonts w:ascii="Open Sans" w:hAnsi="Open Sans" w:cs="Open Sans"/>
          <w:b/>
          <w:bCs/>
          <w:sz w:val="24"/>
          <w:lang w:val="en-GB"/>
        </w:rPr>
        <w:t>27</w:t>
      </w:r>
      <w:r w:rsidRPr="00F807C1">
        <w:rPr>
          <w:rFonts w:ascii="Open Sans" w:hAnsi="Open Sans" w:cs="Open Sans"/>
          <w:sz w:val="24"/>
          <w:lang w:val="en-GB"/>
        </w:rPr>
        <w:t>, 2171–2186 (2013).</w:t>
      </w:r>
    </w:p>
    <w:p w14:paraId="26A477E9" w14:textId="77777777" w:rsidR="00F807C1" w:rsidRPr="00F807C1" w:rsidRDefault="00F807C1" w:rsidP="00F807C1">
      <w:pPr>
        <w:pStyle w:val="Bibliography"/>
        <w:rPr>
          <w:rFonts w:ascii="Open Sans" w:hAnsi="Open Sans" w:cs="Open Sans"/>
          <w:sz w:val="24"/>
          <w:lang w:val="en-GB"/>
        </w:rPr>
      </w:pPr>
      <w:r w:rsidRPr="00F807C1">
        <w:rPr>
          <w:rFonts w:ascii="Open Sans" w:hAnsi="Open Sans" w:cs="Open Sans"/>
          <w:sz w:val="24"/>
          <w:lang w:val="en-GB"/>
        </w:rPr>
        <w:t>20.</w:t>
      </w:r>
      <w:r w:rsidRPr="00F807C1">
        <w:rPr>
          <w:rFonts w:ascii="Open Sans" w:hAnsi="Open Sans" w:cs="Open Sans"/>
          <w:sz w:val="24"/>
          <w:lang w:val="en-GB"/>
        </w:rPr>
        <w:tab/>
        <w:t>Rebioma. Système d’Aires Protégées de Madagascar. Rebioma (2017).</w:t>
      </w:r>
    </w:p>
    <w:p w14:paraId="0E98E171" w14:textId="77777777" w:rsidR="00F807C1" w:rsidRPr="00F807C1" w:rsidRDefault="00F807C1" w:rsidP="00F807C1">
      <w:pPr>
        <w:pStyle w:val="Bibliography"/>
        <w:rPr>
          <w:rFonts w:ascii="Open Sans" w:hAnsi="Open Sans" w:cs="Open Sans"/>
          <w:sz w:val="24"/>
          <w:lang w:val="en-GB"/>
        </w:rPr>
      </w:pPr>
      <w:r w:rsidRPr="00F807C1">
        <w:rPr>
          <w:rFonts w:ascii="Open Sans" w:hAnsi="Open Sans" w:cs="Open Sans"/>
          <w:sz w:val="24"/>
          <w:lang w:val="en-GB"/>
        </w:rPr>
        <w:t>21.</w:t>
      </w:r>
      <w:r w:rsidRPr="00F807C1">
        <w:rPr>
          <w:rFonts w:ascii="Open Sans" w:hAnsi="Open Sans" w:cs="Open Sans"/>
          <w:sz w:val="24"/>
          <w:lang w:val="en-GB"/>
        </w:rPr>
        <w:tab/>
        <w:t xml:space="preserve">Devenish, K., Goodenough, K., Jones, J. P. G., Rakoto Ratsimba, H. &amp; Willcock, S. Mapping to explore the challenges and opportunities for </w:t>
      </w:r>
      <w:r w:rsidRPr="00F807C1">
        <w:rPr>
          <w:rFonts w:ascii="Open Sans" w:hAnsi="Open Sans" w:cs="Open Sans"/>
          <w:sz w:val="24"/>
          <w:lang w:val="en-GB"/>
        </w:rPr>
        <w:lastRenderedPageBreak/>
        <w:t xml:space="preserve">reconciling artisanal gem mining and biodiversity conservation. </w:t>
      </w:r>
      <w:r w:rsidRPr="00F807C1">
        <w:rPr>
          <w:rFonts w:ascii="Open Sans" w:hAnsi="Open Sans" w:cs="Open Sans"/>
          <w:i/>
          <w:iCs/>
          <w:sz w:val="24"/>
          <w:lang w:val="en-GB"/>
        </w:rPr>
        <w:t>The Extractive Industries and Society</w:t>
      </w:r>
      <w:r w:rsidRPr="00F807C1">
        <w:rPr>
          <w:rFonts w:ascii="Open Sans" w:hAnsi="Open Sans" w:cs="Open Sans"/>
          <w:sz w:val="24"/>
          <w:lang w:val="en-GB"/>
        </w:rPr>
        <w:t xml:space="preserve"> (2023) doi:10.1016/j.exis.2023.101311.</w:t>
      </w:r>
    </w:p>
    <w:p w14:paraId="1A0D5D95" w14:textId="77777777" w:rsidR="00F807C1" w:rsidRPr="00F807C1" w:rsidRDefault="00F807C1" w:rsidP="00F807C1">
      <w:pPr>
        <w:pStyle w:val="Bibliography"/>
        <w:rPr>
          <w:rFonts w:ascii="Open Sans" w:hAnsi="Open Sans" w:cs="Open Sans"/>
          <w:sz w:val="24"/>
          <w:lang w:val="en-GB"/>
        </w:rPr>
      </w:pPr>
      <w:r w:rsidRPr="00F807C1">
        <w:rPr>
          <w:rFonts w:ascii="Open Sans" w:hAnsi="Open Sans" w:cs="Open Sans"/>
          <w:sz w:val="24"/>
          <w:lang w:val="en-GB"/>
        </w:rPr>
        <w:t>22.</w:t>
      </w:r>
      <w:r w:rsidRPr="00F807C1">
        <w:rPr>
          <w:rFonts w:ascii="Open Sans" w:hAnsi="Open Sans" w:cs="Open Sans"/>
          <w:sz w:val="24"/>
          <w:lang w:val="en-GB"/>
        </w:rPr>
        <w:tab/>
        <w:t xml:space="preserve">Harper, G. J., Steininger, M. K., Tucker, C. J., Juhn, D. &amp; Hawkins, F. Fifty years of deforestation and forest fragmentation in Madagascar. </w:t>
      </w:r>
      <w:r w:rsidRPr="00F807C1">
        <w:rPr>
          <w:rFonts w:ascii="Open Sans" w:hAnsi="Open Sans" w:cs="Open Sans"/>
          <w:i/>
          <w:iCs/>
          <w:sz w:val="24"/>
          <w:lang w:val="en-GB"/>
        </w:rPr>
        <w:t>Environmental Conservation</w:t>
      </w:r>
      <w:r w:rsidRPr="00F807C1">
        <w:rPr>
          <w:rFonts w:ascii="Open Sans" w:hAnsi="Open Sans" w:cs="Open Sans"/>
          <w:sz w:val="24"/>
          <w:lang w:val="en-GB"/>
        </w:rPr>
        <w:t xml:space="preserve"> </w:t>
      </w:r>
      <w:r w:rsidRPr="00F807C1">
        <w:rPr>
          <w:rFonts w:ascii="Open Sans" w:hAnsi="Open Sans" w:cs="Open Sans"/>
          <w:b/>
          <w:bCs/>
          <w:sz w:val="24"/>
          <w:lang w:val="en-GB"/>
        </w:rPr>
        <w:t>34</w:t>
      </w:r>
      <w:r w:rsidRPr="00F807C1">
        <w:rPr>
          <w:rFonts w:ascii="Open Sans" w:hAnsi="Open Sans" w:cs="Open Sans"/>
          <w:sz w:val="24"/>
          <w:lang w:val="en-GB"/>
        </w:rPr>
        <w:t>, 325–333 (2007).</w:t>
      </w:r>
    </w:p>
    <w:p w14:paraId="0DCBD315" w14:textId="77777777" w:rsidR="00F807C1" w:rsidRPr="00F807C1" w:rsidRDefault="00F807C1" w:rsidP="00F807C1">
      <w:pPr>
        <w:pStyle w:val="Bibliography"/>
        <w:rPr>
          <w:rFonts w:ascii="Open Sans" w:hAnsi="Open Sans" w:cs="Open Sans"/>
          <w:sz w:val="24"/>
        </w:rPr>
      </w:pPr>
      <w:r w:rsidRPr="00F807C1">
        <w:rPr>
          <w:rFonts w:ascii="Open Sans" w:hAnsi="Open Sans" w:cs="Open Sans"/>
          <w:sz w:val="24"/>
          <w:lang w:val="en-GB"/>
        </w:rPr>
        <w:t>23.</w:t>
      </w:r>
      <w:r w:rsidRPr="00F807C1">
        <w:rPr>
          <w:rFonts w:ascii="Open Sans" w:hAnsi="Open Sans" w:cs="Open Sans"/>
          <w:sz w:val="24"/>
          <w:lang w:val="en-GB"/>
        </w:rPr>
        <w:tab/>
        <w:t xml:space="preserve">Razakamanarivo, H. </w:t>
      </w:r>
      <w:r w:rsidRPr="00F807C1">
        <w:rPr>
          <w:rFonts w:ascii="Open Sans" w:hAnsi="Open Sans" w:cs="Open Sans"/>
          <w:i/>
          <w:iCs/>
          <w:sz w:val="24"/>
          <w:lang w:val="en-GB"/>
        </w:rPr>
        <w:t>et al.</w:t>
      </w:r>
      <w:r w:rsidRPr="00F807C1">
        <w:rPr>
          <w:rFonts w:ascii="Open Sans" w:hAnsi="Open Sans" w:cs="Open Sans"/>
          <w:sz w:val="24"/>
          <w:lang w:val="en-GB"/>
        </w:rPr>
        <w:t xml:space="preserve"> Topographical characteristics of sites in the Ankeniheny Zahamena forest corridor, Madagascar. </w:t>
      </w:r>
      <w:r w:rsidRPr="00F807C1">
        <w:rPr>
          <w:rFonts w:ascii="Open Sans" w:hAnsi="Open Sans" w:cs="Open Sans"/>
          <w:sz w:val="24"/>
        </w:rPr>
        <w:t>NERC Environmental Information Data Centre https://doi.org/10.5285/5771191f-8c12-40bf-af62-2624876616de (2017).</w:t>
      </w:r>
    </w:p>
    <w:p w14:paraId="5F6D77B6" w14:textId="77777777" w:rsidR="00F807C1" w:rsidRPr="00F807C1" w:rsidRDefault="00F807C1" w:rsidP="00F807C1">
      <w:pPr>
        <w:pStyle w:val="Bibliography"/>
        <w:rPr>
          <w:rFonts w:ascii="Open Sans" w:hAnsi="Open Sans" w:cs="Open Sans"/>
          <w:sz w:val="24"/>
          <w:lang w:val="en-GB"/>
        </w:rPr>
      </w:pPr>
      <w:r w:rsidRPr="00F807C1">
        <w:rPr>
          <w:rFonts w:ascii="Open Sans" w:hAnsi="Open Sans" w:cs="Open Sans"/>
          <w:sz w:val="24"/>
          <w:lang w:val="en-GB"/>
        </w:rPr>
        <w:t>24.</w:t>
      </w:r>
      <w:r w:rsidRPr="00F807C1">
        <w:rPr>
          <w:rFonts w:ascii="Open Sans" w:hAnsi="Open Sans" w:cs="Open Sans"/>
          <w:sz w:val="24"/>
          <w:lang w:val="en-GB"/>
        </w:rPr>
        <w:tab/>
        <w:t xml:space="preserve">Styger, E., Rakotondramasy, H. M., Pfeffer, M. J., Fernandes, E. C. M. &amp; Bates, D. M. Influence of slash-and-burn farming practices on fallow succession and land degradation in the rainforest region of Madagascar. </w:t>
      </w:r>
      <w:r w:rsidRPr="00F807C1">
        <w:rPr>
          <w:rFonts w:ascii="Open Sans" w:hAnsi="Open Sans" w:cs="Open Sans"/>
          <w:i/>
          <w:iCs/>
          <w:sz w:val="24"/>
          <w:lang w:val="en-GB"/>
        </w:rPr>
        <w:t>Agriculture, Ecosystems and Environment</w:t>
      </w:r>
      <w:r w:rsidRPr="00F807C1">
        <w:rPr>
          <w:rFonts w:ascii="Open Sans" w:hAnsi="Open Sans" w:cs="Open Sans"/>
          <w:sz w:val="24"/>
          <w:lang w:val="en-GB"/>
        </w:rPr>
        <w:t xml:space="preserve"> </w:t>
      </w:r>
      <w:r w:rsidRPr="00F807C1">
        <w:rPr>
          <w:rFonts w:ascii="Open Sans" w:hAnsi="Open Sans" w:cs="Open Sans"/>
          <w:b/>
          <w:bCs/>
          <w:sz w:val="24"/>
          <w:lang w:val="en-GB"/>
        </w:rPr>
        <w:t>119</w:t>
      </w:r>
      <w:r w:rsidRPr="00F807C1">
        <w:rPr>
          <w:rFonts w:ascii="Open Sans" w:hAnsi="Open Sans" w:cs="Open Sans"/>
          <w:sz w:val="24"/>
          <w:lang w:val="en-GB"/>
        </w:rPr>
        <w:t>, 257–269 (2007).</w:t>
      </w:r>
    </w:p>
    <w:p w14:paraId="05966BF8" w14:textId="77777777" w:rsidR="00F807C1" w:rsidRPr="00F807C1" w:rsidRDefault="00F807C1" w:rsidP="00F807C1">
      <w:pPr>
        <w:pStyle w:val="Bibliography"/>
        <w:rPr>
          <w:rFonts w:ascii="Open Sans" w:hAnsi="Open Sans" w:cs="Open Sans"/>
          <w:sz w:val="24"/>
          <w:lang w:val="en-GB"/>
        </w:rPr>
      </w:pPr>
      <w:r w:rsidRPr="00F807C1">
        <w:rPr>
          <w:rFonts w:ascii="Open Sans" w:hAnsi="Open Sans" w:cs="Open Sans"/>
          <w:sz w:val="24"/>
          <w:lang w:val="en-GB"/>
        </w:rPr>
        <w:t>25.</w:t>
      </w:r>
      <w:r w:rsidRPr="00F807C1">
        <w:rPr>
          <w:rFonts w:ascii="Open Sans" w:hAnsi="Open Sans" w:cs="Open Sans"/>
          <w:sz w:val="24"/>
          <w:lang w:val="en-GB"/>
        </w:rPr>
        <w:tab/>
        <w:t xml:space="preserve">West, T. A. P. </w:t>
      </w:r>
      <w:r w:rsidRPr="00F807C1">
        <w:rPr>
          <w:rFonts w:ascii="Open Sans" w:hAnsi="Open Sans" w:cs="Open Sans"/>
          <w:i/>
          <w:iCs/>
          <w:sz w:val="24"/>
          <w:lang w:val="en-GB"/>
        </w:rPr>
        <w:t>et al.</w:t>
      </w:r>
      <w:r w:rsidRPr="00F807C1">
        <w:rPr>
          <w:rFonts w:ascii="Open Sans" w:hAnsi="Open Sans" w:cs="Open Sans"/>
          <w:sz w:val="24"/>
          <w:lang w:val="en-GB"/>
        </w:rPr>
        <w:t xml:space="preserve"> Action needed to make carbon offsets from forest conservation work for climate change mitigation. </w:t>
      </w:r>
      <w:r w:rsidRPr="00F807C1">
        <w:rPr>
          <w:rFonts w:ascii="Open Sans" w:hAnsi="Open Sans" w:cs="Open Sans"/>
          <w:i/>
          <w:iCs/>
          <w:sz w:val="24"/>
          <w:lang w:val="en-GB"/>
        </w:rPr>
        <w:t>Science</w:t>
      </w:r>
      <w:r w:rsidRPr="00F807C1">
        <w:rPr>
          <w:rFonts w:ascii="Open Sans" w:hAnsi="Open Sans" w:cs="Open Sans"/>
          <w:sz w:val="24"/>
          <w:lang w:val="en-GB"/>
        </w:rPr>
        <w:t xml:space="preserve"> </w:t>
      </w:r>
      <w:r w:rsidRPr="00F807C1">
        <w:rPr>
          <w:rFonts w:ascii="Open Sans" w:hAnsi="Open Sans" w:cs="Open Sans"/>
          <w:b/>
          <w:bCs/>
          <w:sz w:val="24"/>
          <w:lang w:val="en-GB"/>
        </w:rPr>
        <w:t>381</w:t>
      </w:r>
      <w:r w:rsidRPr="00F807C1">
        <w:rPr>
          <w:rFonts w:ascii="Open Sans" w:hAnsi="Open Sans" w:cs="Open Sans"/>
          <w:sz w:val="24"/>
          <w:lang w:val="en-GB"/>
        </w:rPr>
        <w:t>, 873–877 (2023).</w:t>
      </w:r>
    </w:p>
    <w:p w14:paraId="76B8BD51" w14:textId="77777777" w:rsidR="00F807C1" w:rsidRPr="00F807C1" w:rsidRDefault="00F807C1" w:rsidP="00F807C1">
      <w:pPr>
        <w:pStyle w:val="Bibliography"/>
        <w:rPr>
          <w:rFonts w:ascii="Open Sans" w:hAnsi="Open Sans" w:cs="Open Sans"/>
          <w:sz w:val="24"/>
          <w:lang w:val="en-GB"/>
        </w:rPr>
      </w:pPr>
      <w:r w:rsidRPr="00F807C1">
        <w:rPr>
          <w:rFonts w:ascii="Open Sans" w:hAnsi="Open Sans" w:cs="Open Sans"/>
          <w:sz w:val="24"/>
          <w:lang w:val="en-GB"/>
        </w:rPr>
        <w:t>26.</w:t>
      </w:r>
      <w:r w:rsidRPr="00F807C1">
        <w:rPr>
          <w:rFonts w:ascii="Open Sans" w:hAnsi="Open Sans" w:cs="Open Sans"/>
          <w:sz w:val="24"/>
          <w:lang w:val="en-GB"/>
        </w:rPr>
        <w:tab/>
        <w:t xml:space="preserve">Goodman, S. M., Raherilalao, M. J. &amp; Wohlauser, S. </w:t>
      </w:r>
      <w:r w:rsidRPr="00F807C1">
        <w:rPr>
          <w:rFonts w:ascii="Open Sans" w:hAnsi="Open Sans" w:cs="Open Sans"/>
          <w:i/>
          <w:iCs/>
          <w:sz w:val="24"/>
          <w:lang w:val="en-GB"/>
        </w:rPr>
        <w:t>The Terrestrial Protected Areas of Madagascar: Their History, Description and Biota. Volume II: Northern and Eastern Madagascar</w:t>
      </w:r>
      <w:r w:rsidRPr="00F807C1">
        <w:rPr>
          <w:rFonts w:ascii="Open Sans" w:hAnsi="Open Sans" w:cs="Open Sans"/>
          <w:sz w:val="24"/>
          <w:lang w:val="en-GB"/>
        </w:rPr>
        <w:t>. (Association Vahatra, Antananarivo, Madagascar, 2018).</w:t>
      </w:r>
    </w:p>
    <w:p w14:paraId="2D45A937" w14:textId="49C6886A" w:rsidR="0023516B" w:rsidRPr="004C66D9" w:rsidRDefault="00270667" w:rsidP="004C66D9">
      <w:pPr>
        <w:spacing w:before="240" w:line="276" w:lineRule="auto"/>
        <w:jc w:val="both"/>
        <w:rPr>
          <w:rFonts w:ascii="Open Sans" w:eastAsia="Times New Roman" w:hAnsi="Open Sans" w:cs="Open Sans"/>
          <w:b/>
          <w:bCs/>
          <w:color w:val="000000"/>
          <w:sz w:val="24"/>
          <w:szCs w:val="24"/>
          <w:lang w:val="en-GB" w:eastAsia="fr-FR"/>
        </w:rPr>
      </w:pPr>
      <w:r>
        <w:rPr>
          <w:rFonts w:ascii="Open Sans" w:eastAsia="Times New Roman" w:hAnsi="Open Sans" w:cs="Open Sans"/>
          <w:b/>
          <w:bCs/>
          <w:color w:val="000000"/>
          <w:sz w:val="24"/>
          <w:szCs w:val="24"/>
          <w:lang w:val="en-GB" w:eastAsia="fr-FR"/>
        </w:rPr>
        <w:fldChar w:fldCharType="end"/>
      </w:r>
    </w:p>
    <w:sectPr w:rsidR="0023516B" w:rsidRPr="004C66D9" w:rsidSect="00356043">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201026" w14:textId="77777777" w:rsidR="00985091" w:rsidRDefault="00985091" w:rsidP="00C17487">
      <w:pPr>
        <w:spacing w:after="0" w:line="240" w:lineRule="auto"/>
      </w:pPr>
      <w:r>
        <w:separator/>
      </w:r>
    </w:p>
  </w:endnote>
  <w:endnote w:type="continuationSeparator" w:id="0">
    <w:p w14:paraId="285F4CBD" w14:textId="77777777" w:rsidR="00985091" w:rsidRDefault="00985091" w:rsidP="00C17487">
      <w:pPr>
        <w:spacing w:after="0" w:line="240" w:lineRule="auto"/>
      </w:pPr>
      <w:r>
        <w:continuationSeparator/>
      </w:r>
    </w:p>
  </w:endnote>
  <w:endnote w:type="continuationNotice" w:id="1">
    <w:p w14:paraId="54ABC947" w14:textId="77777777" w:rsidR="00985091" w:rsidRDefault="009850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CFD59A" w14:textId="77777777" w:rsidR="00985091" w:rsidRDefault="00985091" w:rsidP="00C17487">
      <w:pPr>
        <w:spacing w:after="0" w:line="240" w:lineRule="auto"/>
      </w:pPr>
      <w:r>
        <w:separator/>
      </w:r>
    </w:p>
  </w:footnote>
  <w:footnote w:type="continuationSeparator" w:id="0">
    <w:p w14:paraId="7CAA7FA6" w14:textId="77777777" w:rsidR="00985091" w:rsidRDefault="00985091" w:rsidP="00C17487">
      <w:pPr>
        <w:spacing w:after="0" w:line="240" w:lineRule="auto"/>
      </w:pPr>
      <w:r>
        <w:continuationSeparator/>
      </w:r>
    </w:p>
  </w:footnote>
  <w:footnote w:type="continuationNotice" w:id="1">
    <w:p w14:paraId="18285665" w14:textId="77777777" w:rsidR="00985091" w:rsidRDefault="0098509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6B46A4"/>
    <w:multiLevelType w:val="hybridMultilevel"/>
    <w:tmpl w:val="E6247C82"/>
    <w:lvl w:ilvl="0" w:tplc="2C96EB98">
      <w:numFmt w:val="bullet"/>
      <w:lvlText w:val="-"/>
      <w:lvlJc w:val="left"/>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752326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0EF"/>
    <w:rsid w:val="00001382"/>
    <w:rsid w:val="00002F54"/>
    <w:rsid w:val="0000332C"/>
    <w:rsid w:val="00004809"/>
    <w:rsid w:val="000077B0"/>
    <w:rsid w:val="00010567"/>
    <w:rsid w:val="00010A9E"/>
    <w:rsid w:val="00014781"/>
    <w:rsid w:val="00016EEB"/>
    <w:rsid w:val="00021E8F"/>
    <w:rsid w:val="000228E5"/>
    <w:rsid w:val="0002306C"/>
    <w:rsid w:val="00023F47"/>
    <w:rsid w:val="00024B06"/>
    <w:rsid w:val="000300CD"/>
    <w:rsid w:val="00030A0B"/>
    <w:rsid w:val="00030F01"/>
    <w:rsid w:val="00045D00"/>
    <w:rsid w:val="00046625"/>
    <w:rsid w:val="00051148"/>
    <w:rsid w:val="000525DC"/>
    <w:rsid w:val="000527D9"/>
    <w:rsid w:val="000529F1"/>
    <w:rsid w:val="00052F76"/>
    <w:rsid w:val="00053351"/>
    <w:rsid w:val="00054548"/>
    <w:rsid w:val="0005699E"/>
    <w:rsid w:val="00060F84"/>
    <w:rsid w:val="000610C4"/>
    <w:rsid w:val="0006110C"/>
    <w:rsid w:val="000612E5"/>
    <w:rsid w:val="000660EF"/>
    <w:rsid w:val="00066D50"/>
    <w:rsid w:val="000675BE"/>
    <w:rsid w:val="000710B5"/>
    <w:rsid w:val="000738FE"/>
    <w:rsid w:val="00076B4F"/>
    <w:rsid w:val="000774DE"/>
    <w:rsid w:val="00082FBF"/>
    <w:rsid w:val="00083A1E"/>
    <w:rsid w:val="00084163"/>
    <w:rsid w:val="00084EB1"/>
    <w:rsid w:val="000868E5"/>
    <w:rsid w:val="000906B0"/>
    <w:rsid w:val="00094460"/>
    <w:rsid w:val="00096382"/>
    <w:rsid w:val="00096B9B"/>
    <w:rsid w:val="000A3A53"/>
    <w:rsid w:val="000A6CFB"/>
    <w:rsid w:val="000B032C"/>
    <w:rsid w:val="000B2CF6"/>
    <w:rsid w:val="000C5E79"/>
    <w:rsid w:val="000C626F"/>
    <w:rsid w:val="000C7D23"/>
    <w:rsid w:val="000D0D8C"/>
    <w:rsid w:val="000D2072"/>
    <w:rsid w:val="000D3593"/>
    <w:rsid w:val="000D3D3C"/>
    <w:rsid w:val="000D57D7"/>
    <w:rsid w:val="000D7502"/>
    <w:rsid w:val="000E0A8B"/>
    <w:rsid w:val="000E29BB"/>
    <w:rsid w:val="000E4B02"/>
    <w:rsid w:val="000E599F"/>
    <w:rsid w:val="000F129B"/>
    <w:rsid w:val="000F4D5C"/>
    <w:rsid w:val="00100F14"/>
    <w:rsid w:val="00101C63"/>
    <w:rsid w:val="00102102"/>
    <w:rsid w:val="001025B9"/>
    <w:rsid w:val="00103317"/>
    <w:rsid w:val="00122A2B"/>
    <w:rsid w:val="00124175"/>
    <w:rsid w:val="001272F9"/>
    <w:rsid w:val="001278B1"/>
    <w:rsid w:val="001317C3"/>
    <w:rsid w:val="00134744"/>
    <w:rsid w:val="00136AD8"/>
    <w:rsid w:val="001400F4"/>
    <w:rsid w:val="001409A7"/>
    <w:rsid w:val="00142692"/>
    <w:rsid w:val="00143065"/>
    <w:rsid w:val="001447F2"/>
    <w:rsid w:val="00145254"/>
    <w:rsid w:val="00145DF5"/>
    <w:rsid w:val="00146435"/>
    <w:rsid w:val="001549D9"/>
    <w:rsid w:val="00155B0E"/>
    <w:rsid w:val="001652BC"/>
    <w:rsid w:val="00165E93"/>
    <w:rsid w:val="0016649C"/>
    <w:rsid w:val="001667B9"/>
    <w:rsid w:val="001670B0"/>
    <w:rsid w:val="00167D05"/>
    <w:rsid w:val="0017369F"/>
    <w:rsid w:val="00174517"/>
    <w:rsid w:val="001746E3"/>
    <w:rsid w:val="001748EE"/>
    <w:rsid w:val="00175302"/>
    <w:rsid w:val="0018037A"/>
    <w:rsid w:val="00181042"/>
    <w:rsid w:val="001818F8"/>
    <w:rsid w:val="00183A32"/>
    <w:rsid w:val="00187329"/>
    <w:rsid w:val="00193442"/>
    <w:rsid w:val="00193A30"/>
    <w:rsid w:val="001A3EFA"/>
    <w:rsid w:val="001A48B9"/>
    <w:rsid w:val="001B059F"/>
    <w:rsid w:val="001B2FA1"/>
    <w:rsid w:val="001B38A4"/>
    <w:rsid w:val="001B3FD4"/>
    <w:rsid w:val="001B500E"/>
    <w:rsid w:val="001B5C0A"/>
    <w:rsid w:val="001B77B3"/>
    <w:rsid w:val="001C2B6C"/>
    <w:rsid w:val="001C34D9"/>
    <w:rsid w:val="001C3D94"/>
    <w:rsid w:val="001C44C1"/>
    <w:rsid w:val="001C5485"/>
    <w:rsid w:val="001C5E5C"/>
    <w:rsid w:val="001D022A"/>
    <w:rsid w:val="001D5B2D"/>
    <w:rsid w:val="001E1DC9"/>
    <w:rsid w:val="001E1FCA"/>
    <w:rsid w:val="001E2BF5"/>
    <w:rsid w:val="001E7F65"/>
    <w:rsid w:val="001F082D"/>
    <w:rsid w:val="00201BFB"/>
    <w:rsid w:val="00202F26"/>
    <w:rsid w:val="00203E17"/>
    <w:rsid w:val="002076E6"/>
    <w:rsid w:val="00210BCB"/>
    <w:rsid w:val="002118A9"/>
    <w:rsid w:val="002215E1"/>
    <w:rsid w:val="00226C9A"/>
    <w:rsid w:val="00232A06"/>
    <w:rsid w:val="00233AE7"/>
    <w:rsid w:val="00233D13"/>
    <w:rsid w:val="00234C1C"/>
    <w:rsid w:val="0023516B"/>
    <w:rsid w:val="002358ED"/>
    <w:rsid w:val="00235D0E"/>
    <w:rsid w:val="00237F93"/>
    <w:rsid w:val="00244712"/>
    <w:rsid w:val="00246776"/>
    <w:rsid w:val="00247AB2"/>
    <w:rsid w:val="00251B70"/>
    <w:rsid w:val="0025330C"/>
    <w:rsid w:val="00253C10"/>
    <w:rsid w:val="00256125"/>
    <w:rsid w:val="00256398"/>
    <w:rsid w:val="002619FE"/>
    <w:rsid w:val="00263CB8"/>
    <w:rsid w:val="0026426B"/>
    <w:rsid w:val="00270450"/>
    <w:rsid w:val="00270667"/>
    <w:rsid w:val="002748FE"/>
    <w:rsid w:val="0027575F"/>
    <w:rsid w:val="0027658F"/>
    <w:rsid w:val="00282617"/>
    <w:rsid w:val="00284E23"/>
    <w:rsid w:val="00285A10"/>
    <w:rsid w:val="00285D9A"/>
    <w:rsid w:val="00290DC5"/>
    <w:rsid w:val="00291EA6"/>
    <w:rsid w:val="002924E7"/>
    <w:rsid w:val="002967B6"/>
    <w:rsid w:val="002973FA"/>
    <w:rsid w:val="002A0156"/>
    <w:rsid w:val="002A0D02"/>
    <w:rsid w:val="002A19A3"/>
    <w:rsid w:val="002A2CC1"/>
    <w:rsid w:val="002A2FC3"/>
    <w:rsid w:val="002A4A69"/>
    <w:rsid w:val="002B29E3"/>
    <w:rsid w:val="002B563D"/>
    <w:rsid w:val="002B5F71"/>
    <w:rsid w:val="002B7531"/>
    <w:rsid w:val="002C3115"/>
    <w:rsid w:val="002C6547"/>
    <w:rsid w:val="002D06F5"/>
    <w:rsid w:val="002D1E2B"/>
    <w:rsid w:val="002D2734"/>
    <w:rsid w:val="002D4628"/>
    <w:rsid w:val="002E04FA"/>
    <w:rsid w:val="002E0DAF"/>
    <w:rsid w:val="002E325D"/>
    <w:rsid w:val="002E4138"/>
    <w:rsid w:val="002E7E75"/>
    <w:rsid w:val="002F2D0F"/>
    <w:rsid w:val="002F492E"/>
    <w:rsid w:val="002F508A"/>
    <w:rsid w:val="00301677"/>
    <w:rsid w:val="003017A2"/>
    <w:rsid w:val="003022B5"/>
    <w:rsid w:val="00303DDD"/>
    <w:rsid w:val="00310079"/>
    <w:rsid w:val="00311B39"/>
    <w:rsid w:val="003148D2"/>
    <w:rsid w:val="00314B0D"/>
    <w:rsid w:val="003161F4"/>
    <w:rsid w:val="00317C6A"/>
    <w:rsid w:val="003202DD"/>
    <w:rsid w:val="00320506"/>
    <w:rsid w:val="0032166C"/>
    <w:rsid w:val="00325C79"/>
    <w:rsid w:val="0033393D"/>
    <w:rsid w:val="003371C0"/>
    <w:rsid w:val="0034544F"/>
    <w:rsid w:val="003470C5"/>
    <w:rsid w:val="00347358"/>
    <w:rsid w:val="00354BAA"/>
    <w:rsid w:val="0035542E"/>
    <w:rsid w:val="00356043"/>
    <w:rsid w:val="00357010"/>
    <w:rsid w:val="003613C6"/>
    <w:rsid w:val="00361AAE"/>
    <w:rsid w:val="003650CF"/>
    <w:rsid w:val="00367A88"/>
    <w:rsid w:val="0037092C"/>
    <w:rsid w:val="00372F86"/>
    <w:rsid w:val="0038436D"/>
    <w:rsid w:val="003874DF"/>
    <w:rsid w:val="003956B6"/>
    <w:rsid w:val="003A3F81"/>
    <w:rsid w:val="003A5D1F"/>
    <w:rsid w:val="003A6F2D"/>
    <w:rsid w:val="003B341A"/>
    <w:rsid w:val="003B38CA"/>
    <w:rsid w:val="003B45A2"/>
    <w:rsid w:val="003B55A0"/>
    <w:rsid w:val="003B798D"/>
    <w:rsid w:val="003C2700"/>
    <w:rsid w:val="003D0C37"/>
    <w:rsid w:val="003D1CFC"/>
    <w:rsid w:val="003D366C"/>
    <w:rsid w:val="003D405E"/>
    <w:rsid w:val="003D574B"/>
    <w:rsid w:val="003D5C45"/>
    <w:rsid w:val="003E27D2"/>
    <w:rsid w:val="003E3B3C"/>
    <w:rsid w:val="003E4A18"/>
    <w:rsid w:val="003E7D4B"/>
    <w:rsid w:val="003E7E48"/>
    <w:rsid w:val="003F2E24"/>
    <w:rsid w:val="003F2E47"/>
    <w:rsid w:val="003F3203"/>
    <w:rsid w:val="003F417D"/>
    <w:rsid w:val="004001C8"/>
    <w:rsid w:val="00400404"/>
    <w:rsid w:val="00400742"/>
    <w:rsid w:val="004036DF"/>
    <w:rsid w:val="00425272"/>
    <w:rsid w:val="004262E9"/>
    <w:rsid w:val="0042761B"/>
    <w:rsid w:val="00431C81"/>
    <w:rsid w:val="004330F2"/>
    <w:rsid w:val="00435DFE"/>
    <w:rsid w:val="00436CEF"/>
    <w:rsid w:val="0043728A"/>
    <w:rsid w:val="00441969"/>
    <w:rsid w:val="004432D5"/>
    <w:rsid w:val="00447E3B"/>
    <w:rsid w:val="00450186"/>
    <w:rsid w:val="00453630"/>
    <w:rsid w:val="004539A2"/>
    <w:rsid w:val="00461F3B"/>
    <w:rsid w:val="00462BCE"/>
    <w:rsid w:val="00462D45"/>
    <w:rsid w:val="004639DE"/>
    <w:rsid w:val="00464F37"/>
    <w:rsid w:val="00464F75"/>
    <w:rsid w:val="004700CE"/>
    <w:rsid w:val="004712F5"/>
    <w:rsid w:val="004738F1"/>
    <w:rsid w:val="00480EBC"/>
    <w:rsid w:val="0048174D"/>
    <w:rsid w:val="00483AA7"/>
    <w:rsid w:val="00485B0D"/>
    <w:rsid w:val="00487523"/>
    <w:rsid w:val="00487693"/>
    <w:rsid w:val="00487F01"/>
    <w:rsid w:val="00491A55"/>
    <w:rsid w:val="0049489B"/>
    <w:rsid w:val="00495152"/>
    <w:rsid w:val="0049601A"/>
    <w:rsid w:val="004961F9"/>
    <w:rsid w:val="00497CDE"/>
    <w:rsid w:val="004A0E4A"/>
    <w:rsid w:val="004A1196"/>
    <w:rsid w:val="004A21EF"/>
    <w:rsid w:val="004A2E41"/>
    <w:rsid w:val="004B1381"/>
    <w:rsid w:val="004B1E3A"/>
    <w:rsid w:val="004B27C1"/>
    <w:rsid w:val="004B2C44"/>
    <w:rsid w:val="004B418D"/>
    <w:rsid w:val="004B67DB"/>
    <w:rsid w:val="004C02AE"/>
    <w:rsid w:val="004C0965"/>
    <w:rsid w:val="004C0E3A"/>
    <w:rsid w:val="004C1619"/>
    <w:rsid w:val="004C17C4"/>
    <w:rsid w:val="004C2EE6"/>
    <w:rsid w:val="004C4D13"/>
    <w:rsid w:val="004C66D5"/>
    <w:rsid w:val="004C66D9"/>
    <w:rsid w:val="004D1AEF"/>
    <w:rsid w:val="004D2B10"/>
    <w:rsid w:val="004D2C72"/>
    <w:rsid w:val="004D6B29"/>
    <w:rsid w:val="004D6FBC"/>
    <w:rsid w:val="004E01D1"/>
    <w:rsid w:val="004E3FB7"/>
    <w:rsid w:val="004E508E"/>
    <w:rsid w:val="004E511E"/>
    <w:rsid w:val="004E5217"/>
    <w:rsid w:val="004E74F4"/>
    <w:rsid w:val="004E7A99"/>
    <w:rsid w:val="004F011E"/>
    <w:rsid w:val="004F0495"/>
    <w:rsid w:val="004F04C8"/>
    <w:rsid w:val="004F1A07"/>
    <w:rsid w:val="005033BA"/>
    <w:rsid w:val="005037BA"/>
    <w:rsid w:val="005042E1"/>
    <w:rsid w:val="00504C83"/>
    <w:rsid w:val="005076CC"/>
    <w:rsid w:val="00510C0D"/>
    <w:rsid w:val="00513A81"/>
    <w:rsid w:val="00513AB8"/>
    <w:rsid w:val="00513D5C"/>
    <w:rsid w:val="00515E2D"/>
    <w:rsid w:val="00523B2E"/>
    <w:rsid w:val="0052427B"/>
    <w:rsid w:val="0052468D"/>
    <w:rsid w:val="005251F0"/>
    <w:rsid w:val="00531A43"/>
    <w:rsid w:val="00531ADC"/>
    <w:rsid w:val="00534CE8"/>
    <w:rsid w:val="0053511B"/>
    <w:rsid w:val="00544264"/>
    <w:rsid w:val="00544983"/>
    <w:rsid w:val="005513EA"/>
    <w:rsid w:val="00554101"/>
    <w:rsid w:val="0055470D"/>
    <w:rsid w:val="00560AB0"/>
    <w:rsid w:val="00560F35"/>
    <w:rsid w:val="00562BCD"/>
    <w:rsid w:val="00564425"/>
    <w:rsid w:val="00565A17"/>
    <w:rsid w:val="00567743"/>
    <w:rsid w:val="005678F5"/>
    <w:rsid w:val="00567EB7"/>
    <w:rsid w:val="00570B5C"/>
    <w:rsid w:val="00571439"/>
    <w:rsid w:val="00573A8C"/>
    <w:rsid w:val="005761AC"/>
    <w:rsid w:val="005830BF"/>
    <w:rsid w:val="00583A2A"/>
    <w:rsid w:val="005870DE"/>
    <w:rsid w:val="005946E4"/>
    <w:rsid w:val="00594D5C"/>
    <w:rsid w:val="005A18C9"/>
    <w:rsid w:val="005A1979"/>
    <w:rsid w:val="005A3855"/>
    <w:rsid w:val="005A4DE8"/>
    <w:rsid w:val="005B1017"/>
    <w:rsid w:val="005B4353"/>
    <w:rsid w:val="005B48E3"/>
    <w:rsid w:val="005B5882"/>
    <w:rsid w:val="005B5C53"/>
    <w:rsid w:val="005B688A"/>
    <w:rsid w:val="005B6F20"/>
    <w:rsid w:val="005B767B"/>
    <w:rsid w:val="005C340E"/>
    <w:rsid w:val="005C3E95"/>
    <w:rsid w:val="005C52A3"/>
    <w:rsid w:val="005C70CF"/>
    <w:rsid w:val="005D0452"/>
    <w:rsid w:val="005D1156"/>
    <w:rsid w:val="005D1F7B"/>
    <w:rsid w:val="005D3019"/>
    <w:rsid w:val="005D40CF"/>
    <w:rsid w:val="005D4602"/>
    <w:rsid w:val="005D4CC2"/>
    <w:rsid w:val="005E1897"/>
    <w:rsid w:val="005E4786"/>
    <w:rsid w:val="005F1277"/>
    <w:rsid w:val="005F1464"/>
    <w:rsid w:val="005F1F9F"/>
    <w:rsid w:val="005F322B"/>
    <w:rsid w:val="005F3DE1"/>
    <w:rsid w:val="005F3F85"/>
    <w:rsid w:val="005F4236"/>
    <w:rsid w:val="005F4BBC"/>
    <w:rsid w:val="005F65A1"/>
    <w:rsid w:val="00602E91"/>
    <w:rsid w:val="00603ECF"/>
    <w:rsid w:val="00604E14"/>
    <w:rsid w:val="00613251"/>
    <w:rsid w:val="00617864"/>
    <w:rsid w:val="00621239"/>
    <w:rsid w:val="00623726"/>
    <w:rsid w:val="0062685D"/>
    <w:rsid w:val="00626B24"/>
    <w:rsid w:val="00627A66"/>
    <w:rsid w:val="00630E1A"/>
    <w:rsid w:val="0063102B"/>
    <w:rsid w:val="00634333"/>
    <w:rsid w:val="00635287"/>
    <w:rsid w:val="00636411"/>
    <w:rsid w:val="0063693E"/>
    <w:rsid w:val="006372BC"/>
    <w:rsid w:val="00640DBE"/>
    <w:rsid w:val="0064234F"/>
    <w:rsid w:val="00642FB4"/>
    <w:rsid w:val="006527B7"/>
    <w:rsid w:val="006562D9"/>
    <w:rsid w:val="006567C9"/>
    <w:rsid w:val="00661D6B"/>
    <w:rsid w:val="00662224"/>
    <w:rsid w:val="00664A25"/>
    <w:rsid w:val="00667715"/>
    <w:rsid w:val="00670BD8"/>
    <w:rsid w:val="00672DE8"/>
    <w:rsid w:val="00674871"/>
    <w:rsid w:val="006749DE"/>
    <w:rsid w:val="00675A06"/>
    <w:rsid w:val="00677517"/>
    <w:rsid w:val="00681B74"/>
    <w:rsid w:val="00681E66"/>
    <w:rsid w:val="00683A4F"/>
    <w:rsid w:val="00687AC8"/>
    <w:rsid w:val="006933C8"/>
    <w:rsid w:val="00693DEA"/>
    <w:rsid w:val="00695FD1"/>
    <w:rsid w:val="00697484"/>
    <w:rsid w:val="006A45C5"/>
    <w:rsid w:val="006A6122"/>
    <w:rsid w:val="006A7FD3"/>
    <w:rsid w:val="006B0E7C"/>
    <w:rsid w:val="006B1A18"/>
    <w:rsid w:val="006B2F14"/>
    <w:rsid w:val="006C0B59"/>
    <w:rsid w:val="006C47DA"/>
    <w:rsid w:val="006C62E7"/>
    <w:rsid w:val="006D5BDC"/>
    <w:rsid w:val="006D7A0A"/>
    <w:rsid w:val="006E02D5"/>
    <w:rsid w:val="006E37B9"/>
    <w:rsid w:val="006E60F5"/>
    <w:rsid w:val="006F05F0"/>
    <w:rsid w:val="006F11B6"/>
    <w:rsid w:val="006F18ED"/>
    <w:rsid w:val="006F2A21"/>
    <w:rsid w:val="006F4C20"/>
    <w:rsid w:val="006F5B7C"/>
    <w:rsid w:val="006F5F0C"/>
    <w:rsid w:val="006F7FAF"/>
    <w:rsid w:val="00703792"/>
    <w:rsid w:val="00707834"/>
    <w:rsid w:val="00711D34"/>
    <w:rsid w:val="007141D7"/>
    <w:rsid w:val="00714531"/>
    <w:rsid w:val="0071696D"/>
    <w:rsid w:val="00722645"/>
    <w:rsid w:val="0072341D"/>
    <w:rsid w:val="007240DE"/>
    <w:rsid w:val="00731A01"/>
    <w:rsid w:val="00734485"/>
    <w:rsid w:val="00740942"/>
    <w:rsid w:val="007426F0"/>
    <w:rsid w:val="00750B29"/>
    <w:rsid w:val="0075210A"/>
    <w:rsid w:val="00756A90"/>
    <w:rsid w:val="00757829"/>
    <w:rsid w:val="00760F82"/>
    <w:rsid w:val="00766F4F"/>
    <w:rsid w:val="00777A3B"/>
    <w:rsid w:val="00780146"/>
    <w:rsid w:val="00781BB4"/>
    <w:rsid w:val="00782729"/>
    <w:rsid w:val="00783163"/>
    <w:rsid w:val="007856C2"/>
    <w:rsid w:val="00791995"/>
    <w:rsid w:val="00793079"/>
    <w:rsid w:val="007939E8"/>
    <w:rsid w:val="007954AC"/>
    <w:rsid w:val="00795673"/>
    <w:rsid w:val="00795CB8"/>
    <w:rsid w:val="0079730C"/>
    <w:rsid w:val="00797467"/>
    <w:rsid w:val="007A07E7"/>
    <w:rsid w:val="007A0FD2"/>
    <w:rsid w:val="007A3559"/>
    <w:rsid w:val="007A7B7B"/>
    <w:rsid w:val="007B14FC"/>
    <w:rsid w:val="007B19A9"/>
    <w:rsid w:val="007B60E6"/>
    <w:rsid w:val="007C1897"/>
    <w:rsid w:val="007C24E6"/>
    <w:rsid w:val="007C6E34"/>
    <w:rsid w:val="007C73AA"/>
    <w:rsid w:val="007D1999"/>
    <w:rsid w:val="007D19D5"/>
    <w:rsid w:val="007D2F3E"/>
    <w:rsid w:val="007D5D06"/>
    <w:rsid w:val="007D65E5"/>
    <w:rsid w:val="007E01AE"/>
    <w:rsid w:val="007E0A66"/>
    <w:rsid w:val="007E10AC"/>
    <w:rsid w:val="007E2CE8"/>
    <w:rsid w:val="007E31FE"/>
    <w:rsid w:val="007E73AF"/>
    <w:rsid w:val="007F0F37"/>
    <w:rsid w:val="007F3BD3"/>
    <w:rsid w:val="007F5036"/>
    <w:rsid w:val="007F6471"/>
    <w:rsid w:val="007F6668"/>
    <w:rsid w:val="008016A1"/>
    <w:rsid w:val="00803032"/>
    <w:rsid w:val="00804F3D"/>
    <w:rsid w:val="0080619F"/>
    <w:rsid w:val="00807381"/>
    <w:rsid w:val="00807508"/>
    <w:rsid w:val="00811363"/>
    <w:rsid w:val="00813AAD"/>
    <w:rsid w:val="008158BB"/>
    <w:rsid w:val="00816099"/>
    <w:rsid w:val="00816925"/>
    <w:rsid w:val="00816DE8"/>
    <w:rsid w:val="008178A3"/>
    <w:rsid w:val="00817FC6"/>
    <w:rsid w:val="008221B2"/>
    <w:rsid w:val="00822A92"/>
    <w:rsid w:val="00823925"/>
    <w:rsid w:val="00825BD6"/>
    <w:rsid w:val="00834410"/>
    <w:rsid w:val="00834522"/>
    <w:rsid w:val="00835AFD"/>
    <w:rsid w:val="0083628D"/>
    <w:rsid w:val="00836C35"/>
    <w:rsid w:val="00840823"/>
    <w:rsid w:val="00840BBB"/>
    <w:rsid w:val="00841759"/>
    <w:rsid w:val="00841894"/>
    <w:rsid w:val="00844F78"/>
    <w:rsid w:val="00852D3F"/>
    <w:rsid w:val="00853920"/>
    <w:rsid w:val="008548EB"/>
    <w:rsid w:val="008563B2"/>
    <w:rsid w:val="00856F5B"/>
    <w:rsid w:val="00863126"/>
    <w:rsid w:val="00865510"/>
    <w:rsid w:val="008662B5"/>
    <w:rsid w:val="008719EE"/>
    <w:rsid w:val="0087223E"/>
    <w:rsid w:val="00875B38"/>
    <w:rsid w:val="00876A51"/>
    <w:rsid w:val="00882218"/>
    <w:rsid w:val="008870C6"/>
    <w:rsid w:val="00893CEA"/>
    <w:rsid w:val="008973AE"/>
    <w:rsid w:val="008A0F11"/>
    <w:rsid w:val="008A5A62"/>
    <w:rsid w:val="008A6B42"/>
    <w:rsid w:val="008A758B"/>
    <w:rsid w:val="008B40CA"/>
    <w:rsid w:val="008B5517"/>
    <w:rsid w:val="008C226C"/>
    <w:rsid w:val="008C2276"/>
    <w:rsid w:val="008C3633"/>
    <w:rsid w:val="008C43FB"/>
    <w:rsid w:val="008C6A18"/>
    <w:rsid w:val="008D16D3"/>
    <w:rsid w:val="008D2389"/>
    <w:rsid w:val="008E411C"/>
    <w:rsid w:val="008E635E"/>
    <w:rsid w:val="008E6663"/>
    <w:rsid w:val="008E6F10"/>
    <w:rsid w:val="008E6F59"/>
    <w:rsid w:val="008F0334"/>
    <w:rsid w:val="008F45AC"/>
    <w:rsid w:val="008F7376"/>
    <w:rsid w:val="0090005D"/>
    <w:rsid w:val="00901AF3"/>
    <w:rsid w:val="00901BCD"/>
    <w:rsid w:val="00902F27"/>
    <w:rsid w:val="00905129"/>
    <w:rsid w:val="00905A6C"/>
    <w:rsid w:val="00905ACE"/>
    <w:rsid w:val="00905D3F"/>
    <w:rsid w:val="00906254"/>
    <w:rsid w:val="00906B26"/>
    <w:rsid w:val="00906D3A"/>
    <w:rsid w:val="00907FAF"/>
    <w:rsid w:val="00911822"/>
    <w:rsid w:val="00911B3E"/>
    <w:rsid w:val="00912E24"/>
    <w:rsid w:val="0091536F"/>
    <w:rsid w:val="009209A7"/>
    <w:rsid w:val="00930486"/>
    <w:rsid w:val="0093219A"/>
    <w:rsid w:val="00934A51"/>
    <w:rsid w:val="0093560C"/>
    <w:rsid w:val="00935861"/>
    <w:rsid w:val="00940CF2"/>
    <w:rsid w:val="00945EC1"/>
    <w:rsid w:val="00946627"/>
    <w:rsid w:val="00946DDB"/>
    <w:rsid w:val="00947C93"/>
    <w:rsid w:val="0095162C"/>
    <w:rsid w:val="00951EB0"/>
    <w:rsid w:val="0095520E"/>
    <w:rsid w:val="00956536"/>
    <w:rsid w:val="00956C8B"/>
    <w:rsid w:val="00962C36"/>
    <w:rsid w:val="009632FA"/>
    <w:rsid w:val="009639C0"/>
    <w:rsid w:val="00964273"/>
    <w:rsid w:val="00965805"/>
    <w:rsid w:val="009752BD"/>
    <w:rsid w:val="00977B09"/>
    <w:rsid w:val="009804EA"/>
    <w:rsid w:val="00980831"/>
    <w:rsid w:val="00985091"/>
    <w:rsid w:val="0098720B"/>
    <w:rsid w:val="00987583"/>
    <w:rsid w:val="00987C01"/>
    <w:rsid w:val="00987D62"/>
    <w:rsid w:val="009923CB"/>
    <w:rsid w:val="00993640"/>
    <w:rsid w:val="00996DC3"/>
    <w:rsid w:val="009976D6"/>
    <w:rsid w:val="009A057E"/>
    <w:rsid w:val="009A51D8"/>
    <w:rsid w:val="009A6D27"/>
    <w:rsid w:val="009B4675"/>
    <w:rsid w:val="009B49A7"/>
    <w:rsid w:val="009B7BDB"/>
    <w:rsid w:val="009C0142"/>
    <w:rsid w:val="009C2A89"/>
    <w:rsid w:val="009C40FB"/>
    <w:rsid w:val="009C470C"/>
    <w:rsid w:val="009D1298"/>
    <w:rsid w:val="009E06DB"/>
    <w:rsid w:val="009E2210"/>
    <w:rsid w:val="009E24C5"/>
    <w:rsid w:val="009E2D6A"/>
    <w:rsid w:val="009E47E2"/>
    <w:rsid w:val="009E4C56"/>
    <w:rsid w:val="009E4E3F"/>
    <w:rsid w:val="009E5245"/>
    <w:rsid w:val="009E5467"/>
    <w:rsid w:val="009E652C"/>
    <w:rsid w:val="009F1A70"/>
    <w:rsid w:val="009F3BCA"/>
    <w:rsid w:val="009F5061"/>
    <w:rsid w:val="009F57CF"/>
    <w:rsid w:val="009F57FF"/>
    <w:rsid w:val="009F5C10"/>
    <w:rsid w:val="009F6E3D"/>
    <w:rsid w:val="00A04D19"/>
    <w:rsid w:val="00A0515D"/>
    <w:rsid w:val="00A05312"/>
    <w:rsid w:val="00A054C2"/>
    <w:rsid w:val="00A0642F"/>
    <w:rsid w:val="00A1028C"/>
    <w:rsid w:val="00A139B3"/>
    <w:rsid w:val="00A13D6D"/>
    <w:rsid w:val="00A13F86"/>
    <w:rsid w:val="00A14374"/>
    <w:rsid w:val="00A14FCE"/>
    <w:rsid w:val="00A2293B"/>
    <w:rsid w:val="00A22E31"/>
    <w:rsid w:val="00A25743"/>
    <w:rsid w:val="00A34850"/>
    <w:rsid w:val="00A3637D"/>
    <w:rsid w:val="00A36937"/>
    <w:rsid w:val="00A40B87"/>
    <w:rsid w:val="00A4369D"/>
    <w:rsid w:val="00A44B12"/>
    <w:rsid w:val="00A44C07"/>
    <w:rsid w:val="00A45590"/>
    <w:rsid w:val="00A45795"/>
    <w:rsid w:val="00A45CE8"/>
    <w:rsid w:val="00A46281"/>
    <w:rsid w:val="00A47EB7"/>
    <w:rsid w:val="00A53A42"/>
    <w:rsid w:val="00A54273"/>
    <w:rsid w:val="00A54490"/>
    <w:rsid w:val="00A564EC"/>
    <w:rsid w:val="00A57208"/>
    <w:rsid w:val="00A578A1"/>
    <w:rsid w:val="00A619DE"/>
    <w:rsid w:val="00A61B18"/>
    <w:rsid w:val="00A62F5F"/>
    <w:rsid w:val="00A6436E"/>
    <w:rsid w:val="00A65067"/>
    <w:rsid w:val="00A6523B"/>
    <w:rsid w:val="00A65305"/>
    <w:rsid w:val="00A67F4C"/>
    <w:rsid w:val="00A738B8"/>
    <w:rsid w:val="00A75898"/>
    <w:rsid w:val="00A8047B"/>
    <w:rsid w:val="00A8273A"/>
    <w:rsid w:val="00A85109"/>
    <w:rsid w:val="00A90B79"/>
    <w:rsid w:val="00A9307E"/>
    <w:rsid w:val="00A93F19"/>
    <w:rsid w:val="00A93F2F"/>
    <w:rsid w:val="00A9554F"/>
    <w:rsid w:val="00A96DD7"/>
    <w:rsid w:val="00A979A6"/>
    <w:rsid w:val="00AA1639"/>
    <w:rsid w:val="00AA413B"/>
    <w:rsid w:val="00AA4C3D"/>
    <w:rsid w:val="00AA557E"/>
    <w:rsid w:val="00AA6462"/>
    <w:rsid w:val="00AB68AF"/>
    <w:rsid w:val="00AB6D4F"/>
    <w:rsid w:val="00AB712A"/>
    <w:rsid w:val="00AC5842"/>
    <w:rsid w:val="00AC5DFC"/>
    <w:rsid w:val="00AC7632"/>
    <w:rsid w:val="00AD14E4"/>
    <w:rsid w:val="00AD451B"/>
    <w:rsid w:val="00AE2915"/>
    <w:rsid w:val="00AE3603"/>
    <w:rsid w:val="00AE39EC"/>
    <w:rsid w:val="00AE455B"/>
    <w:rsid w:val="00AE6803"/>
    <w:rsid w:val="00AE7BB1"/>
    <w:rsid w:val="00AE7D4C"/>
    <w:rsid w:val="00AF0E3D"/>
    <w:rsid w:val="00AF2911"/>
    <w:rsid w:val="00AF2C41"/>
    <w:rsid w:val="00AF2F28"/>
    <w:rsid w:val="00AF5C0F"/>
    <w:rsid w:val="00B00015"/>
    <w:rsid w:val="00B01F4B"/>
    <w:rsid w:val="00B020AE"/>
    <w:rsid w:val="00B055C3"/>
    <w:rsid w:val="00B0567F"/>
    <w:rsid w:val="00B05838"/>
    <w:rsid w:val="00B05AA0"/>
    <w:rsid w:val="00B110AA"/>
    <w:rsid w:val="00B110EF"/>
    <w:rsid w:val="00B157EC"/>
    <w:rsid w:val="00B21144"/>
    <w:rsid w:val="00B2152C"/>
    <w:rsid w:val="00B21EDB"/>
    <w:rsid w:val="00B25AB3"/>
    <w:rsid w:val="00B321F5"/>
    <w:rsid w:val="00B332D1"/>
    <w:rsid w:val="00B41155"/>
    <w:rsid w:val="00B42327"/>
    <w:rsid w:val="00B4468B"/>
    <w:rsid w:val="00B44B88"/>
    <w:rsid w:val="00B45A89"/>
    <w:rsid w:val="00B46C0B"/>
    <w:rsid w:val="00B500EF"/>
    <w:rsid w:val="00B51EDD"/>
    <w:rsid w:val="00B527FC"/>
    <w:rsid w:val="00B542D9"/>
    <w:rsid w:val="00B56A45"/>
    <w:rsid w:val="00B56EDB"/>
    <w:rsid w:val="00B575B2"/>
    <w:rsid w:val="00B60019"/>
    <w:rsid w:val="00B665BE"/>
    <w:rsid w:val="00B6715D"/>
    <w:rsid w:val="00B7141A"/>
    <w:rsid w:val="00B719A6"/>
    <w:rsid w:val="00B74476"/>
    <w:rsid w:val="00B74EA3"/>
    <w:rsid w:val="00B75B9A"/>
    <w:rsid w:val="00B75C7F"/>
    <w:rsid w:val="00B7792F"/>
    <w:rsid w:val="00B8194D"/>
    <w:rsid w:val="00B824D4"/>
    <w:rsid w:val="00B83513"/>
    <w:rsid w:val="00B844BE"/>
    <w:rsid w:val="00B86ADF"/>
    <w:rsid w:val="00B901D5"/>
    <w:rsid w:val="00B9345D"/>
    <w:rsid w:val="00B975D5"/>
    <w:rsid w:val="00BA0200"/>
    <w:rsid w:val="00BA1138"/>
    <w:rsid w:val="00BA128C"/>
    <w:rsid w:val="00BA184C"/>
    <w:rsid w:val="00BA2D94"/>
    <w:rsid w:val="00BA5CC8"/>
    <w:rsid w:val="00BA6899"/>
    <w:rsid w:val="00BB528E"/>
    <w:rsid w:val="00BB52E0"/>
    <w:rsid w:val="00BB7CA3"/>
    <w:rsid w:val="00BC388A"/>
    <w:rsid w:val="00BC6158"/>
    <w:rsid w:val="00BD05EC"/>
    <w:rsid w:val="00BD0EF0"/>
    <w:rsid w:val="00BD25BD"/>
    <w:rsid w:val="00BD3DA3"/>
    <w:rsid w:val="00BD4021"/>
    <w:rsid w:val="00BD5485"/>
    <w:rsid w:val="00BD6522"/>
    <w:rsid w:val="00BE298C"/>
    <w:rsid w:val="00BE2CB3"/>
    <w:rsid w:val="00BE3D20"/>
    <w:rsid w:val="00BE5117"/>
    <w:rsid w:val="00BF1CFB"/>
    <w:rsid w:val="00BF528F"/>
    <w:rsid w:val="00BF645F"/>
    <w:rsid w:val="00BF7CAC"/>
    <w:rsid w:val="00C044E6"/>
    <w:rsid w:val="00C05197"/>
    <w:rsid w:val="00C05464"/>
    <w:rsid w:val="00C06739"/>
    <w:rsid w:val="00C138AE"/>
    <w:rsid w:val="00C155BC"/>
    <w:rsid w:val="00C15D7C"/>
    <w:rsid w:val="00C164CA"/>
    <w:rsid w:val="00C17487"/>
    <w:rsid w:val="00C20179"/>
    <w:rsid w:val="00C22399"/>
    <w:rsid w:val="00C228C4"/>
    <w:rsid w:val="00C23608"/>
    <w:rsid w:val="00C24D78"/>
    <w:rsid w:val="00C31B70"/>
    <w:rsid w:val="00C3523D"/>
    <w:rsid w:val="00C3579D"/>
    <w:rsid w:val="00C35C3F"/>
    <w:rsid w:val="00C42303"/>
    <w:rsid w:val="00C42E6C"/>
    <w:rsid w:val="00C42E80"/>
    <w:rsid w:val="00C444C5"/>
    <w:rsid w:val="00C446A7"/>
    <w:rsid w:val="00C452EB"/>
    <w:rsid w:val="00C4579B"/>
    <w:rsid w:val="00C46B7A"/>
    <w:rsid w:val="00C52354"/>
    <w:rsid w:val="00C52E3D"/>
    <w:rsid w:val="00C552E0"/>
    <w:rsid w:val="00C55ED8"/>
    <w:rsid w:val="00C5778D"/>
    <w:rsid w:val="00C62570"/>
    <w:rsid w:val="00C62CE7"/>
    <w:rsid w:val="00C6343C"/>
    <w:rsid w:val="00C65D6A"/>
    <w:rsid w:val="00C66CD1"/>
    <w:rsid w:val="00C67505"/>
    <w:rsid w:val="00C71C77"/>
    <w:rsid w:val="00C74DD1"/>
    <w:rsid w:val="00C7753B"/>
    <w:rsid w:val="00C81E5A"/>
    <w:rsid w:val="00C8277C"/>
    <w:rsid w:val="00C82ED0"/>
    <w:rsid w:val="00C86361"/>
    <w:rsid w:val="00C86E50"/>
    <w:rsid w:val="00C870C6"/>
    <w:rsid w:val="00C90402"/>
    <w:rsid w:val="00C90810"/>
    <w:rsid w:val="00C941AE"/>
    <w:rsid w:val="00C950E1"/>
    <w:rsid w:val="00C9565B"/>
    <w:rsid w:val="00C95CDD"/>
    <w:rsid w:val="00C963B1"/>
    <w:rsid w:val="00C97E70"/>
    <w:rsid w:val="00CA01FE"/>
    <w:rsid w:val="00CA1F4D"/>
    <w:rsid w:val="00CA2430"/>
    <w:rsid w:val="00CA3C25"/>
    <w:rsid w:val="00CA5DF0"/>
    <w:rsid w:val="00CB1993"/>
    <w:rsid w:val="00CB3003"/>
    <w:rsid w:val="00CB6F57"/>
    <w:rsid w:val="00CB7F41"/>
    <w:rsid w:val="00CC0F83"/>
    <w:rsid w:val="00CC1CDF"/>
    <w:rsid w:val="00CC31EC"/>
    <w:rsid w:val="00CC3B13"/>
    <w:rsid w:val="00CC7A71"/>
    <w:rsid w:val="00CD1548"/>
    <w:rsid w:val="00CD4315"/>
    <w:rsid w:val="00CD5DB4"/>
    <w:rsid w:val="00CE110C"/>
    <w:rsid w:val="00CE7BCD"/>
    <w:rsid w:val="00CF0052"/>
    <w:rsid w:val="00CF0C12"/>
    <w:rsid w:val="00CF16AD"/>
    <w:rsid w:val="00CF3012"/>
    <w:rsid w:val="00CF3676"/>
    <w:rsid w:val="00CF3696"/>
    <w:rsid w:val="00CF7EE2"/>
    <w:rsid w:val="00D047B1"/>
    <w:rsid w:val="00D068AE"/>
    <w:rsid w:val="00D07855"/>
    <w:rsid w:val="00D12A0D"/>
    <w:rsid w:val="00D1540D"/>
    <w:rsid w:val="00D16D9D"/>
    <w:rsid w:val="00D16EAC"/>
    <w:rsid w:val="00D21135"/>
    <w:rsid w:val="00D22C8C"/>
    <w:rsid w:val="00D23B0E"/>
    <w:rsid w:val="00D2418E"/>
    <w:rsid w:val="00D30C71"/>
    <w:rsid w:val="00D3207F"/>
    <w:rsid w:val="00D32365"/>
    <w:rsid w:val="00D36D2F"/>
    <w:rsid w:val="00D40E78"/>
    <w:rsid w:val="00D4124B"/>
    <w:rsid w:val="00D44CE5"/>
    <w:rsid w:val="00D44E48"/>
    <w:rsid w:val="00D50055"/>
    <w:rsid w:val="00D50AC0"/>
    <w:rsid w:val="00D546FF"/>
    <w:rsid w:val="00D55486"/>
    <w:rsid w:val="00D56BDF"/>
    <w:rsid w:val="00D56FEE"/>
    <w:rsid w:val="00D5769E"/>
    <w:rsid w:val="00D6094F"/>
    <w:rsid w:val="00D62B05"/>
    <w:rsid w:val="00D65FBC"/>
    <w:rsid w:val="00D6745E"/>
    <w:rsid w:val="00D7107B"/>
    <w:rsid w:val="00D734BB"/>
    <w:rsid w:val="00D74995"/>
    <w:rsid w:val="00D749A6"/>
    <w:rsid w:val="00D74DF1"/>
    <w:rsid w:val="00D81E9B"/>
    <w:rsid w:val="00D83A92"/>
    <w:rsid w:val="00D87B01"/>
    <w:rsid w:val="00D90017"/>
    <w:rsid w:val="00D9013D"/>
    <w:rsid w:val="00D904FA"/>
    <w:rsid w:val="00D9325E"/>
    <w:rsid w:val="00D94790"/>
    <w:rsid w:val="00D96205"/>
    <w:rsid w:val="00D969B6"/>
    <w:rsid w:val="00DA2FDB"/>
    <w:rsid w:val="00DA41D5"/>
    <w:rsid w:val="00DA7057"/>
    <w:rsid w:val="00DA7095"/>
    <w:rsid w:val="00DB02D7"/>
    <w:rsid w:val="00DB24BF"/>
    <w:rsid w:val="00DB317A"/>
    <w:rsid w:val="00DB5D46"/>
    <w:rsid w:val="00DB6F96"/>
    <w:rsid w:val="00DB7DE9"/>
    <w:rsid w:val="00DC3A2D"/>
    <w:rsid w:val="00DC55AF"/>
    <w:rsid w:val="00DC66A2"/>
    <w:rsid w:val="00DC762A"/>
    <w:rsid w:val="00DD1C3C"/>
    <w:rsid w:val="00DD3C57"/>
    <w:rsid w:val="00DD3DC3"/>
    <w:rsid w:val="00DD725F"/>
    <w:rsid w:val="00DD7A09"/>
    <w:rsid w:val="00DE1DAB"/>
    <w:rsid w:val="00DE337E"/>
    <w:rsid w:val="00DF1926"/>
    <w:rsid w:val="00DF64BB"/>
    <w:rsid w:val="00E0021A"/>
    <w:rsid w:val="00E0069B"/>
    <w:rsid w:val="00E02793"/>
    <w:rsid w:val="00E02DB2"/>
    <w:rsid w:val="00E04036"/>
    <w:rsid w:val="00E1031A"/>
    <w:rsid w:val="00E11ABE"/>
    <w:rsid w:val="00E124F5"/>
    <w:rsid w:val="00E12B67"/>
    <w:rsid w:val="00E12BBE"/>
    <w:rsid w:val="00E1355B"/>
    <w:rsid w:val="00E13AE7"/>
    <w:rsid w:val="00E15018"/>
    <w:rsid w:val="00E15A4D"/>
    <w:rsid w:val="00E1654B"/>
    <w:rsid w:val="00E20008"/>
    <w:rsid w:val="00E21BEB"/>
    <w:rsid w:val="00E238E9"/>
    <w:rsid w:val="00E262D7"/>
    <w:rsid w:val="00E319CE"/>
    <w:rsid w:val="00E42B27"/>
    <w:rsid w:val="00E433F8"/>
    <w:rsid w:val="00E4375C"/>
    <w:rsid w:val="00E43ADE"/>
    <w:rsid w:val="00E444F5"/>
    <w:rsid w:val="00E47E62"/>
    <w:rsid w:val="00E5170D"/>
    <w:rsid w:val="00E51DC5"/>
    <w:rsid w:val="00E5301A"/>
    <w:rsid w:val="00E54108"/>
    <w:rsid w:val="00E55E5C"/>
    <w:rsid w:val="00E57661"/>
    <w:rsid w:val="00E63058"/>
    <w:rsid w:val="00E67383"/>
    <w:rsid w:val="00E71259"/>
    <w:rsid w:val="00E71EAE"/>
    <w:rsid w:val="00E7236E"/>
    <w:rsid w:val="00E7360D"/>
    <w:rsid w:val="00E73B66"/>
    <w:rsid w:val="00E74A00"/>
    <w:rsid w:val="00E74E87"/>
    <w:rsid w:val="00E74EC7"/>
    <w:rsid w:val="00E76A0D"/>
    <w:rsid w:val="00E76EDA"/>
    <w:rsid w:val="00E77162"/>
    <w:rsid w:val="00E777F2"/>
    <w:rsid w:val="00E829FC"/>
    <w:rsid w:val="00E82DE8"/>
    <w:rsid w:val="00E83570"/>
    <w:rsid w:val="00E840B6"/>
    <w:rsid w:val="00E85020"/>
    <w:rsid w:val="00E85783"/>
    <w:rsid w:val="00E86378"/>
    <w:rsid w:val="00E94D65"/>
    <w:rsid w:val="00E94DA3"/>
    <w:rsid w:val="00E95382"/>
    <w:rsid w:val="00E969F6"/>
    <w:rsid w:val="00E96AB2"/>
    <w:rsid w:val="00EA0750"/>
    <w:rsid w:val="00EA087D"/>
    <w:rsid w:val="00EA1DBB"/>
    <w:rsid w:val="00EA2989"/>
    <w:rsid w:val="00EA3E3A"/>
    <w:rsid w:val="00EA4989"/>
    <w:rsid w:val="00EA49BD"/>
    <w:rsid w:val="00EA6452"/>
    <w:rsid w:val="00EA74D6"/>
    <w:rsid w:val="00EB007E"/>
    <w:rsid w:val="00EB3A47"/>
    <w:rsid w:val="00EB3A63"/>
    <w:rsid w:val="00EB45B0"/>
    <w:rsid w:val="00EC3995"/>
    <w:rsid w:val="00EC3FE9"/>
    <w:rsid w:val="00EC42F4"/>
    <w:rsid w:val="00EC7DB7"/>
    <w:rsid w:val="00ED2061"/>
    <w:rsid w:val="00ED3D75"/>
    <w:rsid w:val="00ED6C38"/>
    <w:rsid w:val="00EE1BF1"/>
    <w:rsid w:val="00EE2D60"/>
    <w:rsid w:val="00EE30BB"/>
    <w:rsid w:val="00EE3FD0"/>
    <w:rsid w:val="00EE44B1"/>
    <w:rsid w:val="00EE58F6"/>
    <w:rsid w:val="00EE5CD9"/>
    <w:rsid w:val="00EF0B0A"/>
    <w:rsid w:val="00EF2CA0"/>
    <w:rsid w:val="00EF407B"/>
    <w:rsid w:val="00EF5A2D"/>
    <w:rsid w:val="00EF5C2D"/>
    <w:rsid w:val="00EF63D3"/>
    <w:rsid w:val="00EF63DD"/>
    <w:rsid w:val="00F00B3E"/>
    <w:rsid w:val="00F040E0"/>
    <w:rsid w:val="00F07C50"/>
    <w:rsid w:val="00F1499E"/>
    <w:rsid w:val="00F26622"/>
    <w:rsid w:val="00F27681"/>
    <w:rsid w:val="00F278F7"/>
    <w:rsid w:val="00F27ECA"/>
    <w:rsid w:val="00F30701"/>
    <w:rsid w:val="00F311A9"/>
    <w:rsid w:val="00F33C4F"/>
    <w:rsid w:val="00F3737B"/>
    <w:rsid w:val="00F450BF"/>
    <w:rsid w:val="00F4529C"/>
    <w:rsid w:val="00F50AA2"/>
    <w:rsid w:val="00F50AE4"/>
    <w:rsid w:val="00F51C32"/>
    <w:rsid w:val="00F51CC6"/>
    <w:rsid w:val="00F5240C"/>
    <w:rsid w:val="00F562A9"/>
    <w:rsid w:val="00F600DD"/>
    <w:rsid w:val="00F60C38"/>
    <w:rsid w:val="00F66A2B"/>
    <w:rsid w:val="00F753C3"/>
    <w:rsid w:val="00F7551D"/>
    <w:rsid w:val="00F7797C"/>
    <w:rsid w:val="00F807C1"/>
    <w:rsid w:val="00F8104E"/>
    <w:rsid w:val="00F82E69"/>
    <w:rsid w:val="00F84CF6"/>
    <w:rsid w:val="00F92FCF"/>
    <w:rsid w:val="00F943D6"/>
    <w:rsid w:val="00FA0181"/>
    <w:rsid w:val="00FA25FF"/>
    <w:rsid w:val="00FA5D6B"/>
    <w:rsid w:val="00FA6AF3"/>
    <w:rsid w:val="00FA7366"/>
    <w:rsid w:val="00FA7F16"/>
    <w:rsid w:val="00FA7F19"/>
    <w:rsid w:val="00FB02B1"/>
    <w:rsid w:val="00FB2778"/>
    <w:rsid w:val="00FB47FE"/>
    <w:rsid w:val="00FB7399"/>
    <w:rsid w:val="00FC1279"/>
    <w:rsid w:val="00FC1534"/>
    <w:rsid w:val="00FC1C3F"/>
    <w:rsid w:val="00FC63F6"/>
    <w:rsid w:val="00FD7018"/>
    <w:rsid w:val="00FD7D76"/>
    <w:rsid w:val="00FE5E84"/>
    <w:rsid w:val="00FF2BCF"/>
    <w:rsid w:val="00FF2E6E"/>
    <w:rsid w:val="00FF711B"/>
    <w:rsid w:val="00FF72AB"/>
    <w:rsid w:val="00FF7A18"/>
    <w:rsid w:val="2244DCED"/>
    <w:rsid w:val="3258A33F"/>
    <w:rsid w:val="57679A07"/>
    <w:rsid w:val="7A3DBEA4"/>
    <w:rsid w:val="7CB425BF"/>
    <w:rsid w:val="7CEAE9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31D7B"/>
  <w15:chartTrackingRefBased/>
  <w15:docId w15:val="{D556DF5C-7C13-400F-9039-2E51FE3EC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B110EF"/>
    <w:rPr>
      <w:sz w:val="16"/>
      <w:szCs w:val="16"/>
    </w:rPr>
  </w:style>
  <w:style w:type="paragraph" w:styleId="CommentText">
    <w:name w:val="annotation text"/>
    <w:basedOn w:val="Normal"/>
    <w:link w:val="CommentTextChar"/>
    <w:uiPriority w:val="99"/>
    <w:unhideWhenUsed/>
    <w:rsid w:val="00B110EF"/>
    <w:pPr>
      <w:spacing w:line="240" w:lineRule="auto"/>
    </w:pPr>
    <w:rPr>
      <w:sz w:val="20"/>
      <w:szCs w:val="20"/>
      <w:lang w:val="en-GB"/>
    </w:rPr>
  </w:style>
  <w:style w:type="character" w:customStyle="1" w:styleId="CommentTextChar">
    <w:name w:val="Comment Text Char"/>
    <w:link w:val="CommentText"/>
    <w:uiPriority w:val="99"/>
    <w:rsid w:val="00B110EF"/>
    <w:rPr>
      <w:sz w:val="20"/>
      <w:szCs w:val="20"/>
      <w:lang w:val="en-GB"/>
    </w:rPr>
  </w:style>
  <w:style w:type="paragraph" w:styleId="ListParagraph">
    <w:name w:val="List Paragraph"/>
    <w:basedOn w:val="Normal"/>
    <w:uiPriority w:val="34"/>
    <w:qFormat/>
    <w:rsid w:val="00B110AA"/>
    <w:pPr>
      <w:ind w:left="720"/>
      <w:contextualSpacing/>
    </w:pPr>
    <w:rPr>
      <w:lang w:val="en-GB"/>
    </w:rPr>
  </w:style>
  <w:style w:type="table" w:styleId="TableGrid">
    <w:name w:val="Table Grid"/>
    <w:basedOn w:val="TableNormal"/>
    <w:uiPriority w:val="39"/>
    <w:rsid w:val="00B110AA"/>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25BD6"/>
    <w:rPr>
      <w:sz w:val="22"/>
      <w:szCs w:val="22"/>
      <w:lang w:eastAsia="en-US"/>
    </w:rPr>
  </w:style>
  <w:style w:type="table" w:styleId="PlainTable4">
    <w:name w:val="Plain Table 4"/>
    <w:basedOn w:val="TableNormal"/>
    <w:uiPriority w:val="44"/>
    <w:rsid w:val="00C138A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CommentSubject">
    <w:name w:val="annotation subject"/>
    <w:basedOn w:val="CommentText"/>
    <w:next w:val="CommentText"/>
    <w:link w:val="CommentSubjectChar"/>
    <w:uiPriority w:val="99"/>
    <w:semiHidden/>
    <w:unhideWhenUsed/>
    <w:rsid w:val="00683A4F"/>
    <w:rPr>
      <w:b/>
      <w:bCs/>
      <w:lang w:val="fr-FR"/>
    </w:rPr>
  </w:style>
  <w:style w:type="character" w:customStyle="1" w:styleId="CommentSubjectChar">
    <w:name w:val="Comment Subject Char"/>
    <w:link w:val="CommentSubject"/>
    <w:uiPriority w:val="99"/>
    <w:semiHidden/>
    <w:rsid w:val="00683A4F"/>
    <w:rPr>
      <w:b/>
      <w:bCs/>
      <w:sz w:val="20"/>
      <w:szCs w:val="20"/>
      <w:lang w:val="en-GB"/>
    </w:rPr>
  </w:style>
  <w:style w:type="paragraph" w:styleId="Title">
    <w:name w:val="Title"/>
    <w:basedOn w:val="Normal"/>
    <w:next w:val="Normal"/>
    <w:link w:val="TitleChar"/>
    <w:uiPriority w:val="10"/>
    <w:qFormat/>
    <w:rsid w:val="002619FE"/>
    <w:pPr>
      <w:spacing w:after="0" w:line="240" w:lineRule="auto"/>
      <w:contextualSpacing/>
    </w:pPr>
    <w:rPr>
      <w:rFonts w:ascii="Calibri Light" w:eastAsia="Times New Roman" w:hAnsi="Calibri Light" w:cs="Times New Roman"/>
      <w:spacing w:val="-10"/>
      <w:kern w:val="28"/>
      <w:sz w:val="56"/>
      <w:szCs w:val="56"/>
    </w:rPr>
  </w:style>
  <w:style w:type="character" w:customStyle="1" w:styleId="TitleChar">
    <w:name w:val="Title Char"/>
    <w:link w:val="Title"/>
    <w:uiPriority w:val="10"/>
    <w:rsid w:val="002619FE"/>
    <w:rPr>
      <w:rFonts w:ascii="Calibri Light" w:eastAsia="Times New Roman" w:hAnsi="Calibri Light" w:cs="Times New Roman"/>
      <w:spacing w:val="-10"/>
      <w:kern w:val="28"/>
      <w:sz w:val="56"/>
      <w:szCs w:val="56"/>
    </w:rPr>
  </w:style>
  <w:style w:type="paragraph" w:styleId="Header">
    <w:name w:val="header"/>
    <w:basedOn w:val="Normal"/>
    <w:link w:val="HeaderChar"/>
    <w:uiPriority w:val="99"/>
    <w:unhideWhenUsed/>
    <w:rsid w:val="00C174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7487"/>
  </w:style>
  <w:style w:type="paragraph" w:styleId="Footer">
    <w:name w:val="footer"/>
    <w:basedOn w:val="Normal"/>
    <w:link w:val="FooterChar"/>
    <w:uiPriority w:val="99"/>
    <w:unhideWhenUsed/>
    <w:rsid w:val="00C174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7487"/>
  </w:style>
  <w:style w:type="table" w:customStyle="1" w:styleId="PlainTable41">
    <w:name w:val="Plain Table 41"/>
    <w:basedOn w:val="TableNormal"/>
    <w:next w:val="PlainTable4"/>
    <w:uiPriority w:val="44"/>
    <w:rsid w:val="00C52E3D"/>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760F8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LineNumber">
    <w:name w:val="line number"/>
    <w:basedOn w:val="DefaultParagraphFont"/>
    <w:uiPriority w:val="99"/>
    <w:semiHidden/>
    <w:unhideWhenUsed/>
    <w:rsid w:val="00356043"/>
  </w:style>
  <w:style w:type="paragraph" w:customStyle="1" w:styleId="paragraph">
    <w:name w:val="paragraph"/>
    <w:basedOn w:val="Normal"/>
    <w:rsid w:val="001E1DC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1E1DC9"/>
  </w:style>
  <w:style w:type="character" w:customStyle="1" w:styleId="eop">
    <w:name w:val="eop"/>
    <w:basedOn w:val="DefaultParagraphFont"/>
    <w:rsid w:val="001E1DC9"/>
  </w:style>
  <w:style w:type="paragraph" w:styleId="Bibliography">
    <w:name w:val="Bibliography"/>
    <w:basedOn w:val="Normal"/>
    <w:next w:val="Normal"/>
    <w:uiPriority w:val="37"/>
    <w:unhideWhenUsed/>
    <w:rsid w:val="00270667"/>
    <w:pPr>
      <w:tabs>
        <w:tab w:val="left" w:pos="264"/>
      </w:tabs>
      <w:spacing w:after="0" w:line="48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931264">
      <w:bodyDiv w:val="1"/>
      <w:marLeft w:val="0"/>
      <w:marRight w:val="0"/>
      <w:marTop w:val="0"/>
      <w:marBottom w:val="0"/>
      <w:divBdr>
        <w:top w:val="none" w:sz="0" w:space="0" w:color="auto"/>
        <w:left w:val="none" w:sz="0" w:space="0" w:color="auto"/>
        <w:bottom w:val="none" w:sz="0" w:space="0" w:color="auto"/>
        <w:right w:val="none" w:sz="0" w:space="0" w:color="auto"/>
      </w:divBdr>
    </w:div>
    <w:div w:id="325868013">
      <w:bodyDiv w:val="1"/>
      <w:marLeft w:val="0"/>
      <w:marRight w:val="0"/>
      <w:marTop w:val="0"/>
      <w:marBottom w:val="0"/>
      <w:divBdr>
        <w:top w:val="none" w:sz="0" w:space="0" w:color="auto"/>
        <w:left w:val="none" w:sz="0" w:space="0" w:color="auto"/>
        <w:bottom w:val="none" w:sz="0" w:space="0" w:color="auto"/>
        <w:right w:val="none" w:sz="0" w:space="0" w:color="auto"/>
      </w:divBdr>
    </w:div>
    <w:div w:id="334499204">
      <w:bodyDiv w:val="1"/>
      <w:marLeft w:val="0"/>
      <w:marRight w:val="0"/>
      <w:marTop w:val="0"/>
      <w:marBottom w:val="0"/>
      <w:divBdr>
        <w:top w:val="none" w:sz="0" w:space="0" w:color="auto"/>
        <w:left w:val="none" w:sz="0" w:space="0" w:color="auto"/>
        <w:bottom w:val="none" w:sz="0" w:space="0" w:color="auto"/>
        <w:right w:val="none" w:sz="0" w:space="0" w:color="auto"/>
      </w:divBdr>
    </w:div>
    <w:div w:id="666636100">
      <w:bodyDiv w:val="1"/>
      <w:marLeft w:val="0"/>
      <w:marRight w:val="0"/>
      <w:marTop w:val="0"/>
      <w:marBottom w:val="0"/>
      <w:divBdr>
        <w:top w:val="none" w:sz="0" w:space="0" w:color="auto"/>
        <w:left w:val="none" w:sz="0" w:space="0" w:color="auto"/>
        <w:bottom w:val="none" w:sz="0" w:space="0" w:color="auto"/>
        <w:right w:val="none" w:sz="0" w:space="0" w:color="auto"/>
      </w:divBdr>
    </w:div>
    <w:div w:id="714088416">
      <w:bodyDiv w:val="1"/>
      <w:marLeft w:val="0"/>
      <w:marRight w:val="0"/>
      <w:marTop w:val="0"/>
      <w:marBottom w:val="0"/>
      <w:divBdr>
        <w:top w:val="none" w:sz="0" w:space="0" w:color="auto"/>
        <w:left w:val="none" w:sz="0" w:space="0" w:color="auto"/>
        <w:bottom w:val="none" w:sz="0" w:space="0" w:color="auto"/>
        <w:right w:val="none" w:sz="0" w:space="0" w:color="auto"/>
      </w:divBdr>
    </w:div>
    <w:div w:id="800422108">
      <w:bodyDiv w:val="1"/>
      <w:marLeft w:val="0"/>
      <w:marRight w:val="0"/>
      <w:marTop w:val="0"/>
      <w:marBottom w:val="0"/>
      <w:divBdr>
        <w:top w:val="none" w:sz="0" w:space="0" w:color="auto"/>
        <w:left w:val="none" w:sz="0" w:space="0" w:color="auto"/>
        <w:bottom w:val="none" w:sz="0" w:space="0" w:color="auto"/>
        <w:right w:val="none" w:sz="0" w:space="0" w:color="auto"/>
      </w:divBdr>
    </w:div>
    <w:div w:id="849687129">
      <w:bodyDiv w:val="1"/>
      <w:marLeft w:val="0"/>
      <w:marRight w:val="0"/>
      <w:marTop w:val="0"/>
      <w:marBottom w:val="0"/>
      <w:divBdr>
        <w:top w:val="none" w:sz="0" w:space="0" w:color="auto"/>
        <w:left w:val="none" w:sz="0" w:space="0" w:color="auto"/>
        <w:bottom w:val="none" w:sz="0" w:space="0" w:color="auto"/>
        <w:right w:val="none" w:sz="0" w:space="0" w:color="auto"/>
      </w:divBdr>
    </w:div>
    <w:div w:id="896551217">
      <w:bodyDiv w:val="1"/>
      <w:marLeft w:val="0"/>
      <w:marRight w:val="0"/>
      <w:marTop w:val="0"/>
      <w:marBottom w:val="0"/>
      <w:divBdr>
        <w:top w:val="none" w:sz="0" w:space="0" w:color="auto"/>
        <w:left w:val="none" w:sz="0" w:space="0" w:color="auto"/>
        <w:bottom w:val="none" w:sz="0" w:space="0" w:color="auto"/>
        <w:right w:val="none" w:sz="0" w:space="0" w:color="auto"/>
      </w:divBdr>
      <w:divsChild>
        <w:div w:id="691691897">
          <w:marLeft w:val="0"/>
          <w:marRight w:val="0"/>
          <w:marTop w:val="0"/>
          <w:marBottom w:val="0"/>
          <w:divBdr>
            <w:top w:val="none" w:sz="0" w:space="0" w:color="auto"/>
            <w:left w:val="none" w:sz="0" w:space="0" w:color="auto"/>
            <w:bottom w:val="none" w:sz="0" w:space="0" w:color="auto"/>
            <w:right w:val="none" w:sz="0" w:space="0" w:color="auto"/>
          </w:divBdr>
        </w:div>
        <w:div w:id="39519795">
          <w:marLeft w:val="0"/>
          <w:marRight w:val="0"/>
          <w:marTop w:val="0"/>
          <w:marBottom w:val="0"/>
          <w:divBdr>
            <w:top w:val="none" w:sz="0" w:space="0" w:color="auto"/>
            <w:left w:val="none" w:sz="0" w:space="0" w:color="auto"/>
            <w:bottom w:val="none" w:sz="0" w:space="0" w:color="auto"/>
            <w:right w:val="none" w:sz="0" w:space="0" w:color="auto"/>
          </w:divBdr>
        </w:div>
        <w:div w:id="1614432960">
          <w:marLeft w:val="0"/>
          <w:marRight w:val="0"/>
          <w:marTop w:val="0"/>
          <w:marBottom w:val="0"/>
          <w:divBdr>
            <w:top w:val="none" w:sz="0" w:space="0" w:color="auto"/>
            <w:left w:val="none" w:sz="0" w:space="0" w:color="auto"/>
            <w:bottom w:val="none" w:sz="0" w:space="0" w:color="auto"/>
            <w:right w:val="none" w:sz="0" w:space="0" w:color="auto"/>
          </w:divBdr>
        </w:div>
      </w:divsChild>
    </w:div>
    <w:div w:id="959191492">
      <w:bodyDiv w:val="1"/>
      <w:marLeft w:val="0"/>
      <w:marRight w:val="0"/>
      <w:marTop w:val="0"/>
      <w:marBottom w:val="0"/>
      <w:divBdr>
        <w:top w:val="none" w:sz="0" w:space="0" w:color="auto"/>
        <w:left w:val="none" w:sz="0" w:space="0" w:color="auto"/>
        <w:bottom w:val="none" w:sz="0" w:space="0" w:color="auto"/>
        <w:right w:val="none" w:sz="0" w:space="0" w:color="auto"/>
      </w:divBdr>
    </w:div>
    <w:div w:id="969936374">
      <w:bodyDiv w:val="1"/>
      <w:marLeft w:val="0"/>
      <w:marRight w:val="0"/>
      <w:marTop w:val="0"/>
      <w:marBottom w:val="0"/>
      <w:divBdr>
        <w:top w:val="none" w:sz="0" w:space="0" w:color="auto"/>
        <w:left w:val="none" w:sz="0" w:space="0" w:color="auto"/>
        <w:bottom w:val="none" w:sz="0" w:space="0" w:color="auto"/>
        <w:right w:val="none" w:sz="0" w:space="0" w:color="auto"/>
      </w:divBdr>
    </w:div>
    <w:div w:id="992871077">
      <w:bodyDiv w:val="1"/>
      <w:marLeft w:val="0"/>
      <w:marRight w:val="0"/>
      <w:marTop w:val="0"/>
      <w:marBottom w:val="0"/>
      <w:divBdr>
        <w:top w:val="none" w:sz="0" w:space="0" w:color="auto"/>
        <w:left w:val="none" w:sz="0" w:space="0" w:color="auto"/>
        <w:bottom w:val="none" w:sz="0" w:space="0" w:color="auto"/>
        <w:right w:val="none" w:sz="0" w:space="0" w:color="auto"/>
      </w:divBdr>
    </w:div>
    <w:div w:id="1030184097">
      <w:bodyDiv w:val="1"/>
      <w:marLeft w:val="0"/>
      <w:marRight w:val="0"/>
      <w:marTop w:val="0"/>
      <w:marBottom w:val="0"/>
      <w:divBdr>
        <w:top w:val="none" w:sz="0" w:space="0" w:color="auto"/>
        <w:left w:val="none" w:sz="0" w:space="0" w:color="auto"/>
        <w:bottom w:val="none" w:sz="0" w:space="0" w:color="auto"/>
        <w:right w:val="none" w:sz="0" w:space="0" w:color="auto"/>
      </w:divBdr>
    </w:div>
    <w:div w:id="1045909552">
      <w:bodyDiv w:val="1"/>
      <w:marLeft w:val="0"/>
      <w:marRight w:val="0"/>
      <w:marTop w:val="0"/>
      <w:marBottom w:val="0"/>
      <w:divBdr>
        <w:top w:val="none" w:sz="0" w:space="0" w:color="auto"/>
        <w:left w:val="none" w:sz="0" w:space="0" w:color="auto"/>
        <w:bottom w:val="none" w:sz="0" w:space="0" w:color="auto"/>
        <w:right w:val="none" w:sz="0" w:space="0" w:color="auto"/>
      </w:divBdr>
    </w:div>
    <w:div w:id="1071586489">
      <w:bodyDiv w:val="1"/>
      <w:marLeft w:val="0"/>
      <w:marRight w:val="0"/>
      <w:marTop w:val="0"/>
      <w:marBottom w:val="0"/>
      <w:divBdr>
        <w:top w:val="none" w:sz="0" w:space="0" w:color="auto"/>
        <w:left w:val="none" w:sz="0" w:space="0" w:color="auto"/>
        <w:bottom w:val="none" w:sz="0" w:space="0" w:color="auto"/>
        <w:right w:val="none" w:sz="0" w:space="0" w:color="auto"/>
      </w:divBdr>
    </w:div>
    <w:div w:id="1080518122">
      <w:bodyDiv w:val="1"/>
      <w:marLeft w:val="0"/>
      <w:marRight w:val="0"/>
      <w:marTop w:val="0"/>
      <w:marBottom w:val="0"/>
      <w:divBdr>
        <w:top w:val="none" w:sz="0" w:space="0" w:color="auto"/>
        <w:left w:val="none" w:sz="0" w:space="0" w:color="auto"/>
        <w:bottom w:val="none" w:sz="0" w:space="0" w:color="auto"/>
        <w:right w:val="none" w:sz="0" w:space="0" w:color="auto"/>
      </w:divBdr>
    </w:div>
    <w:div w:id="1208181185">
      <w:bodyDiv w:val="1"/>
      <w:marLeft w:val="0"/>
      <w:marRight w:val="0"/>
      <w:marTop w:val="0"/>
      <w:marBottom w:val="0"/>
      <w:divBdr>
        <w:top w:val="none" w:sz="0" w:space="0" w:color="auto"/>
        <w:left w:val="none" w:sz="0" w:space="0" w:color="auto"/>
        <w:bottom w:val="none" w:sz="0" w:space="0" w:color="auto"/>
        <w:right w:val="none" w:sz="0" w:space="0" w:color="auto"/>
      </w:divBdr>
    </w:div>
    <w:div w:id="1261839974">
      <w:bodyDiv w:val="1"/>
      <w:marLeft w:val="0"/>
      <w:marRight w:val="0"/>
      <w:marTop w:val="0"/>
      <w:marBottom w:val="0"/>
      <w:divBdr>
        <w:top w:val="none" w:sz="0" w:space="0" w:color="auto"/>
        <w:left w:val="none" w:sz="0" w:space="0" w:color="auto"/>
        <w:bottom w:val="none" w:sz="0" w:space="0" w:color="auto"/>
        <w:right w:val="none" w:sz="0" w:space="0" w:color="auto"/>
      </w:divBdr>
    </w:div>
    <w:div w:id="1290622436">
      <w:bodyDiv w:val="1"/>
      <w:marLeft w:val="0"/>
      <w:marRight w:val="0"/>
      <w:marTop w:val="0"/>
      <w:marBottom w:val="0"/>
      <w:divBdr>
        <w:top w:val="none" w:sz="0" w:space="0" w:color="auto"/>
        <w:left w:val="none" w:sz="0" w:space="0" w:color="auto"/>
        <w:bottom w:val="none" w:sz="0" w:space="0" w:color="auto"/>
        <w:right w:val="none" w:sz="0" w:space="0" w:color="auto"/>
      </w:divBdr>
    </w:div>
    <w:div w:id="1333417055">
      <w:bodyDiv w:val="1"/>
      <w:marLeft w:val="0"/>
      <w:marRight w:val="0"/>
      <w:marTop w:val="0"/>
      <w:marBottom w:val="0"/>
      <w:divBdr>
        <w:top w:val="none" w:sz="0" w:space="0" w:color="auto"/>
        <w:left w:val="none" w:sz="0" w:space="0" w:color="auto"/>
        <w:bottom w:val="none" w:sz="0" w:space="0" w:color="auto"/>
        <w:right w:val="none" w:sz="0" w:space="0" w:color="auto"/>
      </w:divBdr>
    </w:div>
    <w:div w:id="1700353662">
      <w:bodyDiv w:val="1"/>
      <w:marLeft w:val="0"/>
      <w:marRight w:val="0"/>
      <w:marTop w:val="0"/>
      <w:marBottom w:val="0"/>
      <w:divBdr>
        <w:top w:val="none" w:sz="0" w:space="0" w:color="auto"/>
        <w:left w:val="none" w:sz="0" w:space="0" w:color="auto"/>
        <w:bottom w:val="none" w:sz="0" w:space="0" w:color="auto"/>
        <w:right w:val="none" w:sz="0" w:space="0" w:color="auto"/>
      </w:divBdr>
    </w:div>
    <w:div w:id="1758015162">
      <w:bodyDiv w:val="1"/>
      <w:marLeft w:val="0"/>
      <w:marRight w:val="0"/>
      <w:marTop w:val="0"/>
      <w:marBottom w:val="0"/>
      <w:divBdr>
        <w:top w:val="none" w:sz="0" w:space="0" w:color="auto"/>
        <w:left w:val="none" w:sz="0" w:space="0" w:color="auto"/>
        <w:bottom w:val="none" w:sz="0" w:space="0" w:color="auto"/>
        <w:right w:val="none" w:sz="0" w:space="0" w:color="auto"/>
      </w:divBdr>
      <w:divsChild>
        <w:div w:id="1568145580">
          <w:marLeft w:val="0"/>
          <w:marRight w:val="0"/>
          <w:marTop w:val="0"/>
          <w:marBottom w:val="0"/>
          <w:divBdr>
            <w:top w:val="none" w:sz="0" w:space="0" w:color="auto"/>
            <w:left w:val="none" w:sz="0" w:space="0" w:color="auto"/>
            <w:bottom w:val="none" w:sz="0" w:space="0" w:color="auto"/>
            <w:right w:val="none" w:sz="0" w:space="0" w:color="auto"/>
          </w:divBdr>
        </w:div>
        <w:div w:id="1370227882">
          <w:marLeft w:val="0"/>
          <w:marRight w:val="0"/>
          <w:marTop w:val="0"/>
          <w:marBottom w:val="0"/>
          <w:divBdr>
            <w:top w:val="none" w:sz="0" w:space="0" w:color="auto"/>
            <w:left w:val="none" w:sz="0" w:space="0" w:color="auto"/>
            <w:bottom w:val="none" w:sz="0" w:space="0" w:color="auto"/>
            <w:right w:val="none" w:sz="0" w:space="0" w:color="auto"/>
          </w:divBdr>
        </w:div>
        <w:div w:id="112097655">
          <w:marLeft w:val="0"/>
          <w:marRight w:val="0"/>
          <w:marTop w:val="0"/>
          <w:marBottom w:val="0"/>
          <w:divBdr>
            <w:top w:val="none" w:sz="0" w:space="0" w:color="auto"/>
            <w:left w:val="none" w:sz="0" w:space="0" w:color="auto"/>
            <w:bottom w:val="none" w:sz="0" w:space="0" w:color="auto"/>
            <w:right w:val="none" w:sz="0" w:space="0" w:color="auto"/>
          </w:divBdr>
        </w:div>
      </w:divsChild>
    </w:div>
    <w:div w:id="1821993961">
      <w:bodyDiv w:val="1"/>
      <w:marLeft w:val="0"/>
      <w:marRight w:val="0"/>
      <w:marTop w:val="0"/>
      <w:marBottom w:val="0"/>
      <w:divBdr>
        <w:top w:val="none" w:sz="0" w:space="0" w:color="auto"/>
        <w:left w:val="none" w:sz="0" w:space="0" w:color="auto"/>
        <w:bottom w:val="none" w:sz="0" w:space="0" w:color="auto"/>
        <w:right w:val="none" w:sz="0" w:space="0" w:color="auto"/>
      </w:divBdr>
    </w:div>
    <w:div w:id="1863394229">
      <w:bodyDiv w:val="1"/>
      <w:marLeft w:val="0"/>
      <w:marRight w:val="0"/>
      <w:marTop w:val="0"/>
      <w:marBottom w:val="0"/>
      <w:divBdr>
        <w:top w:val="none" w:sz="0" w:space="0" w:color="auto"/>
        <w:left w:val="none" w:sz="0" w:space="0" w:color="auto"/>
        <w:bottom w:val="none" w:sz="0" w:space="0" w:color="auto"/>
        <w:right w:val="none" w:sz="0" w:space="0" w:color="auto"/>
      </w:divBdr>
    </w:div>
    <w:div w:id="1936086397">
      <w:bodyDiv w:val="1"/>
      <w:marLeft w:val="0"/>
      <w:marRight w:val="0"/>
      <w:marTop w:val="0"/>
      <w:marBottom w:val="0"/>
      <w:divBdr>
        <w:top w:val="none" w:sz="0" w:space="0" w:color="auto"/>
        <w:left w:val="none" w:sz="0" w:space="0" w:color="auto"/>
        <w:bottom w:val="none" w:sz="0" w:space="0" w:color="auto"/>
        <w:right w:val="none" w:sz="0" w:space="0" w:color="auto"/>
      </w:divBdr>
      <w:divsChild>
        <w:div w:id="1231422275">
          <w:marLeft w:val="0"/>
          <w:marRight w:val="0"/>
          <w:marTop w:val="0"/>
          <w:marBottom w:val="0"/>
          <w:divBdr>
            <w:top w:val="none" w:sz="0" w:space="0" w:color="auto"/>
            <w:left w:val="none" w:sz="0" w:space="0" w:color="auto"/>
            <w:bottom w:val="none" w:sz="0" w:space="0" w:color="auto"/>
            <w:right w:val="none" w:sz="0" w:space="0" w:color="auto"/>
          </w:divBdr>
        </w:div>
        <w:div w:id="895707194">
          <w:marLeft w:val="0"/>
          <w:marRight w:val="0"/>
          <w:marTop w:val="0"/>
          <w:marBottom w:val="0"/>
          <w:divBdr>
            <w:top w:val="none" w:sz="0" w:space="0" w:color="auto"/>
            <w:left w:val="none" w:sz="0" w:space="0" w:color="auto"/>
            <w:bottom w:val="none" w:sz="0" w:space="0" w:color="auto"/>
            <w:right w:val="none" w:sz="0" w:space="0" w:color="auto"/>
          </w:divBdr>
        </w:div>
        <w:div w:id="503933292">
          <w:marLeft w:val="0"/>
          <w:marRight w:val="0"/>
          <w:marTop w:val="0"/>
          <w:marBottom w:val="0"/>
          <w:divBdr>
            <w:top w:val="none" w:sz="0" w:space="0" w:color="auto"/>
            <w:left w:val="none" w:sz="0" w:space="0" w:color="auto"/>
            <w:bottom w:val="none" w:sz="0" w:space="0" w:color="auto"/>
            <w:right w:val="none" w:sz="0" w:space="0" w:color="auto"/>
          </w:divBdr>
        </w:div>
      </w:divsChild>
    </w:div>
    <w:div w:id="2005082450">
      <w:bodyDiv w:val="1"/>
      <w:marLeft w:val="0"/>
      <w:marRight w:val="0"/>
      <w:marTop w:val="0"/>
      <w:marBottom w:val="0"/>
      <w:divBdr>
        <w:top w:val="none" w:sz="0" w:space="0" w:color="auto"/>
        <w:left w:val="none" w:sz="0" w:space="0" w:color="auto"/>
        <w:bottom w:val="none" w:sz="0" w:space="0" w:color="auto"/>
        <w:right w:val="none" w:sz="0" w:space="0" w:color="auto"/>
      </w:divBdr>
    </w:div>
    <w:div w:id="203495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bangoroffice365-my.sharepoint.com/personal/ktd19ycv_bangor_ac_uk/Documents/Documents/Chapter%203_Impact_Eval_Bemainty_Gem_Rush/Data_analysis/Ground_truthing_TMF_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427049750454239E-2"/>
          <c:y val="3.4367540332733211E-2"/>
          <c:w val="0.7296499526302842"/>
          <c:h val="0.84727983601263446"/>
        </c:manualLayout>
      </c:layout>
      <c:barChart>
        <c:barDir val="col"/>
        <c:grouping val="stacked"/>
        <c:varyColors val="0"/>
        <c:ser>
          <c:idx val="1"/>
          <c:order val="0"/>
          <c:tx>
            <c:v>Deforested land</c:v>
          </c:tx>
          <c:spPr>
            <a:solidFill>
              <a:schemeClr val="accent2"/>
            </a:solidFill>
            <a:ln>
              <a:noFill/>
            </a:ln>
            <a:effectLst/>
          </c:spPr>
          <c:invertIfNegative val="0"/>
          <c:cat>
            <c:strRef>
              <c:f>'Percentage Accuracy 2'!$A$3:$A$6</c:f>
              <c:strCache>
                <c:ptCount val="4"/>
                <c:pt idx="0">
                  <c:v>Closed canopy</c:v>
                </c:pt>
                <c:pt idx="1">
                  <c:v>Shrub fallow</c:v>
                </c:pt>
                <c:pt idx="2">
                  <c:v>Tany maty</c:v>
                </c:pt>
                <c:pt idx="3">
                  <c:v>Tree fallow</c:v>
                </c:pt>
              </c:strCache>
            </c:strRef>
          </c:cat>
          <c:val>
            <c:numRef>
              <c:f>'Percentage Accuracy 2'!$C$3:$C$6</c:f>
              <c:numCache>
                <c:formatCode>0.0</c:formatCode>
                <c:ptCount val="4"/>
                <c:pt idx="0">
                  <c:v>7.1428571428571423</c:v>
                </c:pt>
                <c:pt idx="1">
                  <c:v>83.333333333333343</c:v>
                </c:pt>
                <c:pt idx="2">
                  <c:v>90.909090909090907</c:v>
                </c:pt>
                <c:pt idx="3">
                  <c:v>58.333333333333336</c:v>
                </c:pt>
              </c:numCache>
            </c:numRef>
          </c:val>
          <c:extLst>
            <c:ext xmlns:c16="http://schemas.microsoft.com/office/drawing/2014/chart" uri="{C3380CC4-5D6E-409C-BE32-E72D297353CC}">
              <c16:uniqueId val="{00000000-5F52-447A-AD49-DE89EB883C09}"/>
            </c:ext>
          </c:extLst>
        </c:ser>
        <c:ser>
          <c:idx val="3"/>
          <c:order val="1"/>
          <c:tx>
            <c:v>Degraded tropical moist forest</c:v>
          </c:tx>
          <c:spPr>
            <a:solidFill>
              <a:srgbClr val="AFF3AF"/>
            </a:solidFill>
            <a:ln>
              <a:noFill/>
            </a:ln>
            <a:effectLst/>
          </c:spPr>
          <c:invertIfNegative val="0"/>
          <c:cat>
            <c:strRef>
              <c:f>'Percentage Accuracy 2'!$A$3:$A$6</c:f>
              <c:strCache>
                <c:ptCount val="4"/>
                <c:pt idx="0">
                  <c:v>Closed canopy</c:v>
                </c:pt>
                <c:pt idx="1">
                  <c:v>Shrub fallow</c:v>
                </c:pt>
                <c:pt idx="2">
                  <c:v>Tany maty</c:v>
                </c:pt>
                <c:pt idx="3">
                  <c:v>Tree fallow</c:v>
                </c:pt>
              </c:strCache>
            </c:strRef>
          </c:cat>
          <c:val>
            <c:numRef>
              <c:f>'Percentage Accuracy 2'!$E$3:$E$6</c:f>
              <c:numCache>
                <c:formatCode>General</c:formatCode>
                <c:ptCount val="4"/>
                <c:pt idx="0" formatCode="0.0">
                  <c:v>3.5714285714285712</c:v>
                </c:pt>
                <c:pt idx="1">
                  <c:v>0</c:v>
                </c:pt>
                <c:pt idx="2">
                  <c:v>0</c:v>
                </c:pt>
                <c:pt idx="3" formatCode="0.0">
                  <c:v>8.3333333333333321</c:v>
                </c:pt>
              </c:numCache>
            </c:numRef>
          </c:val>
          <c:extLst>
            <c:ext xmlns:c16="http://schemas.microsoft.com/office/drawing/2014/chart" uri="{C3380CC4-5D6E-409C-BE32-E72D297353CC}">
              <c16:uniqueId val="{00000001-5F52-447A-AD49-DE89EB883C09}"/>
            </c:ext>
          </c:extLst>
        </c:ser>
        <c:ser>
          <c:idx val="5"/>
          <c:order val="2"/>
          <c:tx>
            <c:v>Other land cover</c:v>
          </c:tx>
          <c:spPr>
            <a:solidFill>
              <a:schemeClr val="bg1">
                <a:lumMod val="85000"/>
              </a:schemeClr>
            </a:solidFill>
            <a:ln>
              <a:noFill/>
            </a:ln>
            <a:effectLst/>
          </c:spPr>
          <c:invertIfNegative val="0"/>
          <c:cat>
            <c:strRef>
              <c:f>'Percentage Accuracy 2'!$A$3:$A$6</c:f>
              <c:strCache>
                <c:ptCount val="4"/>
                <c:pt idx="0">
                  <c:v>Closed canopy</c:v>
                </c:pt>
                <c:pt idx="1">
                  <c:v>Shrub fallow</c:v>
                </c:pt>
                <c:pt idx="2">
                  <c:v>Tany maty</c:v>
                </c:pt>
                <c:pt idx="3">
                  <c:v>Tree fallow</c:v>
                </c:pt>
              </c:strCache>
            </c:strRef>
          </c:cat>
          <c:val>
            <c:numRef>
              <c:f>'Percentage Accuracy 2'!$G$3:$G$6</c:f>
              <c:numCache>
                <c:formatCode>0.0</c:formatCode>
                <c:ptCount val="4"/>
                <c:pt idx="0">
                  <c:v>0</c:v>
                </c:pt>
                <c:pt idx="1">
                  <c:v>16.666666666666664</c:v>
                </c:pt>
                <c:pt idx="2">
                  <c:v>9.0909090909090917</c:v>
                </c:pt>
                <c:pt idx="3">
                  <c:v>25</c:v>
                </c:pt>
              </c:numCache>
            </c:numRef>
          </c:val>
          <c:extLst>
            <c:ext xmlns:c16="http://schemas.microsoft.com/office/drawing/2014/chart" uri="{C3380CC4-5D6E-409C-BE32-E72D297353CC}">
              <c16:uniqueId val="{00000002-5F52-447A-AD49-DE89EB883C09}"/>
            </c:ext>
          </c:extLst>
        </c:ser>
        <c:ser>
          <c:idx val="7"/>
          <c:order val="3"/>
          <c:tx>
            <c:v>Undisturbed tropical moist forest</c:v>
          </c:tx>
          <c:spPr>
            <a:solidFill>
              <a:schemeClr val="accent6">
                <a:lumMod val="75000"/>
              </a:schemeClr>
            </a:solidFill>
            <a:ln>
              <a:noFill/>
            </a:ln>
            <a:effectLst/>
          </c:spPr>
          <c:invertIfNegative val="0"/>
          <c:cat>
            <c:strRef>
              <c:f>'Percentage Accuracy 2'!$A$3:$A$6</c:f>
              <c:strCache>
                <c:ptCount val="4"/>
                <c:pt idx="0">
                  <c:v>Closed canopy</c:v>
                </c:pt>
                <c:pt idx="1">
                  <c:v>Shrub fallow</c:v>
                </c:pt>
                <c:pt idx="2">
                  <c:v>Tany maty</c:v>
                </c:pt>
                <c:pt idx="3">
                  <c:v>Tree fallow</c:v>
                </c:pt>
              </c:strCache>
            </c:strRef>
          </c:cat>
          <c:val>
            <c:numRef>
              <c:f>'Percentage Accuracy 2'!$I$3:$I$6</c:f>
              <c:numCache>
                <c:formatCode>0.0</c:formatCode>
                <c:ptCount val="4"/>
                <c:pt idx="0">
                  <c:v>89.285714285714292</c:v>
                </c:pt>
                <c:pt idx="1">
                  <c:v>0</c:v>
                </c:pt>
                <c:pt idx="2">
                  <c:v>0</c:v>
                </c:pt>
                <c:pt idx="3">
                  <c:v>8.3333333333333321</c:v>
                </c:pt>
              </c:numCache>
            </c:numRef>
          </c:val>
          <c:extLst>
            <c:ext xmlns:c16="http://schemas.microsoft.com/office/drawing/2014/chart" uri="{C3380CC4-5D6E-409C-BE32-E72D297353CC}">
              <c16:uniqueId val="{00000003-5F52-447A-AD49-DE89EB883C09}"/>
            </c:ext>
          </c:extLst>
        </c:ser>
        <c:dLbls>
          <c:showLegendKey val="0"/>
          <c:showVal val="0"/>
          <c:showCatName val="0"/>
          <c:showSerName val="0"/>
          <c:showPercent val="0"/>
          <c:showBubbleSize val="0"/>
        </c:dLbls>
        <c:gapWidth val="150"/>
        <c:overlap val="100"/>
        <c:axId val="530701616"/>
        <c:axId val="530703776"/>
        <c:extLst/>
      </c:barChart>
      <c:catAx>
        <c:axId val="53070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530703776"/>
        <c:crosses val="autoZero"/>
        <c:auto val="1"/>
        <c:lblAlgn val="ctr"/>
        <c:lblOffset val="100"/>
        <c:noMultiLvlLbl val="0"/>
      </c:catAx>
      <c:valAx>
        <c:axId val="530703776"/>
        <c:scaling>
          <c:orientation val="minMax"/>
          <c:max val="100"/>
        </c:scaling>
        <c:delete val="0"/>
        <c:axPos val="l"/>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530701616"/>
        <c:crosses val="autoZero"/>
        <c:crossBetween val="between"/>
      </c:valAx>
      <c:spPr>
        <a:noFill/>
        <a:ln>
          <a:noFill/>
        </a:ln>
        <a:effectLst/>
      </c:spPr>
    </c:plotArea>
    <c:legend>
      <c:legendPos val="r"/>
      <c:layout>
        <c:manualLayout>
          <c:xMode val="edge"/>
          <c:yMode val="edge"/>
          <c:x val="0.76633661984363632"/>
          <c:y val="0.16596800328571151"/>
          <c:w val="0.2203684543863659"/>
          <c:h val="0.67541637249655617"/>
        </c:manualLayout>
      </c:layout>
      <c:overlay val="0"/>
      <c:spPr>
        <a:noFill/>
        <a:ln w="0">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F1BEA-3BFB-431A-951C-ED45C7D82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21902</Words>
  <Characters>124846</Characters>
  <Application>Microsoft Office Word</Application>
  <DocSecurity>0</DocSecurity>
  <Lines>1040</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Devenish</dc:creator>
  <cp:keywords/>
  <dc:description/>
  <cp:lastModifiedBy>Katie Devenish</cp:lastModifiedBy>
  <cp:revision>7</cp:revision>
  <dcterms:created xsi:type="dcterms:W3CDTF">2024-07-20T11:32:00Z</dcterms:created>
  <dcterms:modified xsi:type="dcterms:W3CDTF">2024-08-23T14:54:00Z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ZOTERO_PREF_1">
    <vt:lpwstr>&lt;data data-version="3" zotero-version="6.0.30"&gt;&lt;session id="fnyFIN5g"/&gt;&lt;style id="http://www.zotero.org/styles/nature" hasBibliography="1" bibliographyStyleHasBeenSet="1"/&gt;&lt;prefs&gt;&lt;pref name="fieldType" value="Field"/&gt;&lt;/prefs&gt;&lt;/data&gt;</vt:lpwstr>
  </property>
</Properties>
</file>